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90161883" w:displacedByCustomXml="next"/>
    <w:bookmarkEnd w:id="0" w:displacedByCustomXml="next"/>
    <w:sdt>
      <w:sdtPr>
        <w:id w:val="-1978833430"/>
        <w:docPartObj>
          <w:docPartGallery w:val="Cover Pages"/>
          <w:docPartUnique/>
        </w:docPartObj>
      </w:sdtPr>
      <w:sdtContent>
        <w:p w14:paraId="4132B261" w14:textId="77777777" w:rsidR="005D7905" w:rsidRDefault="005D7905" w:rsidP="005D7905">
          <w:pPr>
            <w:autoSpaceDE w:val="0"/>
            <w:autoSpaceDN w:val="0"/>
            <w:adjustRightInd w:val="0"/>
            <w:jc w:val="center"/>
          </w:pPr>
        </w:p>
        <w:p w14:paraId="50F203DC" w14:textId="77777777" w:rsidR="005D7905" w:rsidRDefault="005D7905" w:rsidP="005D7905">
          <w:pPr>
            <w:autoSpaceDE w:val="0"/>
            <w:autoSpaceDN w:val="0"/>
            <w:adjustRightInd w:val="0"/>
            <w:jc w:val="center"/>
            <w:rPr>
              <w:b/>
              <w:color w:val="000000"/>
              <w:sz w:val="28"/>
              <w:szCs w:val="28"/>
            </w:rPr>
          </w:pPr>
          <w:r w:rsidRPr="00FD3EB1">
            <w:rPr>
              <w:b/>
              <w:sz w:val="28"/>
              <w:szCs w:val="28"/>
            </w:rPr>
            <w:t xml:space="preserve">Learning Accord Multi </w:t>
          </w:r>
          <w:r w:rsidRPr="00FD3EB1">
            <w:rPr>
              <w:b/>
              <w:color w:val="000000"/>
              <w:sz w:val="28"/>
              <w:szCs w:val="28"/>
            </w:rPr>
            <w:t>Academy Trust</w:t>
          </w:r>
        </w:p>
        <w:p w14:paraId="6F8AF9D8" w14:textId="77777777" w:rsidR="005D7905" w:rsidRDefault="005D7905" w:rsidP="005D7905">
          <w:pPr>
            <w:autoSpaceDE w:val="0"/>
            <w:autoSpaceDN w:val="0"/>
            <w:adjustRightInd w:val="0"/>
            <w:jc w:val="center"/>
            <w:rPr>
              <w:b/>
              <w:color w:val="000000"/>
              <w:sz w:val="28"/>
              <w:szCs w:val="28"/>
            </w:rPr>
          </w:pPr>
        </w:p>
        <w:p w14:paraId="419FB507" w14:textId="7A1EA71F" w:rsidR="005D7905" w:rsidRDefault="005D7905" w:rsidP="005D7905">
          <w:pPr>
            <w:autoSpaceDE w:val="0"/>
            <w:autoSpaceDN w:val="0"/>
            <w:adjustRightInd w:val="0"/>
            <w:jc w:val="center"/>
            <w:rPr>
              <w:b/>
              <w:color w:val="000000"/>
              <w:sz w:val="28"/>
              <w:szCs w:val="28"/>
            </w:rPr>
          </w:pPr>
          <w:r>
            <w:rPr>
              <w:b/>
              <w:color w:val="000000"/>
              <w:sz w:val="28"/>
              <w:szCs w:val="28"/>
            </w:rPr>
            <w:t>Finance</w:t>
          </w:r>
          <w:r>
            <w:rPr>
              <w:b/>
              <w:color w:val="000000"/>
              <w:sz w:val="28"/>
              <w:szCs w:val="28"/>
            </w:rPr>
            <w:t xml:space="preserve"> Policy</w:t>
          </w:r>
        </w:p>
        <w:p w14:paraId="26F09434" w14:textId="77777777" w:rsidR="005D7905" w:rsidRPr="00B65E06" w:rsidRDefault="005D7905" w:rsidP="005D7905">
          <w:pPr>
            <w:jc w:val="center"/>
            <w:rPr>
              <w:sz w:val="28"/>
              <w:szCs w:val="28"/>
            </w:rPr>
          </w:pPr>
        </w:p>
        <w:p w14:paraId="76724D61" w14:textId="77777777" w:rsidR="005D7905" w:rsidRPr="00B65E06" w:rsidRDefault="005D7905" w:rsidP="005D7905">
          <w:pPr>
            <w:jc w:val="center"/>
            <w:rPr>
              <w:sz w:val="28"/>
              <w:szCs w:val="28"/>
            </w:rPr>
          </w:pPr>
          <w:r>
            <w:rPr>
              <w:b/>
              <w:noProof/>
            </w:rPr>
            <w:drawing>
              <wp:inline distT="0" distB="0" distL="0" distR="0" wp14:anchorId="6F6C7068" wp14:editId="2E213401">
                <wp:extent cx="2177935" cy="2177935"/>
                <wp:effectExtent l="0" t="0" r="0" b="0"/>
                <wp:docPr id="1724128633" name="Picture 2" descr="A colorful text in a square fr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128633" name="Picture 2" descr="A colorful text in a square fram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177935" cy="2177935"/>
                        </a:xfrm>
                        <a:prstGeom prst="rect">
                          <a:avLst/>
                        </a:prstGeom>
                      </pic:spPr>
                    </pic:pic>
                  </a:graphicData>
                </a:graphic>
              </wp:inline>
            </w:drawing>
          </w:r>
        </w:p>
        <w:p w14:paraId="1A0F6ED0" w14:textId="77777777" w:rsidR="005D7905" w:rsidRPr="00B65E06" w:rsidRDefault="005D7905" w:rsidP="005D7905">
          <w:pPr>
            <w:jc w:val="center"/>
            <w:rPr>
              <w:sz w:val="28"/>
              <w:szCs w:val="28"/>
            </w:rPr>
          </w:pPr>
        </w:p>
        <w:p w14:paraId="5D1ADCAE" w14:textId="77777777" w:rsidR="005D7905" w:rsidRPr="00B65E06" w:rsidRDefault="005D7905" w:rsidP="005D7905">
          <w:pPr>
            <w:jc w:val="center"/>
            <w:rPr>
              <w:sz w:val="28"/>
              <w:szCs w:val="28"/>
            </w:rPr>
          </w:pPr>
        </w:p>
        <w:p w14:paraId="6A90E51C" w14:textId="77777777" w:rsidR="005D7905" w:rsidRPr="00B65E06" w:rsidRDefault="005D7905" w:rsidP="005D7905">
          <w:pPr>
            <w:jc w:val="center"/>
            <w:rPr>
              <w:sz w:val="28"/>
              <w:szCs w:val="28"/>
            </w:rPr>
          </w:pPr>
        </w:p>
        <w:p w14:paraId="53B26492" w14:textId="77777777" w:rsidR="005D7905" w:rsidRPr="00B65E06" w:rsidRDefault="005D7905" w:rsidP="005D7905">
          <w:pPr>
            <w:rPr>
              <w:sz w:val="28"/>
              <w:szCs w:val="28"/>
            </w:rPr>
          </w:pPr>
        </w:p>
        <w:p w14:paraId="7DC92979" w14:textId="77777777" w:rsidR="005D7905" w:rsidRPr="00B65E06" w:rsidRDefault="005D7905" w:rsidP="005D7905">
          <w:pPr>
            <w:rPr>
              <w:sz w:val="28"/>
              <w:szCs w:val="28"/>
            </w:rPr>
          </w:pPr>
        </w:p>
        <w:p w14:paraId="29491180" w14:textId="77777777" w:rsidR="005D7905" w:rsidRPr="00B65E06" w:rsidRDefault="005D7905" w:rsidP="005D7905">
          <w:pPr>
            <w:rPr>
              <w:sz w:val="28"/>
              <w:szCs w:val="28"/>
            </w:rPr>
          </w:pPr>
        </w:p>
        <w:p w14:paraId="73312FCB" w14:textId="77777777" w:rsidR="005D7905" w:rsidRPr="00B65E06" w:rsidRDefault="005D7905" w:rsidP="005D7905">
          <w:pPr>
            <w:rPr>
              <w:sz w:val="28"/>
              <w:szCs w:val="28"/>
            </w:rPr>
          </w:pPr>
        </w:p>
        <w:p w14:paraId="410365D9" w14:textId="77777777" w:rsidR="005D7905" w:rsidRPr="00B65E06" w:rsidRDefault="005D7905" w:rsidP="005D7905">
          <w:pPr>
            <w:rPr>
              <w:sz w:val="28"/>
              <w:szCs w:val="28"/>
            </w:rPr>
          </w:pPr>
        </w:p>
        <w:p w14:paraId="3A670D46" w14:textId="77777777" w:rsidR="005D7905" w:rsidRPr="00B65E06" w:rsidRDefault="005D7905" w:rsidP="005D7905">
          <w:pPr>
            <w:rPr>
              <w:sz w:val="28"/>
              <w:szCs w:val="28"/>
            </w:rPr>
          </w:pPr>
        </w:p>
        <w:p w14:paraId="1E750F4C" w14:textId="77777777" w:rsidR="005D7905" w:rsidRPr="00B65E06" w:rsidRDefault="005D7905" w:rsidP="005D7905">
          <w:pPr>
            <w:rPr>
              <w:sz w:val="28"/>
              <w:szCs w:val="28"/>
            </w:rPr>
          </w:pPr>
        </w:p>
        <w:p w14:paraId="0BD89A6C" w14:textId="77777777" w:rsidR="005D7905" w:rsidRDefault="005D7905" w:rsidP="005D7905">
          <w:pPr>
            <w:rPr>
              <w:sz w:val="28"/>
              <w:szCs w:val="28"/>
            </w:rPr>
          </w:pPr>
        </w:p>
        <w:p w14:paraId="498AB299" w14:textId="77777777" w:rsidR="005D7905" w:rsidRDefault="005D7905" w:rsidP="005D7905">
          <w:pPr>
            <w:rPr>
              <w:sz w:val="28"/>
              <w:szCs w:val="28"/>
            </w:rPr>
          </w:pPr>
        </w:p>
        <w:p w14:paraId="36CDFB3A" w14:textId="77777777" w:rsidR="005D7905" w:rsidRDefault="005D7905" w:rsidP="005D7905">
          <w:pPr>
            <w:rPr>
              <w:sz w:val="28"/>
              <w:szCs w:val="28"/>
            </w:rPr>
          </w:pPr>
        </w:p>
        <w:p w14:paraId="03D58DD4" w14:textId="77777777" w:rsidR="005D7905" w:rsidRDefault="005D7905" w:rsidP="005D7905">
          <w:pPr>
            <w:rPr>
              <w:sz w:val="28"/>
              <w:szCs w:val="28"/>
            </w:rPr>
          </w:pPr>
        </w:p>
        <w:p w14:paraId="735D5A9F" w14:textId="77777777" w:rsidR="005D7905" w:rsidRDefault="005D7905" w:rsidP="005D7905">
          <w:pPr>
            <w:rPr>
              <w:sz w:val="28"/>
              <w:szCs w:val="28"/>
            </w:rPr>
          </w:pPr>
        </w:p>
        <w:p w14:paraId="15853C57" w14:textId="77777777" w:rsidR="005D7905" w:rsidRDefault="005D7905" w:rsidP="005D7905">
          <w:pPr>
            <w:rPr>
              <w:sz w:val="28"/>
              <w:szCs w:val="28"/>
            </w:rPr>
          </w:pPr>
        </w:p>
        <w:p w14:paraId="378440E7" w14:textId="77777777" w:rsidR="005D7905" w:rsidRDefault="005D7905" w:rsidP="005D7905">
          <w:pPr>
            <w:rPr>
              <w:sz w:val="28"/>
              <w:szCs w:val="28"/>
            </w:rPr>
          </w:pPr>
        </w:p>
        <w:p w14:paraId="3D509B0A" w14:textId="77777777" w:rsidR="00D562D3" w:rsidRPr="00B65E06" w:rsidRDefault="00D562D3" w:rsidP="005D7905">
          <w:pPr>
            <w:rPr>
              <w:sz w:val="28"/>
              <w:szCs w:val="28"/>
            </w:rPr>
          </w:pPr>
        </w:p>
        <w:tbl>
          <w:tblPr>
            <w:tblpPr w:leftFromText="180" w:rightFromText="180" w:vertAnchor="text" w:horzAnchor="margin" w:tblpXSpec="center" w:tblpY="2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3"/>
            <w:gridCol w:w="3113"/>
          </w:tblGrid>
          <w:tr w:rsidR="005D7905" w:rsidRPr="00FD3EB1" w14:paraId="64676A3B" w14:textId="77777777" w:rsidTr="00664AE6">
            <w:trPr>
              <w:trHeight w:val="95"/>
            </w:trPr>
            <w:tc>
              <w:tcPr>
                <w:tcW w:w="3833" w:type="dxa"/>
                <w:shd w:val="clear" w:color="auto" w:fill="D9D9D9"/>
              </w:tcPr>
              <w:p w14:paraId="0FA8E379" w14:textId="77777777" w:rsidR="005D7905" w:rsidRPr="00FD3EB1" w:rsidRDefault="005D7905" w:rsidP="00664AE6">
                <w:pPr>
                  <w:spacing w:before="120" w:after="120"/>
                  <w:jc w:val="center"/>
                  <w:rPr>
                    <w:b/>
                  </w:rPr>
                </w:pPr>
                <w:r>
                  <w:rPr>
                    <w:b/>
                  </w:rPr>
                  <w:t>Version</w:t>
                </w:r>
              </w:p>
            </w:tc>
            <w:tc>
              <w:tcPr>
                <w:tcW w:w="3113" w:type="dxa"/>
                <w:shd w:val="clear" w:color="auto" w:fill="auto"/>
              </w:tcPr>
              <w:p w14:paraId="5D2B624F" w14:textId="14EF32FD" w:rsidR="005D7905" w:rsidRPr="00FD3EB1" w:rsidRDefault="005D7905" w:rsidP="00664AE6">
                <w:pPr>
                  <w:spacing w:before="120" w:after="120"/>
                  <w:jc w:val="center"/>
                  <w:rPr>
                    <w:b/>
                  </w:rPr>
                </w:pPr>
                <w:r>
                  <w:rPr>
                    <w:b/>
                  </w:rPr>
                  <w:t>2</w:t>
                </w:r>
                <w:r>
                  <w:rPr>
                    <w:b/>
                  </w:rPr>
                  <w:t>/2</w:t>
                </w:r>
                <w:r>
                  <w:rPr>
                    <w:b/>
                  </w:rPr>
                  <w:t>5</w:t>
                </w:r>
              </w:p>
            </w:tc>
          </w:tr>
          <w:tr w:rsidR="005D7905" w:rsidRPr="00FD3EB1" w14:paraId="59440610" w14:textId="77777777" w:rsidTr="00664AE6">
            <w:tc>
              <w:tcPr>
                <w:tcW w:w="3833" w:type="dxa"/>
                <w:shd w:val="clear" w:color="auto" w:fill="D9D9D9"/>
              </w:tcPr>
              <w:p w14:paraId="6E634B19" w14:textId="77777777" w:rsidR="005D7905" w:rsidRPr="007E30B1" w:rsidRDefault="005D7905" w:rsidP="00664AE6">
                <w:pPr>
                  <w:spacing w:before="120" w:after="120"/>
                  <w:jc w:val="center"/>
                  <w:rPr>
                    <w:b/>
                  </w:rPr>
                </w:pPr>
                <w:r w:rsidRPr="007E30B1">
                  <w:rPr>
                    <w:b/>
                  </w:rPr>
                  <w:t>Name of Policy Writer</w:t>
                </w:r>
              </w:p>
            </w:tc>
            <w:tc>
              <w:tcPr>
                <w:tcW w:w="3113" w:type="dxa"/>
                <w:shd w:val="clear" w:color="auto" w:fill="auto"/>
              </w:tcPr>
              <w:p w14:paraId="7244ECF9" w14:textId="77777777" w:rsidR="005D7905" w:rsidRPr="00FD3EB1" w:rsidRDefault="005D7905" w:rsidP="00664AE6">
                <w:pPr>
                  <w:spacing w:before="120" w:after="120"/>
                  <w:jc w:val="center"/>
                  <w:rPr>
                    <w:b/>
                  </w:rPr>
                </w:pPr>
                <w:r>
                  <w:rPr>
                    <w:b/>
                  </w:rPr>
                  <w:t>LAMAT</w:t>
                </w:r>
              </w:p>
            </w:tc>
          </w:tr>
          <w:tr w:rsidR="005D7905" w:rsidRPr="00FD3EB1" w14:paraId="65BB5AF2" w14:textId="77777777" w:rsidTr="00664AE6">
            <w:tc>
              <w:tcPr>
                <w:tcW w:w="3833" w:type="dxa"/>
                <w:shd w:val="clear" w:color="auto" w:fill="D9D9D9"/>
              </w:tcPr>
              <w:p w14:paraId="21A98C86" w14:textId="77777777" w:rsidR="005D7905" w:rsidRPr="00FD3EB1" w:rsidRDefault="005D7905" w:rsidP="00664AE6">
                <w:pPr>
                  <w:spacing w:before="120" w:after="120"/>
                  <w:jc w:val="center"/>
                  <w:rPr>
                    <w:b/>
                  </w:rPr>
                </w:pPr>
                <w:r>
                  <w:rPr>
                    <w:b/>
                  </w:rPr>
                  <w:t>Last Reviewed</w:t>
                </w:r>
              </w:p>
            </w:tc>
            <w:tc>
              <w:tcPr>
                <w:tcW w:w="3113" w:type="dxa"/>
                <w:shd w:val="clear" w:color="auto" w:fill="auto"/>
              </w:tcPr>
              <w:p w14:paraId="0080BC10" w14:textId="1BC3715F" w:rsidR="005D7905" w:rsidRPr="00FD3EB1" w:rsidRDefault="005D7905" w:rsidP="00664AE6">
                <w:pPr>
                  <w:spacing w:before="120" w:after="120"/>
                  <w:jc w:val="center"/>
                  <w:rPr>
                    <w:rFonts w:eastAsia="Times New Roman"/>
                    <w:b/>
                    <w:color w:val="131313"/>
                    <w:lang w:val="en" w:eastAsia="en-GB"/>
                  </w:rPr>
                </w:pPr>
                <w:r>
                  <w:rPr>
                    <w:rFonts w:eastAsia="Times New Roman"/>
                    <w:b/>
                    <w:color w:val="131313"/>
                    <w:lang w:val="en" w:eastAsia="en-GB"/>
                  </w:rPr>
                  <w:t>27</w:t>
                </w:r>
                <w:r w:rsidRPr="005D7905">
                  <w:rPr>
                    <w:rFonts w:eastAsia="Times New Roman"/>
                    <w:b/>
                    <w:color w:val="131313"/>
                    <w:vertAlign w:val="superscript"/>
                    <w:lang w:val="en" w:eastAsia="en-GB"/>
                  </w:rPr>
                  <w:t>th</w:t>
                </w:r>
                <w:r>
                  <w:rPr>
                    <w:rFonts w:eastAsia="Times New Roman"/>
                    <w:b/>
                    <w:color w:val="131313"/>
                    <w:lang w:val="en" w:eastAsia="en-GB"/>
                  </w:rPr>
                  <w:t xml:space="preserve"> </w:t>
                </w:r>
                <w:r>
                  <w:rPr>
                    <w:rFonts w:eastAsia="Times New Roman"/>
                    <w:b/>
                    <w:color w:val="131313"/>
                    <w:lang w:val="en" w:eastAsia="en-GB"/>
                  </w:rPr>
                  <w:t>February 2025</w:t>
                </w:r>
              </w:p>
            </w:tc>
          </w:tr>
          <w:tr w:rsidR="005D7905" w:rsidRPr="00FD3EB1" w14:paraId="688A9646" w14:textId="77777777" w:rsidTr="00664AE6">
            <w:tc>
              <w:tcPr>
                <w:tcW w:w="3833" w:type="dxa"/>
                <w:shd w:val="clear" w:color="auto" w:fill="D9D9D9"/>
              </w:tcPr>
              <w:p w14:paraId="5F9CEB67" w14:textId="77777777" w:rsidR="005D7905" w:rsidRPr="00FD3EB1" w:rsidRDefault="005D7905" w:rsidP="00664AE6">
                <w:pPr>
                  <w:spacing w:before="120" w:after="120"/>
                  <w:jc w:val="center"/>
                  <w:rPr>
                    <w:rFonts w:eastAsia="Times New Roman"/>
                    <w:b/>
                    <w:color w:val="131313"/>
                    <w:lang w:val="en" w:eastAsia="en-GB"/>
                  </w:rPr>
                </w:pPr>
                <w:r>
                  <w:rPr>
                    <w:b/>
                  </w:rPr>
                  <w:t>Next Review Date</w:t>
                </w:r>
              </w:p>
            </w:tc>
            <w:tc>
              <w:tcPr>
                <w:tcW w:w="3113" w:type="dxa"/>
                <w:shd w:val="clear" w:color="auto" w:fill="auto"/>
              </w:tcPr>
              <w:p w14:paraId="21FFAC88" w14:textId="77777777" w:rsidR="005D7905" w:rsidRPr="00FD3EB1" w:rsidRDefault="005D7905" w:rsidP="00664AE6">
                <w:pPr>
                  <w:spacing w:before="120" w:after="120"/>
                  <w:jc w:val="center"/>
                  <w:rPr>
                    <w:rFonts w:eastAsia="Times New Roman"/>
                    <w:b/>
                    <w:color w:val="131313"/>
                    <w:lang w:val="en" w:eastAsia="en-GB"/>
                  </w:rPr>
                </w:pPr>
                <w:r>
                  <w:rPr>
                    <w:rFonts w:eastAsia="Times New Roman"/>
                    <w:b/>
                    <w:color w:val="131313"/>
                    <w:lang w:val="en" w:eastAsia="en-GB"/>
                  </w:rPr>
                  <w:t>March 2026</w:t>
                </w:r>
              </w:p>
            </w:tc>
          </w:tr>
        </w:tbl>
        <w:p w14:paraId="27B3F677" w14:textId="77777777" w:rsidR="005D7905" w:rsidRPr="00B65E06" w:rsidRDefault="005D7905" w:rsidP="005D7905">
          <w:pPr>
            <w:rPr>
              <w:sz w:val="28"/>
              <w:szCs w:val="28"/>
            </w:rPr>
          </w:pPr>
        </w:p>
        <w:p w14:paraId="3E02F073" w14:textId="77777777" w:rsidR="005D7905" w:rsidRDefault="005D7905" w:rsidP="005D7905">
          <w:pPr>
            <w:rPr>
              <w:b/>
              <w:color w:val="000000"/>
              <w:sz w:val="28"/>
              <w:szCs w:val="28"/>
            </w:rPr>
          </w:pPr>
        </w:p>
        <w:p w14:paraId="11CF2E9E" w14:textId="77777777" w:rsidR="005D7905" w:rsidRDefault="005D7905" w:rsidP="005D7905">
          <w:pPr>
            <w:rPr>
              <w:b/>
              <w:color w:val="000000"/>
              <w:sz w:val="28"/>
              <w:szCs w:val="28"/>
            </w:rPr>
          </w:pPr>
        </w:p>
        <w:p w14:paraId="543C17C6" w14:textId="77777777" w:rsidR="005D7905" w:rsidRPr="00B65E06" w:rsidRDefault="005D7905" w:rsidP="005D7905">
          <w:pPr>
            <w:tabs>
              <w:tab w:val="left" w:pos="1927"/>
            </w:tabs>
            <w:rPr>
              <w:sz w:val="28"/>
              <w:szCs w:val="28"/>
            </w:rPr>
          </w:pPr>
          <w:r>
            <w:rPr>
              <w:sz w:val="28"/>
              <w:szCs w:val="28"/>
            </w:rPr>
            <w:tab/>
          </w:r>
        </w:p>
        <w:p w14:paraId="2068DF7F" w14:textId="77777777" w:rsidR="005D7905" w:rsidRDefault="005D7905" w:rsidP="005D7905"/>
        <w:p w14:paraId="7252D96F" w14:textId="77777777" w:rsidR="005D7905" w:rsidRDefault="005D7905" w:rsidP="005D7905">
          <w:pPr>
            <w:autoSpaceDE w:val="0"/>
            <w:autoSpaceDN w:val="0"/>
            <w:adjustRightInd w:val="0"/>
          </w:pPr>
        </w:p>
      </w:sdtContent>
    </w:sdt>
    <w:p w14:paraId="7B29605C" w14:textId="77777777" w:rsidR="005D7905" w:rsidRDefault="005D7905">
      <w:pPr>
        <w:pBdr>
          <w:top w:val="nil"/>
          <w:left w:val="nil"/>
          <w:bottom w:val="nil"/>
          <w:right w:val="nil"/>
          <w:between w:val="nil"/>
        </w:pBdr>
        <w:spacing w:before="2"/>
        <w:rPr>
          <w:rFonts w:ascii="Times New Roman" w:eastAsia="Times New Roman" w:hAnsi="Times New Roman" w:cs="Times New Roman"/>
          <w:color w:val="000000"/>
          <w:sz w:val="17"/>
          <w:szCs w:val="17"/>
        </w:rPr>
      </w:pPr>
    </w:p>
    <w:p w14:paraId="43C0F163" w14:textId="77777777" w:rsidR="005D7905" w:rsidRDefault="005D7905">
      <w:pPr>
        <w:pBdr>
          <w:top w:val="nil"/>
          <w:left w:val="nil"/>
          <w:bottom w:val="nil"/>
          <w:right w:val="nil"/>
          <w:between w:val="nil"/>
        </w:pBdr>
        <w:spacing w:before="2"/>
        <w:rPr>
          <w:rFonts w:ascii="Times New Roman" w:eastAsia="Times New Roman" w:hAnsi="Times New Roman" w:cs="Times New Roman"/>
          <w:color w:val="000000"/>
          <w:sz w:val="17"/>
          <w:szCs w:val="17"/>
        </w:rPr>
      </w:pPr>
    </w:p>
    <w:p w14:paraId="01C151FB" w14:textId="77777777" w:rsidR="005D7905" w:rsidRDefault="005D7905">
      <w:pPr>
        <w:pBdr>
          <w:top w:val="nil"/>
          <w:left w:val="nil"/>
          <w:bottom w:val="nil"/>
          <w:right w:val="nil"/>
          <w:between w:val="nil"/>
        </w:pBdr>
        <w:spacing w:before="2"/>
        <w:rPr>
          <w:rFonts w:ascii="Times New Roman" w:eastAsia="Times New Roman" w:hAnsi="Times New Roman" w:cs="Times New Roman"/>
          <w:color w:val="000000"/>
          <w:sz w:val="17"/>
          <w:szCs w:val="17"/>
        </w:rPr>
      </w:pPr>
    </w:p>
    <w:p w14:paraId="61162F00" w14:textId="31D3D14D" w:rsidR="009D760E" w:rsidRPr="00D562D3" w:rsidRDefault="004070DE" w:rsidP="00CA7B64">
      <w:pPr>
        <w:pStyle w:val="ListParagraph"/>
        <w:numPr>
          <w:ilvl w:val="0"/>
          <w:numId w:val="15"/>
        </w:numPr>
        <w:pBdr>
          <w:top w:val="nil"/>
          <w:left w:val="nil"/>
          <w:bottom w:val="nil"/>
          <w:right w:val="nil"/>
          <w:between w:val="nil"/>
        </w:pBdr>
        <w:spacing w:before="2"/>
        <w:rPr>
          <w:b/>
          <w:sz w:val="24"/>
          <w:szCs w:val="24"/>
        </w:rPr>
      </w:pPr>
      <w:r w:rsidRPr="00D562D3">
        <w:rPr>
          <w:b/>
          <w:sz w:val="24"/>
          <w:szCs w:val="24"/>
        </w:rPr>
        <w:lastRenderedPageBreak/>
        <w:t>Background</w:t>
      </w:r>
    </w:p>
    <w:p w14:paraId="2B160185" w14:textId="77777777" w:rsidR="009D760E" w:rsidRPr="005A0FCB" w:rsidRDefault="009D760E">
      <w:pPr>
        <w:pBdr>
          <w:top w:val="nil"/>
          <w:left w:val="nil"/>
          <w:bottom w:val="nil"/>
          <w:right w:val="nil"/>
          <w:between w:val="nil"/>
        </w:pBdr>
        <w:spacing w:before="11"/>
        <w:rPr>
          <w:b/>
          <w:color w:val="000000"/>
        </w:rPr>
      </w:pPr>
    </w:p>
    <w:p w14:paraId="06452216" w14:textId="691E6CD8" w:rsidR="009D760E" w:rsidRPr="005A0FCB" w:rsidRDefault="004070DE">
      <w:pPr>
        <w:numPr>
          <w:ilvl w:val="1"/>
          <w:numId w:val="1"/>
        </w:numPr>
        <w:pBdr>
          <w:top w:val="nil"/>
          <w:left w:val="nil"/>
          <w:bottom w:val="nil"/>
          <w:right w:val="nil"/>
          <w:between w:val="nil"/>
        </w:pBdr>
        <w:tabs>
          <w:tab w:val="left" w:pos="934"/>
        </w:tabs>
        <w:spacing w:before="69"/>
        <w:ind w:right="109"/>
        <w:jc w:val="both"/>
        <w:rPr>
          <w:color w:val="000000"/>
        </w:rPr>
      </w:pPr>
      <w:r w:rsidRPr="005A0FCB">
        <w:rPr>
          <w:color w:val="000000"/>
        </w:rPr>
        <w:t xml:space="preserve">The purpose of this policy and associated procedures is to ensure that the </w:t>
      </w:r>
      <w:r w:rsidR="008E02A1" w:rsidRPr="005A0FCB">
        <w:rPr>
          <w:color w:val="000000"/>
        </w:rPr>
        <w:t>Learning Accord</w:t>
      </w:r>
      <w:r w:rsidRPr="005A0FCB">
        <w:rPr>
          <w:color w:val="000000"/>
        </w:rPr>
        <w:t xml:space="preserve"> Multi Academy Trust ("the Trust") maintains and develops systems of financial control which conform to the requirements both of propriety and of good financial management. It is essential that these systems operate properly to meet the requirements of the Trust's Funding Agreement with the Education</w:t>
      </w:r>
      <w:r w:rsidR="003040BC" w:rsidRPr="005A0FCB">
        <w:rPr>
          <w:color w:val="000000"/>
        </w:rPr>
        <w:t xml:space="preserve"> &amp; Skills</w:t>
      </w:r>
      <w:r w:rsidRPr="005A0FCB">
        <w:rPr>
          <w:color w:val="000000"/>
        </w:rPr>
        <w:t xml:space="preserve"> Funding Agency (E</w:t>
      </w:r>
      <w:r w:rsidR="003040BC" w:rsidRPr="005A0FCB">
        <w:rPr>
          <w:color w:val="000000"/>
        </w:rPr>
        <w:t>S</w:t>
      </w:r>
      <w:r w:rsidRPr="005A0FCB">
        <w:rPr>
          <w:color w:val="000000"/>
        </w:rPr>
        <w:t>FA)</w:t>
      </w:r>
    </w:p>
    <w:p w14:paraId="25396682" w14:textId="77777777" w:rsidR="009D760E" w:rsidRPr="005A0FCB" w:rsidRDefault="009D760E">
      <w:pPr>
        <w:pBdr>
          <w:top w:val="nil"/>
          <w:left w:val="nil"/>
          <w:bottom w:val="nil"/>
          <w:right w:val="nil"/>
          <w:between w:val="nil"/>
        </w:pBdr>
        <w:rPr>
          <w:color w:val="000000"/>
        </w:rPr>
      </w:pPr>
    </w:p>
    <w:p w14:paraId="261E4BC4" w14:textId="77777777" w:rsidR="009D760E" w:rsidRPr="005A0FCB" w:rsidRDefault="004070DE">
      <w:pPr>
        <w:numPr>
          <w:ilvl w:val="1"/>
          <w:numId w:val="1"/>
        </w:numPr>
        <w:pBdr>
          <w:top w:val="nil"/>
          <w:left w:val="nil"/>
          <w:bottom w:val="nil"/>
          <w:right w:val="nil"/>
          <w:between w:val="nil"/>
        </w:pBdr>
        <w:tabs>
          <w:tab w:val="left" w:pos="934"/>
        </w:tabs>
        <w:ind w:right="118"/>
        <w:jc w:val="both"/>
        <w:rPr>
          <w:color w:val="000000"/>
        </w:rPr>
      </w:pPr>
      <w:r w:rsidRPr="005A0FCB">
        <w:rPr>
          <w:color w:val="000000"/>
        </w:rPr>
        <w:t xml:space="preserve">The Trust must comply with the principles of financial control outlined in the </w:t>
      </w:r>
      <w:proofErr w:type="gramStart"/>
      <w:r w:rsidRPr="005A0FCB">
        <w:rPr>
          <w:color w:val="000000"/>
        </w:rPr>
        <w:t>academies</w:t>
      </w:r>
      <w:proofErr w:type="gramEnd"/>
      <w:r w:rsidRPr="005A0FCB">
        <w:rPr>
          <w:color w:val="000000"/>
        </w:rPr>
        <w:t xml:space="preserve"> guidance published by the E</w:t>
      </w:r>
      <w:r w:rsidR="003040BC" w:rsidRPr="005A0FCB">
        <w:rPr>
          <w:color w:val="000000"/>
        </w:rPr>
        <w:t>S</w:t>
      </w:r>
      <w:r w:rsidRPr="005A0FCB">
        <w:rPr>
          <w:color w:val="000000"/>
        </w:rPr>
        <w:t>FA. This policy expands on that and provides detailed information on the Trust’s accounting procedures. It should be read by all staff involved with financial systems.</w:t>
      </w:r>
    </w:p>
    <w:p w14:paraId="734D5D11" w14:textId="77777777" w:rsidR="009D760E" w:rsidRPr="005A0FCB" w:rsidRDefault="009D760E">
      <w:pPr>
        <w:pBdr>
          <w:top w:val="nil"/>
          <w:left w:val="nil"/>
          <w:bottom w:val="nil"/>
          <w:right w:val="nil"/>
          <w:between w:val="nil"/>
        </w:pBdr>
        <w:rPr>
          <w:color w:val="000000"/>
        </w:rPr>
      </w:pPr>
    </w:p>
    <w:p w14:paraId="79F83E39" w14:textId="77777777" w:rsidR="009D760E" w:rsidRPr="005A0FCB" w:rsidRDefault="004070DE">
      <w:pPr>
        <w:numPr>
          <w:ilvl w:val="1"/>
          <w:numId w:val="1"/>
        </w:numPr>
        <w:pBdr>
          <w:top w:val="nil"/>
          <w:left w:val="nil"/>
          <w:bottom w:val="nil"/>
          <w:right w:val="nil"/>
          <w:between w:val="nil"/>
        </w:pBdr>
        <w:tabs>
          <w:tab w:val="left" w:pos="934"/>
        </w:tabs>
        <w:ind w:right="114"/>
        <w:jc w:val="both"/>
        <w:rPr>
          <w:color w:val="000000"/>
        </w:rPr>
      </w:pPr>
      <w:r w:rsidRPr="005A0FCB">
        <w:rPr>
          <w:color w:val="000000"/>
        </w:rPr>
        <w:t xml:space="preserve">This policy relates to </w:t>
      </w:r>
      <w:proofErr w:type="gramStart"/>
      <w:r w:rsidRPr="005A0FCB">
        <w:rPr>
          <w:color w:val="000000"/>
        </w:rPr>
        <w:t>all of</w:t>
      </w:r>
      <w:proofErr w:type="gramEnd"/>
      <w:r w:rsidRPr="005A0FCB">
        <w:rPr>
          <w:color w:val="000000"/>
        </w:rPr>
        <w:t xml:space="preserve"> the Trust's academies. Adherence to the principles and procedures contained in this policy is mandatory for all staff.</w:t>
      </w:r>
    </w:p>
    <w:p w14:paraId="43780406" w14:textId="77777777" w:rsidR="009D760E" w:rsidRPr="005A0FCB" w:rsidRDefault="009D760E">
      <w:pPr>
        <w:pBdr>
          <w:top w:val="nil"/>
          <w:left w:val="nil"/>
          <w:bottom w:val="nil"/>
          <w:right w:val="nil"/>
          <w:between w:val="nil"/>
        </w:pBdr>
        <w:rPr>
          <w:color w:val="000000"/>
        </w:rPr>
      </w:pPr>
    </w:p>
    <w:p w14:paraId="6E3F22A2" w14:textId="77777777" w:rsidR="009D760E" w:rsidRPr="005A0FCB" w:rsidRDefault="004070DE">
      <w:pPr>
        <w:numPr>
          <w:ilvl w:val="1"/>
          <w:numId w:val="1"/>
        </w:numPr>
        <w:pBdr>
          <w:top w:val="nil"/>
          <w:left w:val="nil"/>
          <w:bottom w:val="nil"/>
          <w:right w:val="nil"/>
          <w:between w:val="nil"/>
        </w:pBdr>
        <w:tabs>
          <w:tab w:val="left" w:pos="934"/>
        </w:tabs>
        <w:rPr>
          <w:color w:val="000000"/>
        </w:rPr>
      </w:pPr>
      <w:r w:rsidRPr="005A0FCB">
        <w:rPr>
          <w:color w:val="000000"/>
        </w:rPr>
        <w:t>This policy is designed to be consistent with:</w:t>
      </w:r>
    </w:p>
    <w:p w14:paraId="0720937F" w14:textId="037E1828" w:rsidR="009D760E" w:rsidRPr="005A0FCB" w:rsidRDefault="001B59B8">
      <w:pPr>
        <w:numPr>
          <w:ilvl w:val="2"/>
          <w:numId w:val="1"/>
        </w:numPr>
        <w:pBdr>
          <w:top w:val="nil"/>
          <w:left w:val="nil"/>
          <w:bottom w:val="nil"/>
          <w:right w:val="nil"/>
          <w:between w:val="nil"/>
        </w:pBdr>
        <w:tabs>
          <w:tab w:val="left" w:pos="1654"/>
        </w:tabs>
        <w:spacing w:before="1" w:line="293" w:lineRule="auto"/>
        <w:ind w:hanging="306"/>
        <w:rPr>
          <w:color w:val="000000"/>
        </w:rPr>
      </w:pPr>
      <w:r w:rsidRPr="005A0FCB">
        <w:rPr>
          <w:color w:val="000000"/>
        </w:rPr>
        <w:t>Academy Trust Handbook</w:t>
      </w:r>
    </w:p>
    <w:p w14:paraId="07C71F52" w14:textId="77777777" w:rsidR="009D760E" w:rsidRPr="005A0FCB" w:rsidRDefault="004070DE">
      <w:pPr>
        <w:numPr>
          <w:ilvl w:val="2"/>
          <w:numId w:val="1"/>
        </w:numPr>
        <w:pBdr>
          <w:top w:val="nil"/>
          <w:left w:val="nil"/>
          <w:bottom w:val="nil"/>
          <w:right w:val="nil"/>
          <w:between w:val="nil"/>
        </w:pBdr>
        <w:tabs>
          <w:tab w:val="left" w:pos="1654"/>
        </w:tabs>
        <w:spacing w:line="293" w:lineRule="auto"/>
        <w:ind w:hanging="306"/>
        <w:rPr>
          <w:color w:val="000000"/>
        </w:rPr>
      </w:pPr>
      <w:r w:rsidRPr="005A0FCB">
        <w:rPr>
          <w:color w:val="000000"/>
        </w:rPr>
        <w:t>Trust Articles of Association / Constitution</w:t>
      </w:r>
    </w:p>
    <w:p w14:paraId="7D093865" w14:textId="77777777" w:rsidR="009D760E" w:rsidRPr="005A0FCB" w:rsidRDefault="004070DE">
      <w:pPr>
        <w:numPr>
          <w:ilvl w:val="2"/>
          <w:numId w:val="1"/>
        </w:numPr>
        <w:pBdr>
          <w:top w:val="nil"/>
          <w:left w:val="nil"/>
          <w:bottom w:val="nil"/>
          <w:right w:val="nil"/>
          <w:between w:val="nil"/>
        </w:pBdr>
        <w:tabs>
          <w:tab w:val="left" w:pos="1654"/>
        </w:tabs>
        <w:spacing w:line="291" w:lineRule="auto"/>
        <w:ind w:hanging="306"/>
        <w:rPr>
          <w:color w:val="000000"/>
        </w:rPr>
      </w:pPr>
      <w:r w:rsidRPr="005A0FCB">
        <w:rPr>
          <w:color w:val="000000"/>
        </w:rPr>
        <w:t>Master and Supplemental Funding Agreements</w:t>
      </w:r>
    </w:p>
    <w:p w14:paraId="65C56FF4" w14:textId="77777777" w:rsidR="009D760E" w:rsidRPr="005A0FCB" w:rsidRDefault="004070DE">
      <w:pPr>
        <w:numPr>
          <w:ilvl w:val="2"/>
          <w:numId w:val="1"/>
        </w:numPr>
        <w:pBdr>
          <w:top w:val="nil"/>
          <w:left w:val="nil"/>
          <w:bottom w:val="nil"/>
          <w:right w:val="nil"/>
          <w:between w:val="nil"/>
        </w:pBdr>
        <w:tabs>
          <w:tab w:val="left" w:pos="1654"/>
        </w:tabs>
        <w:spacing w:line="291" w:lineRule="auto"/>
        <w:ind w:hanging="306"/>
        <w:rPr>
          <w:color w:val="000000"/>
        </w:rPr>
      </w:pPr>
      <w:r w:rsidRPr="005A0FCB">
        <w:rPr>
          <w:color w:val="000000"/>
        </w:rPr>
        <w:t>HM Treasury’s “Regularity, Propriety and Value for Money”.</w:t>
      </w:r>
    </w:p>
    <w:p w14:paraId="6264C7D1" w14:textId="77777777" w:rsidR="009D760E" w:rsidRPr="005A0FCB" w:rsidRDefault="009D760E">
      <w:pPr>
        <w:pBdr>
          <w:top w:val="nil"/>
          <w:left w:val="nil"/>
          <w:bottom w:val="nil"/>
          <w:right w:val="nil"/>
          <w:between w:val="nil"/>
        </w:pBdr>
        <w:rPr>
          <w:color w:val="000000"/>
        </w:rPr>
      </w:pPr>
    </w:p>
    <w:p w14:paraId="4F529782" w14:textId="77777777" w:rsidR="009D760E" w:rsidRPr="005A0FCB" w:rsidRDefault="009D760E">
      <w:pPr>
        <w:pBdr>
          <w:top w:val="nil"/>
          <w:left w:val="nil"/>
          <w:bottom w:val="nil"/>
          <w:right w:val="nil"/>
          <w:between w:val="nil"/>
        </w:pBdr>
        <w:spacing w:before="9"/>
        <w:rPr>
          <w:color w:val="000000"/>
        </w:rPr>
      </w:pPr>
    </w:p>
    <w:p w14:paraId="2E8B365C" w14:textId="77777777" w:rsidR="009D760E" w:rsidRPr="005A0FCB" w:rsidRDefault="004070DE">
      <w:pPr>
        <w:pBdr>
          <w:top w:val="nil"/>
          <w:left w:val="nil"/>
          <w:bottom w:val="nil"/>
          <w:right w:val="nil"/>
          <w:between w:val="nil"/>
        </w:pBdr>
        <w:ind w:left="933"/>
        <w:rPr>
          <w:color w:val="000000"/>
        </w:rPr>
      </w:pPr>
      <w:r w:rsidRPr="005A0FCB">
        <w:rPr>
          <w:color w:val="000000"/>
        </w:rPr>
        <w:t>This Policy also contains the following appendices:</w:t>
      </w:r>
    </w:p>
    <w:p w14:paraId="2DB142FC" w14:textId="77777777" w:rsidR="009D760E" w:rsidRPr="005A0FCB" w:rsidRDefault="004070DE">
      <w:pPr>
        <w:numPr>
          <w:ilvl w:val="0"/>
          <w:numId w:val="5"/>
        </w:numPr>
        <w:pBdr>
          <w:top w:val="nil"/>
          <w:left w:val="nil"/>
          <w:bottom w:val="nil"/>
          <w:right w:val="nil"/>
          <w:between w:val="nil"/>
        </w:pBdr>
        <w:tabs>
          <w:tab w:val="left" w:pos="993"/>
        </w:tabs>
        <w:rPr>
          <w:color w:val="000000"/>
        </w:rPr>
      </w:pPr>
      <w:r w:rsidRPr="005A0FCB">
        <w:rPr>
          <w:color w:val="000000"/>
        </w:rPr>
        <w:t>Appendix 1 Financial Authorisation Limits</w:t>
      </w:r>
    </w:p>
    <w:p w14:paraId="0463960B" w14:textId="7AABD437" w:rsidR="009D760E" w:rsidRPr="005A0FCB" w:rsidRDefault="004070DE">
      <w:pPr>
        <w:numPr>
          <w:ilvl w:val="0"/>
          <w:numId w:val="5"/>
        </w:numPr>
        <w:pBdr>
          <w:top w:val="nil"/>
          <w:left w:val="nil"/>
          <w:bottom w:val="nil"/>
          <w:right w:val="nil"/>
          <w:between w:val="nil"/>
        </w:pBdr>
        <w:tabs>
          <w:tab w:val="left" w:pos="1701"/>
          <w:tab w:val="left" w:pos="2993"/>
        </w:tabs>
        <w:rPr>
          <w:color w:val="000000"/>
        </w:rPr>
      </w:pPr>
      <w:r w:rsidRPr="005A0FCB">
        <w:rPr>
          <w:color w:val="000000"/>
        </w:rPr>
        <w:t>Appendix 2</w:t>
      </w:r>
      <w:r w:rsidR="001B59B8" w:rsidRPr="005A0FCB">
        <w:rPr>
          <w:color w:val="000000"/>
        </w:rPr>
        <w:t xml:space="preserve"> </w:t>
      </w:r>
      <w:r w:rsidRPr="005A0FCB">
        <w:rPr>
          <w:color w:val="000000"/>
        </w:rPr>
        <w:t>Accounting Policies</w:t>
      </w:r>
    </w:p>
    <w:p w14:paraId="7B7FC4F6" w14:textId="77777777" w:rsidR="009D760E" w:rsidRDefault="009D760E">
      <w:pPr>
        <w:pBdr>
          <w:top w:val="nil"/>
          <w:left w:val="nil"/>
          <w:bottom w:val="nil"/>
          <w:right w:val="nil"/>
          <w:between w:val="nil"/>
        </w:pBdr>
        <w:rPr>
          <w:color w:val="000000"/>
        </w:rPr>
      </w:pPr>
    </w:p>
    <w:p w14:paraId="51178B91" w14:textId="77777777" w:rsidR="00D562D3" w:rsidRPr="005A0FCB" w:rsidRDefault="00D562D3">
      <w:pPr>
        <w:pBdr>
          <w:top w:val="nil"/>
          <w:left w:val="nil"/>
          <w:bottom w:val="nil"/>
          <w:right w:val="nil"/>
          <w:between w:val="nil"/>
        </w:pBdr>
        <w:rPr>
          <w:color w:val="000000"/>
        </w:rPr>
      </w:pPr>
    </w:p>
    <w:p w14:paraId="6FB40E92" w14:textId="77777777" w:rsidR="009D760E" w:rsidRPr="00D562D3" w:rsidRDefault="004070DE">
      <w:pPr>
        <w:pStyle w:val="Heading1"/>
        <w:numPr>
          <w:ilvl w:val="0"/>
          <w:numId w:val="1"/>
        </w:numPr>
        <w:tabs>
          <w:tab w:val="left" w:pos="715"/>
        </w:tabs>
        <w:ind w:left="714" w:hanging="602"/>
      </w:pPr>
      <w:r w:rsidRPr="00D562D3">
        <w:t>Organisation</w:t>
      </w:r>
    </w:p>
    <w:p w14:paraId="699FE4F5" w14:textId="77777777" w:rsidR="009D760E" w:rsidRPr="005A0FCB" w:rsidRDefault="009D760E">
      <w:pPr>
        <w:pBdr>
          <w:top w:val="nil"/>
          <w:left w:val="nil"/>
          <w:bottom w:val="nil"/>
          <w:right w:val="nil"/>
          <w:between w:val="nil"/>
        </w:pBdr>
        <w:rPr>
          <w:b/>
          <w:color w:val="000000"/>
        </w:rPr>
      </w:pPr>
    </w:p>
    <w:p w14:paraId="361F76D4" w14:textId="4E2ABB46" w:rsidR="009D760E" w:rsidRPr="005A0FCB" w:rsidRDefault="004070DE">
      <w:pPr>
        <w:numPr>
          <w:ilvl w:val="1"/>
          <w:numId w:val="1"/>
        </w:numPr>
        <w:pBdr>
          <w:top w:val="nil"/>
          <w:left w:val="nil"/>
          <w:bottom w:val="nil"/>
          <w:right w:val="nil"/>
          <w:between w:val="nil"/>
        </w:pBdr>
        <w:tabs>
          <w:tab w:val="left" w:pos="834"/>
        </w:tabs>
        <w:ind w:left="833" w:right="99"/>
        <w:jc w:val="both"/>
        <w:rPr>
          <w:color w:val="000000"/>
        </w:rPr>
      </w:pPr>
      <w:r w:rsidRPr="005A0FCB">
        <w:rPr>
          <w:color w:val="000000"/>
        </w:rPr>
        <w:t xml:space="preserve">The Trust has defined the responsibilities of each person involved in the administration of the Trust finances to avoid the duplication or omission of functions and to provide a framework of accountability for </w:t>
      </w:r>
      <w:r w:rsidR="00B7309B" w:rsidRPr="005A0FCB">
        <w:rPr>
          <w:color w:val="000000"/>
        </w:rPr>
        <w:t>Trustees</w:t>
      </w:r>
      <w:r w:rsidRPr="005A0FCB">
        <w:rPr>
          <w:color w:val="000000"/>
        </w:rPr>
        <w:t xml:space="preserve"> and staff. The financial reporting structure is outlined below:</w:t>
      </w:r>
    </w:p>
    <w:p w14:paraId="701E651A" w14:textId="77777777" w:rsidR="009D760E" w:rsidRPr="005A0FCB" w:rsidRDefault="009D760E">
      <w:pPr>
        <w:pBdr>
          <w:top w:val="nil"/>
          <w:left w:val="nil"/>
          <w:bottom w:val="nil"/>
          <w:right w:val="nil"/>
          <w:between w:val="nil"/>
        </w:pBdr>
        <w:rPr>
          <w:color w:val="000000"/>
        </w:rPr>
      </w:pPr>
    </w:p>
    <w:p w14:paraId="5919783A" w14:textId="282849FA" w:rsidR="009D760E" w:rsidRPr="005A0FCB" w:rsidRDefault="00AE2E18">
      <w:pPr>
        <w:pStyle w:val="Heading1"/>
        <w:ind w:right="439"/>
        <w:rPr>
          <w:sz w:val="22"/>
          <w:szCs w:val="22"/>
        </w:rPr>
      </w:pPr>
      <w:r w:rsidRPr="005A0FCB">
        <w:rPr>
          <w:sz w:val="22"/>
          <w:szCs w:val="22"/>
        </w:rPr>
        <w:t>Board of Trustees</w:t>
      </w:r>
      <w:r w:rsidR="008E02A1" w:rsidRPr="005A0FCB">
        <w:rPr>
          <w:sz w:val="22"/>
          <w:szCs w:val="22"/>
        </w:rPr>
        <w:t>,</w:t>
      </w:r>
      <w:r w:rsidR="004070DE" w:rsidRPr="005A0FCB">
        <w:rPr>
          <w:sz w:val="22"/>
          <w:szCs w:val="22"/>
        </w:rPr>
        <w:t xml:space="preserve"> Finance </w:t>
      </w:r>
      <w:r w:rsidR="008E02A1" w:rsidRPr="005A0FCB">
        <w:rPr>
          <w:sz w:val="22"/>
          <w:szCs w:val="22"/>
        </w:rPr>
        <w:t>Committee &amp; Audit</w:t>
      </w:r>
      <w:r w:rsidR="004070DE" w:rsidRPr="005A0FCB">
        <w:rPr>
          <w:sz w:val="22"/>
          <w:szCs w:val="22"/>
        </w:rPr>
        <w:t xml:space="preserve"> Committee</w:t>
      </w:r>
    </w:p>
    <w:p w14:paraId="4126248F" w14:textId="77777777" w:rsidR="009D760E" w:rsidRPr="005A0FCB" w:rsidRDefault="009D760E">
      <w:pPr>
        <w:pBdr>
          <w:top w:val="nil"/>
          <w:left w:val="nil"/>
          <w:bottom w:val="nil"/>
          <w:right w:val="nil"/>
          <w:between w:val="nil"/>
        </w:pBdr>
        <w:rPr>
          <w:b/>
          <w:color w:val="000000"/>
        </w:rPr>
      </w:pPr>
    </w:p>
    <w:p w14:paraId="6F555378" w14:textId="572A3B4B" w:rsidR="009D760E" w:rsidRPr="005A0FCB" w:rsidRDefault="004070DE">
      <w:pPr>
        <w:numPr>
          <w:ilvl w:val="1"/>
          <w:numId w:val="1"/>
        </w:numPr>
        <w:pBdr>
          <w:top w:val="nil"/>
          <w:left w:val="nil"/>
          <w:bottom w:val="nil"/>
          <w:right w:val="nil"/>
          <w:between w:val="nil"/>
        </w:pBdr>
        <w:tabs>
          <w:tab w:val="left" w:pos="834"/>
        </w:tabs>
        <w:ind w:left="833" w:right="134"/>
        <w:rPr>
          <w:color w:val="000000"/>
        </w:rPr>
      </w:pPr>
      <w:r w:rsidRPr="005A0FCB">
        <w:rPr>
          <w:color w:val="000000"/>
        </w:rPr>
        <w:t xml:space="preserve">The Board of </w:t>
      </w:r>
      <w:r w:rsidR="008E02A1" w:rsidRPr="005A0FCB">
        <w:rPr>
          <w:color w:val="000000"/>
        </w:rPr>
        <w:t>Trustees,</w:t>
      </w:r>
      <w:r w:rsidRPr="005A0FCB">
        <w:rPr>
          <w:color w:val="000000"/>
        </w:rPr>
        <w:t xml:space="preserve"> Finance</w:t>
      </w:r>
      <w:r w:rsidR="008E02A1" w:rsidRPr="005A0FCB">
        <w:rPr>
          <w:color w:val="000000"/>
        </w:rPr>
        <w:t xml:space="preserve"> Committee</w:t>
      </w:r>
      <w:r w:rsidRPr="005A0FCB">
        <w:rPr>
          <w:color w:val="000000"/>
        </w:rPr>
        <w:t xml:space="preserve"> &amp; Audit Committee of the Trust has overall responsibility for the administration of its academies' finances and the effectiveness of internal controls.</w:t>
      </w:r>
    </w:p>
    <w:p w14:paraId="37701469" w14:textId="77777777" w:rsidR="009D760E" w:rsidRPr="005A0FCB" w:rsidRDefault="009D760E">
      <w:pPr>
        <w:pBdr>
          <w:top w:val="nil"/>
          <w:left w:val="nil"/>
          <w:bottom w:val="nil"/>
          <w:right w:val="nil"/>
          <w:between w:val="nil"/>
        </w:pBdr>
        <w:rPr>
          <w:color w:val="000000"/>
        </w:rPr>
      </w:pPr>
    </w:p>
    <w:p w14:paraId="61CBD6AF" w14:textId="5980DB71" w:rsidR="009D760E" w:rsidRPr="005A0FCB" w:rsidRDefault="004070DE" w:rsidP="00D562D3">
      <w:pPr>
        <w:pBdr>
          <w:top w:val="nil"/>
          <w:left w:val="nil"/>
          <w:bottom w:val="nil"/>
          <w:right w:val="nil"/>
          <w:between w:val="nil"/>
        </w:pBdr>
        <w:ind w:left="833" w:right="530" w:hanging="12"/>
        <w:rPr>
          <w:color w:val="000000"/>
        </w:rPr>
      </w:pPr>
      <w:r w:rsidRPr="005A0FCB">
        <w:rPr>
          <w:color w:val="000000"/>
        </w:rPr>
        <w:t xml:space="preserve">The main responsibilities of the Board </w:t>
      </w:r>
      <w:r w:rsidR="005A694D" w:rsidRPr="005A0FCB">
        <w:rPr>
          <w:color w:val="000000"/>
        </w:rPr>
        <w:t xml:space="preserve">of Trustees </w:t>
      </w:r>
      <w:r w:rsidRPr="005A0FCB">
        <w:rPr>
          <w:color w:val="000000"/>
        </w:rPr>
        <w:t>are prescribed in the Trust Articles of Association, its Constitution and in the Funding Agreement between the Trust and each of its academies with the E</w:t>
      </w:r>
      <w:r w:rsidR="003040BC" w:rsidRPr="005A0FCB">
        <w:rPr>
          <w:color w:val="000000"/>
        </w:rPr>
        <w:t>S</w:t>
      </w:r>
      <w:r w:rsidRPr="005A0FCB">
        <w:rPr>
          <w:color w:val="000000"/>
        </w:rPr>
        <w:t>FA</w:t>
      </w:r>
    </w:p>
    <w:p w14:paraId="63F7EFE8" w14:textId="77777777" w:rsidR="009D760E" w:rsidRPr="005A0FCB" w:rsidRDefault="009D760E" w:rsidP="00D562D3">
      <w:pPr>
        <w:pBdr>
          <w:top w:val="nil"/>
          <w:left w:val="nil"/>
          <w:bottom w:val="nil"/>
          <w:right w:val="nil"/>
          <w:between w:val="nil"/>
        </w:pBdr>
        <w:ind w:left="833" w:right="530" w:hanging="12"/>
        <w:rPr>
          <w:color w:val="000000"/>
        </w:rPr>
      </w:pPr>
    </w:p>
    <w:p w14:paraId="39BB8C8B" w14:textId="77777777" w:rsidR="009D760E" w:rsidRPr="005A0FCB" w:rsidRDefault="004070DE">
      <w:pPr>
        <w:pBdr>
          <w:top w:val="nil"/>
          <w:left w:val="nil"/>
          <w:bottom w:val="nil"/>
          <w:right w:val="nil"/>
          <w:between w:val="nil"/>
        </w:pBdr>
        <w:ind w:left="833" w:right="530" w:hanging="12"/>
        <w:rPr>
          <w:color w:val="000000"/>
        </w:rPr>
      </w:pPr>
      <w:r w:rsidRPr="005A0FCB">
        <w:rPr>
          <w:color w:val="000000"/>
        </w:rPr>
        <w:t>In addition, financial information needs to be prepared in accordance with company and charity law and in line with accounting standards identified by the E</w:t>
      </w:r>
      <w:r w:rsidR="003040BC" w:rsidRPr="005A0FCB">
        <w:rPr>
          <w:color w:val="000000"/>
        </w:rPr>
        <w:t>S</w:t>
      </w:r>
      <w:r w:rsidRPr="005A0FCB">
        <w:rPr>
          <w:color w:val="000000"/>
        </w:rPr>
        <w:t>FA.</w:t>
      </w:r>
    </w:p>
    <w:p w14:paraId="6B0B9499" w14:textId="77777777" w:rsidR="009D760E" w:rsidRPr="005A0FCB" w:rsidRDefault="009D760E">
      <w:pPr>
        <w:pBdr>
          <w:top w:val="nil"/>
          <w:left w:val="nil"/>
          <w:bottom w:val="nil"/>
          <w:right w:val="nil"/>
          <w:between w:val="nil"/>
        </w:pBdr>
        <w:rPr>
          <w:color w:val="000000"/>
        </w:rPr>
      </w:pPr>
    </w:p>
    <w:p w14:paraId="3650A533" w14:textId="77777777" w:rsidR="009D760E" w:rsidRDefault="004070DE">
      <w:pPr>
        <w:pBdr>
          <w:top w:val="nil"/>
          <w:left w:val="nil"/>
          <w:bottom w:val="nil"/>
          <w:right w:val="nil"/>
          <w:between w:val="nil"/>
        </w:pBdr>
        <w:ind w:left="833" w:right="439"/>
        <w:rPr>
          <w:color w:val="000000"/>
        </w:rPr>
      </w:pPr>
      <w:r w:rsidRPr="005A0FCB">
        <w:rPr>
          <w:color w:val="000000"/>
        </w:rPr>
        <w:t>These responsibilities in relation to financial matters include:</w:t>
      </w:r>
    </w:p>
    <w:p w14:paraId="1069AD8B" w14:textId="77777777" w:rsidR="00D562D3" w:rsidRPr="005A0FCB" w:rsidRDefault="00D562D3">
      <w:pPr>
        <w:pBdr>
          <w:top w:val="nil"/>
          <w:left w:val="nil"/>
          <w:bottom w:val="nil"/>
          <w:right w:val="nil"/>
          <w:between w:val="nil"/>
        </w:pBdr>
        <w:ind w:left="833" w:right="439"/>
        <w:rPr>
          <w:color w:val="000000"/>
        </w:rPr>
      </w:pPr>
    </w:p>
    <w:p w14:paraId="4EDE537E" w14:textId="77777777" w:rsidR="009D760E" w:rsidRPr="005A0FCB" w:rsidRDefault="009D760E">
      <w:pPr>
        <w:pBdr>
          <w:top w:val="nil"/>
          <w:left w:val="nil"/>
          <w:bottom w:val="nil"/>
          <w:right w:val="nil"/>
          <w:between w:val="nil"/>
        </w:pBdr>
        <w:rPr>
          <w:color w:val="000000"/>
        </w:rPr>
      </w:pPr>
    </w:p>
    <w:p w14:paraId="4235EAEE" w14:textId="6DE28F2F" w:rsidR="009D760E" w:rsidRPr="005A0FCB" w:rsidRDefault="00AE2E18">
      <w:pPr>
        <w:pStyle w:val="Heading1"/>
        <w:numPr>
          <w:ilvl w:val="2"/>
          <w:numId w:val="13"/>
        </w:numPr>
        <w:tabs>
          <w:tab w:val="left" w:pos="1674"/>
        </w:tabs>
        <w:ind w:hanging="852"/>
        <w:rPr>
          <w:sz w:val="22"/>
          <w:szCs w:val="22"/>
        </w:rPr>
      </w:pPr>
      <w:r w:rsidRPr="005A0FCB">
        <w:rPr>
          <w:sz w:val="22"/>
          <w:szCs w:val="22"/>
        </w:rPr>
        <w:lastRenderedPageBreak/>
        <w:t>Board of Trustees</w:t>
      </w:r>
    </w:p>
    <w:p w14:paraId="2982845B" w14:textId="77777777" w:rsidR="009D760E" w:rsidRPr="005A0FCB" w:rsidRDefault="004070DE">
      <w:pPr>
        <w:pBdr>
          <w:top w:val="nil"/>
          <w:left w:val="nil"/>
          <w:bottom w:val="nil"/>
          <w:right w:val="nil"/>
          <w:between w:val="nil"/>
        </w:pBdr>
        <w:ind w:left="821" w:right="439"/>
        <w:rPr>
          <w:color w:val="000000"/>
        </w:rPr>
      </w:pPr>
      <w:r w:rsidRPr="005A0FCB">
        <w:rPr>
          <w:color w:val="000000"/>
        </w:rPr>
        <w:t>The Board is responsible for ensuring that high standards of corporate governance are maintained, addressing such matters as:</w:t>
      </w:r>
    </w:p>
    <w:p w14:paraId="0F1C4D03" w14:textId="77777777" w:rsidR="009D760E" w:rsidRPr="005A0FCB" w:rsidRDefault="009D760E">
      <w:pPr>
        <w:pBdr>
          <w:top w:val="nil"/>
          <w:left w:val="nil"/>
          <w:bottom w:val="nil"/>
          <w:right w:val="nil"/>
          <w:between w:val="nil"/>
        </w:pBdr>
        <w:rPr>
          <w:color w:val="000000"/>
        </w:rPr>
      </w:pPr>
    </w:p>
    <w:p w14:paraId="4BC3172C" w14:textId="77777777" w:rsidR="009D760E" w:rsidRPr="005A0FCB" w:rsidRDefault="004070DE">
      <w:pPr>
        <w:numPr>
          <w:ilvl w:val="0"/>
          <w:numId w:val="12"/>
        </w:numPr>
        <w:pBdr>
          <w:top w:val="nil"/>
          <w:left w:val="nil"/>
          <w:bottom w:val="nil"/>
          <w:right w:val="nil"/>
          <w:between w:val="nil"/>
        </w:pBdr>
        <w:tabs>
          <w:tab w:val="left" w:pos="1674"/>
        </w:tabs>
        <w:spacing w:line="291" w:lineRule="auto"/>
        <w:rPr>
          <w:color w:val="000000"/>
        </w:rPr>
      </w:pPr>
      <w:r w:rsidRPr="005A0FCB">
        <w:rPr>
          <w:color w:val="000000"/>
        </w:rPr>
        <w:t>strategic direction</w:t>
      </w:r>
    </w:p>
    <w:p w14:paraId="165CDDD6" w14:textId="77777777" w:rsidR="009D760E" w:rsidRPr="005A0FCB" w:rsidRDefault="004070DE">
      <w:pPr>
        <w:numPr>
          <w:ilvl w:val="0"/>
          <w:numId w:val="12"/>
        </w:numPr>
        <w:pBdr>
          <w:top w:val="nil"/>
          <w:left w:val="nil"/>
          <w:bottom w:val="nil"/>
          <w:right w:val="nil"/>
          <w:between w:val="nil"/>
        </w:pBdr>
        <w:tabs>
          <w:tab w:val="left" w:pos="1674"/>
        </w:tabs>
        <w:spacing w:line="291" w:lineRule="auto"/>
        <w:rPr>
          <w:color w:val="000000"/>
        </w:rPr>
      </w:pPr>
      <w:r w:rsidRPr="005A0FCB">
        <w:rPr>
          <w:color w:val="000000"/>
        </w:rPr>
        <w:t xml:space="preserve">finance policy development and strategic </w:t>
      </w:r>
      <w:proofErr w:type="gramStart"/>
      <w:r w:rsidRPr="005A0FCB">
        <w:rPr>
          <w:color w:val="000000"/>
        </w:rPr>
        <w:t>planning;</w:t>
      </w:r>
      <w:proofErr w:type="gramEnd"/>
    </w:p>
    <w:p w14:paraId="03B70EF9" w14:textId="77777777" w:rsidR="009D760E" w:rsidRPr="005A0FCB" w:rsidRDefault="004070DE">
      <w:pPr>
        <w:numPr>
          <w:ilvl w:val="0"/>
          <w:numId w:val="12"/>
        </w:numPr>
        <w:pBdr>
          <w:top w:val="nil"/>
          <w:left w:val="nil"/>
          <w:bottom w:val="nil"/>
          <w:right w:val="nil"/>
          <w:between w:val="nil"/>
        </w:pBdr>
        <w:tabs>
          <w:tab w:val="left" w:pos="1674"/>
        </w:tabs>
        <w:ind w:right="295"/>
        <w:rPr>
          <w:color w:val="000000"/>
        </w:rPr>
      </w:pPr>
      <w:r w:rsidRPr="005A0FCB">
        <w:rPr>
          <w:color w:val="000000"/>
        </w:rPr>
        <w:t xml:space="preserve">ensuring sound management and administration of the Trust and its academies and ensuring that managers are equipped with relevant skills and </w:t>
      </w:r>
      <w:proofErr w:type="gramStart"/>
      <w:r w:rsidRPr="005A0FCB">
        <w:rPr>
          <w:color w:val="000000"/>
        </w:rPr>
        <w:t>guidance;</w:t>
      </w:r>
      <w:proofErr w:type="gramEnd"/>
    </w:p>
    <w:p w14:paraId="20C60AB9" w14:textId="77777777" w:rsidR="009D760E" w:rsidRPr="005A0FCB" w:rsidRDefault="004070DE">
      <w:pPr>
        <w:numPr>
          <w:ilvl w:val="0"/>
          <w:numId w:val="12"/>
        </w:numPr>
        <w:pBdr>
          <w:top w:val="nil"/>
          <w:left w:val="nil"/>
          <w:bottom w:val="nil"/>
          <w:right w:val="nil"/>
          <w:between w:val="nil"/>
        </w:pBdr>
        <w:tabs>
          <w:tab w:val="left" w:pos="1674"/>
        </w:tabs>
        <w:spacing w:line="293" w:lineRule="auto"/>
        <w:rPr>
          <w:color w:val="000000"/>
        </w:rPr>
      </w:pPr>
      <w:r w:rsidRPr="005A0FCB">
        <w:rPr>
          <w:color w:val="000000"/>
        </w:rPr>
        <w:t xml:space="preserve">ensuring compliance with general legislative </w:t>
      </w:r>
      <w:proofErr w:type="gramStart"/>
      <w:r w:rsidRPr="005A0FCB">
        <w:rPr>
          <w:color w:val="000000"/>
        </w:rPr>
        <w:t>requirements;</w:t>
      </w:r>
      <w:proofErr w:type="gramEnd"/>
    </w:p>
    <w:p w14:paraId="689631BF" w14:textId="77777777" w:rsidR="009D760E" w:rsidRPr="005A0FCB" w:rsidRDefault="004070DE">
      <w:pPr>
        <w:numPr>
          <w:ilvl w:val="0"/>
          <w:numId w:val="12"/>
        </w:numPr>
        <w:pBdr>
          <w:top w:val="nil"/>
          <w:left w:val="nil"/>
          <w:bottom w:val="nil"/>
          <w:right w:val="nil"/>
          <w:between w:val="nil"/>
        </w:pBdr>
        <w:tabs>
          <w:tab w:val="left" w:pos="1674"/>
        </w:tabs>
        <w:spacing w:before="21" w:line="274" w:lineRule="auto"/>
        <w:ind w:right="596"/>
        <w:rPr>
          <w:color w:val="000000"/>
        </w:rPr>
      </w:pPr>
      <w:r w:rsidRPr="005A0FCB">
        <w:rPr>
          <w:color w:val="000000"/>
        </w:rPr>
        <w:t xml:space="preserve">establishing and maintaining a transparent system of prudent and effective internal </w:t>
      </w:r>
      <w:proofErr w:type="gramStart"/>
      <w:r w:rsidRPr="005A0FCB">
        <w:rPr>
          <w:color w:val="000000"/>
        </w:rPr>
        <w:t>controls;</w:t>
      </w:r>
      <w:proofErr w:type="gramEnd"/>
    </w:p>
    <w:p w14:paraId="64FF64B8" w14:textId="77777777" w:rsidR="009D760E" w:rsidRPr="005A0FCB" w:rsidRDefault="004070DE">
      <w:pPr>
        <w:numPr>
          <w:ilvl w:val="0"/>
          <w:numId w:val="12"/>
        </w:numPr>
        <w:pBdr>
          <w:top w:val="nil"/>
          <w:left w:val="nil"/>
          <w:bottom w:val="nil"/>
          <w:right w:val="nil"/>
          <w:between w:val="nil"/>
        </w:pBdr>
        <w:tabs>
          <w:tab w:val="left" w:pos="1674"/>
        </w:tabs>
        <w:spacing w:line="290" w:lineRule="auto"/>
        <w:rPr>
          <w:color w:val="000000"/>
        </w:rPr>
      </w:pPr>
      <w:r w:rsidRPr="005A0FCB">
        <w:rPr>
          <w:color w:val="000000"/>
        </w:rPr>
        <w:t xml:space="preserve">management of the Trust’s financial, human and other </w:t>
      </w:r>
      <w:proofErr w:type="gramStart"/>
      <w:r w:rsidRPr="005A0FCB">
        <w:rPr>
          <w:color w:val="000000"/>
        </w:rPr>
        <w:t>resources;</w:t>
      </w:r>
      <w:proofErr w:type="gramEnd"/>
    </w:p>
    <w:p w14:paraId="34C7DC1C" w14:textId="5BB5841D" w:rsidR="009D760E" w:rsidRPr="005A0FCB" w:rsidRDefault="004070DE">
      <w:pPr>
        <w:numPr>
          <w:ilvl w:val="0"/>
          <w:numId w:val="12"/>
        </w:numPr>
        <w:pBdr>
          <w:top w:val="nil"/>
          <w:left w:val="nil"/>
          <w:bottom w:val="nil"/>
          <w:right w:val="nil"/>
          <w:between w:val="nil"/>
        </w:pBdr>
        <w:tabs>
          <w:tab w:val="left" w:pos="1674"/>
        </w:tabs>
        <w:ind w:right="360"/>
        <w:rPr>
          <w:color w:val="000000"/>
        </w:rPr>
      </w:pPr>
      <w:r w:rsidRPr="005A0FCB">
        <w:rPr>
          <w:color w:val="000000"/>
        </w:rPr>
        <w:t xml:space="preserve">monitoring performance and the achievement of objectives and ensuring that plans for </w:t>
      </w:r>
      <w:r w:rsidR="00B7309B" w:rsidRPr="005A0FCB">
        <w:rPr>
          <w:color w:val="000000"/>
        </w:rPr>
        <w:t>improvement are</w:t>
      </w:r>
      <w:r w:rsidRPr="005A0FCB">
        <w:rPr>
          <w:color w:val="000000"/>
        </w:rPr>
        <w:t xml:space="preserve"> acted </w:t>
      </w:r>
      <w:proofErr w:type="gramStart"/>
      <w:r w:rsidRPr="005A0FCB">
        <w:rPr>
          <w:color w:val="000000"/>
        </w:rPr>
        <w:t>upon;</w:t>
      </w:r>
      <w:proofErr w:type="gramEnd"/>
    </w:p>
    <w:p w14:paraId="7253DBE9" w14:textId="77777777" w:rsidR="009D760E" w:rsidRPr="005A0FCB" w:rsidRDefault="004070DE">
      <w:pPr>
        <w:numPr>
          <w:ilvl w:val="0"/>
          <w:numId w:val="12"/>
        </w:numPr>
        <w:pBdr>
          <w:top w:val="nil"/>
          <w:left w:val="nil"/>
          <w:bottom w:val="nil"/>
          <w:right w:val="nil"/>
          <w:between w:val="nil"/>
        </w:pBdr>
        <w:tabs>
          <w:tab w:val="left" w:pos="1674"/>
        </w:tabs>
        <w:spacing w:line="293" w:lineRule="auto"/>
        <w:rPr>
          <w:color w:val="000000"/>
        </w:rPr>
      </w:pPr>
      <w:r w:rsidRPr="005A0FCB">
        <w:rPr>
          <w:color w:val="000000"/>
        </w:rPr>
        <w:t xml:space="preserve">setting the Trust’s standards of conduct and </w:t>
      </w:r>
      <w:proofErr w:type="gramStart"/>
      <w:r w:rsidRPr="005A0FCB">
        <w:rPr>
          <w:color w:val="000000"/>
        </w:rPr>
        <w:t>values;</w:t>
      </w:r>
      <w:proofErr w:type="gramEnd"/>
    </w:p>
    <w:p w14:paraId="16286D43" w14:textId="00BBA026" w:rsidR="009D760E" w:rsidRPr="005A0FCB" w:rsidRDefault="004070DE">
      <w:pPr>
        <w:numPr>
          <w:ilvl w:val="0"/>
          <w:numId w:val="12"/>
        </w:numPr>
        <w:pBdr>
          <w:top w:val="nil"/>
          <w:left w:val="nil"/>
          <w:bottom w:val="nil"/>
          <w:right w:val="nil"/>
          <w:between w:val="nil"/>
        </w:pBdr>
        <w:tabs>
          <w:tab w:val="left" w:pos="1674"/>
        </w:tabs>
        <w:spacing w:before="21" w:line="274" w:lineRule="auto"/>
        <w:ind w:right="653"/>
        <w:rPr>
          <w:color w:val="000000"/>
        </w:rPr>
      </w:pPr>
      <w:r w:rsidRPr="005A0FCB">
        <w:rPr>
          <w:color w:val="000000"/>
        </w:rPr>
        <w:t xml:space="preserve">assessing and managing risk, (including the preparation of a statement on academies risk </w:t>
      </w:r>
      <w:r w:rsidR="00B7309B" w:rsidRPr="005A0FCB">
        <w:rPr>
          <w:color w:val="000000"/>
        </w:rPr>
        <w:t>management, for</w:t>
      </w:r>
      <w:r w:rsidRPr="005A0FCB">
        <w:rPr>
          <w:color w:val="000000"/>
        </w:rPr>
        <w:t xml:space="preserve"> its annual report and accounts</w:t>
      </w:r>
      <w:proofErr w:type="gramStart"/>
      <w:r w:rsidRPr="005A0FCB">
        <w:rPr>
          <w:color w:val="000000"/>
        </w:rPr>
        <w:t>);</w:t>
      </w:r>
      <w:proofErr w:type="gramEnd"/>
    </w:p>
    <w:p w14:paraId="27F4614F" w14:textId="6D607BF0" w:rsidR="009D760E" w:rsidRPr="005A0FCB" w:rsidRDefault="004070DE">
      <w:pPr>
        <w:numPr>
          <w:ilvl w:val="0"/>
          <w:numId w:val="12"/>
        </w:numPr>
        <w:pBdr>
          <w:top w:val="nil"/>
          <w:left w:val="nil"/>
          <w:bottom w:val="nil"/>
          <w:right w:val="nil"/>
          <w:between w:val="nil"/>
        </w:pBdr>
        <w:tabs>
          <w:tab w:val="left" w:pos="1674"/>
        </w:tabs>
        <w:spacing w:line="291" w:lineRule="auto"/>
        <w:rPr>
          <w:color w:val="000000"/>
        </w:rPr>
      </w:pPr>
      <w:r w:rsidRPr="005A0FCB">
        <w:rPr>
          <w:color w:val="000000"/>
        </w:rPr>
        <w:t>to hold to account the Chief Executive</w:t>
      </w:r>
      <w:r w:rsidR="005A694D" w:rsidRPr="005A0FCB">
        <w:rPr>
          <w:color w:val="000000"/>
        </w:rPr>
        <w:t xml:space="preserve"> Officer</w:t>
      </w:r>
      <w:r w:rsidRPr="005A0FCB">
        <w:rPr>
          <w:color w:val="000000"/>
        </w:rPr>
        <w:t>,</w:t>
      </w:r>
      <w:r w:rsidR="00AE2E18" w:rsidRPr="005A0FCB">
        <w:rPr>
          <w:color w:val="000000"/>
        </w:rPr>
        <w:t xml:space="preserve"> the CFO,</w:t>
      </w:r>
      <w:r w:rsidRPr="005A0FCB">
        <w:rPr>
          <w:color w:val="000000"/>
        </w:rPr>
        <w:t xml:space="preserve"> the </w:t>
      </w:r>
      <w:r w:rsidR="008E02A1" w:rsidRPr="005A0FCB">
        <w:rPr>
          <w:color w:val="000000"/>
        </w:rPr>
        <w:t>Heads</w:t>
      </w:r>
      <w:r w:rsidRPr="005A0FCB">
        <w:rPr>
          <w:color w:val="000000"/>
        </w:rPr>
        <w:t xml:space="preserve"> and Trust staff.</w:t>
      </w:r>
    </w:p>
    <w:p w14:paraId="6545CF7D" w14:textId="77777777" w:rsidR="009D760E" w:rsidRPr="005A0FCB" w:rsidRDefault="009D760E">
      <w:pPr>
        <w:pStyle w:val="Heading1"/>
        <w:tabs>
          <w:tab w:val="left" w:pos="1674"/>
        </w:tabs>
        <w:spacing w:before="51"/>
        <w:ind w:left="1313"/>
        <w:rPr>
          <w:sz w:val="22"/>
          <w:szCs w:val="22"/>
        </w:rPr>
      </w:pPr>
    </w:p>
    <w:p w14:paraId="4235ECAA" w14:textId="00D2B70B" w:rsidR="009D760E" w:rsidRPr="005A0FCB" w:rsidRDefault="004070DE">
      <w:pPr>
        <w:pStyle w:val="Heading1"/>
        <w:numPr>
          <w:ilvl w:val="2"/>
          <w:numId w:val="13"/>
        </w:numPr>
        <w:tabs>
          <w:tab w:val="left" w:pos="1674"/>
        </w:tabs>
        <w:spacing w:before="51"/>
        <w:ind w:hanging="720"/>
        <w:rPr>
          <w:sz w:val="22"/>
          <w:szCs w:val="22"/>
        </w:rPr>
      </w:pPr>
      <w:r w:rsidRPr="005A0FCB">
        <w:rPr>
          <w:sz w:val="22"/>
          <w:szCs w:val="22"/>
        </w:rPr>
        <w:t>Finance</w:t>
      </w:r>
      <w:r w:rsidR="008E02A1" w:rsidRPr="005A0FCB">
        <w:rPr>
          <w:sz w:val="22"/>
          <w:szCs w:val="22"/>
        </w:rPr>
        <w:t xml:space="preserve"> Committee</w:t>
      </w:r>
      <w:r w:rsidRPr="005A0FCB">
        <w:rPr>
          <w:sz w:val="22"/>
          <w:szCs w:val="22"/>
        </w:rPr>
        <w:t xml:space="preserve"> &amp; Audit Committee</w:t>
      </w:r>
    </w:p>
    <w:p w14:paraId="29C51212" w14:textId="0D35B58A" w:rsidR="009D760E" w:rsidRPr="005A0FCB" w:rsidRDefault="004070DE">
      <w:pPr>
        <w:pBdr>
          <w:top w:val="nil"/>
          <w:left w:val="nil"/>
          <w:bottom w:val="nil"/>
          <w:right w:val="nil"/>
          <w:between w:val="nil"/>
        </w:pBdr>
        <w:ind w:left="965" w:right="246"/>
        <w:rPr>
          <w:color w:val="000000"/>
        </w:rPr>
      </w:pPr>
      <w:r w:rsidRPr="005A0FCB">
        <w:rPr>
          <w:color w:val="000000"/>
        </w:rPr>
        <w:t>The Committee</w:t>
      </w:r>
      <w:r w:rsidR="008E02A1" w:rsidRPr="005A0FCB">
        <w:rPr>
          <w:color w:val="000000"/>
        </w:rPr>
        <w:t>s</w:t>
      </w:r>
      <w:r w:rsidRPr="005A0FCB">
        <w:rPr>
          <w:color w:val="000000"/>
        </w:rPr>
        <w:t xml:space="preserve"> </w:t>
      </w:r>
      <w:r w:rsidR="008E02A1" w:rsidRPr="005A0FCB">
        <w:rPr>
          <w:color w:val="000000"/>
        </w:rPr>
        <w:t>are</w:t>
      </w:r>
      <w:r w:rsidRPr="005A0FCB">
        <w:rPr>
          <w:color w:val="000000"/>
        </w:rPr>
        <w:t xml:space="preserve"> responsible for the detailed consideration as to the best means of fulfilling the Trust’s responsibility to ensure sound management of the Trust and Academy finances and resources, including proper planning, monitoring and probity; most particularly by:</w:t>
      </w:r>
    </w:p>
    <w:p w14:paraId="08530DFD" w14:textId="77777777" w:rsidR="009D760E" w:rsidRPr="005A0FCB" w:rsidRDefault="009D760E">
      <w:pPr>
        <w:pBdr>
          <w:top w:val="nil"/>
          <w:left w:val="nil"/>
          <w:bottom w:val="nil"/>
          <w:right w:val="nil"/>
          <w:between w:val="nil"/>
        </w:pBdr>
        <w:rPr>
          <w:color w:val="000000"/>
        </w:rPr>
      </w:pPr>
    </w:p>
    <w:p w14:paraId="754C6764" w14:textId="2696516A" w:rsidR="009D760E" w:rsidRPr="005A0FCB" w:rsidRDefault="004070DE">
      <w:pPr>
        <w:numPr>
          <w:ilvl w:val="0"/>
          <w:numId w:val="11"/>
        </w:numPr>
        <w:pBdr>
          <w:top w:val="nil"/>
          <w:left w:val="nil"/>
          <w:bottom w:val="nil"/>
          <w:right w:val="nil"/>
          <w:between w:val="nil"/>
        </w:pBdr>
        <w:tabs>
          <w:tab w:val="left" w:pos="1674"/>
        </w:tabs>
        <w:ind w:right="645"/>
        <w:rPr>
          <w:color w:val="000000"/>
        </w:rPr>
      </w:pPr>
      <w:r w:rsidRPr="005A0FCB">
        <w:rPr>
          <w:color w:val="000000"/>
        </w:rPr>
        <w:t xml:space="preserve">assisting to promote the highest standards of propriety in the use of public funds and </w:t>
      </w:r>
      <w:r w:rsidR="00B7309B" w:rsidRPr="005A0FCB">
        <w:rPr>
          <w:color w:val="000000"/>
        </w:rPr>
        <w:t>encourage proper</w:t>
      </w:r>
      <w:r w:rsidRPr="005A0FCB">
        <w:rPr>
          <w:color w:val="000000"/>
        </w:rPr>
        <w:t xml:space="preserve"> accountability for the use of those </w:t>
      </w:r>
      <w:proofErr w:type="gramStart"/>
      <w:r w:rsidRPr="005A0FCB">
        <w:rPr>
          <w:color w:val="000000"/>
        </w:rPr>
        <w:t>funds;</w:t>
      </w:r>
      <w:proofErr w:type="gramEnd"/>
    </w:p>
    <w:p w14:paraId="0F276848" w14:textId="4A93BA0D" w:rsidR="009D760E" w:rsidRPr="005A0FCB" w:rsidRDefault="004070DE">
      <w:pPr>
        <w:numPr>
          <w:ilvl w:val="0"/>
          <w:numId w:val="11"/>
        </w:numPr>
        <w:pBdr>
          <w:top w:val="nil"/>
          <w:left w:val="nil"/>
          <w:bottom w:val="nil"/>
          <w:right w:val="nil"/>
          <w:between w:val="nil"/>
        </w:pBdr>
        <w:tabs>
          <w:tab w:val="left" w:pos="1674"/>
        </w:tabs>
        <w:ind w:right="200"/>
        <w:rPr>
          <w:color w:val="000000"/>
        </w:rPr>
      </w:pPr>
      <w:r w:rsidRPr="005A0FCB">
        <w:rPr>
          <w:color w:val="000000"/>
        </w:rPr>
        <w:t xml:space="preserve">promoting a climate of financial discipline and control which will help to reduce the opportunity </w:t>
      </w:r>
      <w:r w:rsidR="00B7309B" w:rsidRPr="005A0FCB">
        <w:rPr>
          <w:color w:val="000000"/>
        </w:rPr>
        <w:t>for financial</w:t>
      </w:r>
      <w:r w:rsidRPr="005A0FCB">
        <w:rPr>
          <w:color w:val="000000"/>
        </w:rPr>
        <w:t xml:space="preserve"> </w:t>
      </w:r>
      <w:proofErr w:type="gramStart"/>
      <w:r w:rsidRPr="005A0FCB">
        <w:rPr>
          <w:color w:val="000000"/>
        </w:rPr>
        <w:t>mismanagement;</w:t>
      </w:r>
      <w:proofErr w:type="gramEnd"/>
    </w:p>
    <w:p w14:paraId="75D85CDB" w14:textId="08ABCE5F" w:rsidR="009D760E" w:rsidRPr="005A0FCB" w:rsidRDefault="004070DE">
      <w:pPr>
        <w:numPr>
          <w:ilvl w:val="0"/>
          <w:numId w:val="11"/>
        </w:numPr>
        <w:pBdr>
          <w:top w:val="nil"/>
          <w:left w:val="nil"/>
          <w:bottom w:val="nil"/>
          <w:right w:val="nil"/>
          <w:between w:val="nil"/>
        </w:pBdr>
        <w:tabs>
          <w:tab w:val="left" w:pos="1674"/>
        </w:tabs>
        <w:ind w:right="99"/>
        <w:rPr>
          <w:color w:val="000000"/>
        </w:rPr>
      </w:pPr>
      <w:r w:rsidRPr="005A0FCB">
        <w:rPr>
          <w:color w:val="000000"/>
        </w:rPr>
        <w:t xml:space="preserve">contributing to the formulation of each Academy’s Development Plan, through the consideration of financial priorities and proposals, in consultation with the CEO, the </w:t>
      </w:r>
      <w:r w:rsidR="008E02A1" w:rsidRPr="005A0FCB">
        <w:rPr>
          <w:color w:val="000000"/>
        </w:rPr>
        <w:t>CFO</w:t>
      </w:r>
      <w:r w:rsidRPr="005A0FCB">
        <w:rPr>
          <w:color w:val="000000"/>
        </w:rPr>
        <w:t xml:space="preserve"> and </w:t>
      </w:r>
      <w:r w:rsidR="00B7309B" w:rsidRPr="005A0FCB">
        <w:rPr>
          <w:color w:val="000000"/>
        </w:rPr>
        <w:t>Heads</w:t>
      </w:r>
      <w:r w:rsidRPr="005A0FCB">
        <w:rPr>
          <w:color w:val="000000"/>
        </w:rPr>
        <w:t xml:space="preserve">, with the stated and agreed aims and objectives of the </w:t>
      </w:r>
      <w:proofErr w:type="gramStart"/>
      <w:r w:rsidRPr="005A0FCB">
        <w:rPr>
          <w:color w:val="000000"/>
        </w:rPr>
        <w:t>Trust;</w:t>
      </w:r>
      <w:proofErr w:type="gramEnd"/>
    </w:p>
    <w:p w14:paraId="086F4170" w14:textId="77777777" w:rsidR="009D760E" w:rsidRPr="005A0FCB" w:rsidRDefault="004070DE">
      <w:pPr>
        <w:numPr>
          <w:ilvl w:val="0"/>
          <w:numId w:val="11"/>
        </w:numPr>
        <w:pBdr>
          <w:top w:val="nil"/>
          <w:left w:val="nil"/>
          <w:bottom w:val="nil"/>
          <w:right w:val="nil"/>
          <w:between w:val="nil"/>
        </w:pBdr>
        <w:tabs>
          <w:tab w:val="left" w:pos="1674"/>
        </w:tabs>
        <w:ind w:right="616"/>
        <w:rPr>
          <w:color w:val="000000"/>
        </w:rPr>
      </w:pPr>
      <w:r w:rsidRPr="005A0FCB">
        <w:rPr>
          <w:color w:val="000000"/>
        </w:rPr>
        <w:t xml:space="preserve">considering and recommending acceptance/non-acceptance of the Trust’s budget at the start of each financial </w:t>
      </w:r>
      <w:proofErr w:type="gramStart"/>
      <w:r w:rsidRPr="005A0FCB">
        <w:rPr>
          <w:color w:val="000000"/>
        </w:rPr>
        <w:t>year;</w:t>
      </w:r>
      <w:proofErr w:type="gramEnd"/>
    </w:p>
    <w:p w14:paraId="2F2E0D2D" w14:textId="4445156D" w:rsidR="009D760E" w:rsidRPr="005A0FCB" w:rsidRDefault="004070DE">
      <w:pPr>
        <w:numPr>
          <w:ilvl w:val="0"/>
          <w:numId w:val="11"/>
        </w:numPr>
        <w:pBdr>
          <w:top w:val="nil"/>
          <w:left w:val="nil"/>
          <w:bottom w:val="nil"/>
          <w:right w:val="nil"/>
          <w:between w:val="nil"/>
        </w:pBdr>
        <w:tabs>
          <w:tab w:val="left" w:pos="1674"/>
        </w:tabs>
        <w:ind w:right="370"/>
        <w:rPr>
          <w:color w:val="000000"/>
        </w:rPr>
      </w:pPr>
      <w:r w:rsidRPr="005A0FCB">
        <w:rPr>
          <w:color w:val="000000"/>
        </w:rPr>
        <w:t xml:space="preserve">monitoring and reviewing income and expenditure on a regular basis and ensuring compliance with the overall financial plan for the Trust, and with the </w:t>
      </w:r>
      <w:r w:rsidR="00D868AC" w:rsidRPr="005A0FCB">
        <w:rPr>
          <w:color w:val="000000"/>
        </w:rPr>
        <w:t>Academy Trust Handbook</w:t>
      </w:r>
      <w:r w:rsidRPr="005A0FCB">
        <w:rPr>
          <w:color w:val="000000"/>
        </w:rPr>
        <w:t>, drawing any matters of concern to the attention of the Board.</w:t>
      </w:r>
    </w:p>
    <w:p w14:paraId="14BC46A0" w14:textId="77777777" w:rsidR="009D760E" w:rsidRPr="005A0FCB" w:rsidRDefault="009D760E">
      <w:pPr>
        <w:pBdr>
          <w:top w:val="nil"/>
          <w:left w:val="nil"/>
          <w:bottom w:val="nil"/>
          <w:right w:val="nil"/>
          <w:between w:val="nil"/>
        </w:pBdr>
        <w:rPr>
          <w:color w:val="000000"/>
        </w:rPr>
      </w:pPr>
    </w:p>
    <w:p w14:paraId="15EE2259" w14:textId="3E3C8DC5" w:rsidR="009D760E" w:rsidRPr="005A0FCB" w:rsidRDefault="004070DE">
      <w:pPr>
        <w:pBdr>
          <w:top w:val="nil"/>
          <w:left w:val="nil"/>
          <w:bottom w:val="nil"/>
          <w:right w:val="nil"/>
          <w:between w:val="nil"/>
        </w:pBdr>
        <w:ind w:left="965" w:right="261"/>
        <w:rPr>
          <w:color w:val="000000"/>
        </w:rPr>
      </w:pPr>
      <w:r w:rsidRPr="005A0FCB">
        <w:rPr>
          <w:color w:val="000000"/>
        </w:rPr>
        <w:t xml:space="preserve">The </w:t>
      </w:r>
      <w:r w:rsidR="00AE2E18" w:rsidRPr="005A0FCB">
        <w:rPr>
          <w:color w:val="000000"/>
        </w:rPr>
        <w:t>Audit C</w:t>
      </w:r>
      <w:r w:rsidRPr="005A0FCB">
        <w:rPr>
          <w:color w:val="000000"/>
        </w:rPr>
        <w:t xml:space="preserve">ommittee is responsible for </w:t>
      </w:r>
      <w:proofErr w:type="gramStart"/>
      <w:r w:rsidRPr="005A0FCB">
        <w:rPr>
          <w:color w:val="000000"/>
        </w:rPr>
        <w:t>audit</w:t>
      </w:r>
      <w:proofErr w:type="gramEnd"/>
      <w:r w:rsidRPr="005A0FCB">
        <w:rPr>
          <w:color w:val="000000"/>
        </w:rPr>
        <w:t xml:space="preserve"> and </w:t>
      </w:r>
      <w:proofErr w:type="spellStart"/>
      <w:r w:rsidRPr="005A0FCB">
        <w:rPr>
          <w:color w:val="000000"/>
        </w:rPr>
        <w:t>scrutinising</w:t>
      </w:r>
      <w:proofErr w:type="spellEnd"/>
      <w:r w:rsidRPr="005A0FCB">
        <w:rPr>
          <w:color w:val="000000"/>
        </w:rPr>
        <w:t xml:space="preserve"> the Trust and Academy internal control systems and risk management arrangements, most particularly by:</w:t>
      </w:r>
    </w:p>
    <w:p w14:paraId="6BA868FA" w14:textId="77777777" w:rsidR="009D760E" w:rsidRPr="005A0FCB" w:rsidRDefault="009D760E">
      <w:pPr>
        <w:pBdr>
          <w:top w:val="nil"/>
          <w:left w:val="nil"/>
          <w:bottom w:val="nil"/>
          <w:right w:val="nil"/>
          <w:between w:val="nil"/>
        </w:pBdr>
        <w:rPr>
          <w:color w:val="000000"/>
        </w:rPr>
      </w:pPr>
    </w:p>
    <w:p w14:paraId="36D024F3" w14:textId="77777777" w:rsidR="009D760E" w:rsidRPr="005A0FCB" w:rsidRDefault="004070DE">
      <w:pPr>
        <w:numPr>
          <w:ilvl w:val="0"/>
          <w:numId w:val="10"/>
        </w:numPr>
        <w:pBdr>
          <w:top w:val="nil"/>
          <w:left w:val="nil"/>
          <w:bottom w:val="nil"/>
          <w:right w:val="nil"/>
          <w:between w:val="nil"/>
        </w:pBdr>
        <w:tabs>
          <w:tab w:val="left" w:pos="1674"/>
        </w:tabs>
        <w:ind w:right="645"/>
        <w:rPr>
          <w:color w:val="000000"/>
        </w:rPr>
      </w:pPr>
      <w:r w:rsidRPr="005A0FCB">
        <w:rPr>
          <w:color w:val="000000"/>
        </w:rPr>
        <w:t>assisting to promote the highest standards of propriety in the us</w:t>
      </w:r>
      <w:r w:rsidR="003040BC" w:rsidRPr="005A0FCB">
        <w:rPr>
          <w:color w:val="000000"/>
        </w:rPr>
        <w:t>e of public funds and encourage</w:t>
      </w:r>
      <w:r w:rsidRPr="005A0FCB">
        <w:rPr>
          <w:color w:val="000000"/>
        </w:rPr>
        <w:t xml:space="preserve"> proper accountability for the use of those funds</w:t>
      </w:r>
    </w:p>
    <w:p w14:paraId="6A2647EE" w14:textId="77777777" w:rsidR="009D760E" w:rsidRPr="005A0FCB" w:rsidRDefault="004070DE">
      <w:pPr>
        <w:numPr>
          <w:ilvl w:val="0"/>
          <w:numId w:val="10"/>
        </w:numPr>
        <w:pBdr>
          <w:top w:val="nil"/>
          <w:left w:val="nil"/>
          <w:bottom w:val="nil"/>
          <w:right w:val="nil"/>
          <w:between w:val="nil"/>
        </w:pBdr>
        <w:tabs>
          <w:tab w:val="left" w:pos="1674"/>
        </w:tabs>
        <w:ind w:right="419"/>
        <w:rPr>
          <w:color w:val="000000"/>
        </w:rPr>
      </w:pPr>
      <w:r w:rsidRPr="005A0FCB">
        <w:rPr>
          <w:color w:val="000000"/>
        </w:rPr>
        <w:t xml:space="preserve">improving the quality of financial reporting by reviewing internal and external financial statements on behalf of the </w:t>
      </w:r>
      <w:proofErr w:type="gramStart"/>
      <w:r w:rsidRPr="005A0FCB">
        <w:rPr>
          <w:color w:val="000000"/>
        </w:rPr>
        <w:t>Board;</w:t>
      </w:r>
      <w:proofErr w:type="gramEnd"/>
    </w:p>
    <w:p w14:paraId="59A26481" w14:textId="77777777" w:rsidR="009D760E" w:rsidRPr="005A0FCB" w:rsidRDefault="004070DE">
      <w:pPr>
        <w:numPr>
          <w:ilvl w:val="0"/>
          <w:numId w:val="10"/>
        </w:numPr>
        <w:pBdr>
          <w:top w:val="nil"/>
          <w:left w:val="nil"/>
          <w:bottom w:val="nil"/>
          <w:right w:val="nil"/>
          <w:between w:val="nil"/>
        </w:pBdr>
        <w:tabs>
          <w:tab w:val="left" w:pos="1674"/>
        </w:tabs>
        <w:spacing w:before="22" w:line="274" w:lineRule="auto"/>
        <w:ind w:right="204"/>
        <w:rPr>
          <w:color w:val="000000"/>
        </w:rPr>
      </w:pPr>
      <w:r w:rsidRPr="005A0FCB">
        <w:rPr>
          <w:color w:val="000000"/>
        </w:rPr>
        <w:t xml:space="preserve">promoting a climate of financial discipline and control which will help to reduce the </w:t>
      </w:r>
      <w:r w:rsidRPr="005A0FCB">
        <w:rPr>
          <w:color w:val="000000"/>
        </w:rPr>
        <w:lastRenderedPageBreak/>
        <w:t>opportunity for financial mismanagement; and</w:t>
      </w:r>
    </w:p>
    <w:p w14:paraId="45F68A0C" w14:textId="77777777" w:rsidR="009D760E" w:rsidRPr="005A0FCB" w:rsidRDefault="004070DE">
      <w:pPr>
        <w:numPr>
          <w:ilvl w:val="0"/>
          <w:numId w:val="10"/>
        </w:numPr>
        <w:pBdr>
          <w:top w:val="nil"/>
          <w:left w:val="nil"/>
          <w:bottom w:val="nil"/>
          <w:right w:val="nil"/>
          <w:between w:val="nil"/>
        </w:pBdr>
        <w:tabs>
          <w:tab w:val="left" w:pos="1674"/>
        </w:tabs>
        <w:spacing w:before="17" w:line="276" w:lineRule="auto"/>
        <w:ind w:right="165"/>
        <w:rPr>
          <w:color w:val="000000"/>
        </w:rPr>
      </w:pPr>
      <w:r w:rsidRPr="005A0FCB">
        <w:rPr>
          <w:color w:val="000000"/>
        </w:rPr>
        <w:t>promoting the development of internal controls and risk management systems which will help satisfy the Board that the Trust and its Academies will achieve their objectives and targets and are operating:</w:t>
      </w:r>
    </w:p>
    <w:p w14:paraId="1E1AB864" w14:textId="77777777" w:rsidR="009D760E" w:rsidRPr="005A0FCB" w:rsidRDefault="004070DE">
      <w:pPr>
        <w:numPr>
          <w:ilvl w:val="1"/>
          <w:numId w:val="10"/>
        </w:numPr>
        <w:pBdr>
          <w:top w:val="nil"/>
          <w:left w:val="nil"/>
          <w:bottom w:val="nil"/>
          <w:right w:val="nil"/>
          <w:between w:val="nil"/>
        </w:pBdr>
        <w:tabs>
          <w:tab w:val="left" w:pos="2274"/>
        </w:tabs>
        <w:spacing w:line="290" w:lineRule="auto"/>
        <w:rPr>
          <w:color w:val="000000"/>
        </w:rPr>
      </w:pPr>
      <w:r w:rsidRPr="005A0FCB">
        <w:rPr>
          <w:color w:val="000000"/>
        </w:rPr>
        <w:t xml:space="preserve">in accordance with any statutory requirements for the use of public </w:t>
      </w:r>
      <w:proofErr w:type="gramStart"/>
      <w:r w:rsidRPr="005A0FCB">
        <w:rPr>
          <w:color w:val="000000"/>
        </w:rPr>
        <w:t>funds;</w:t>
      </w:r>
      <w:proofErr w:type="gramEnd"/>
    </w:p>
    <w:p w14:paraId="0220997E" w14:textId="6497BB2E" w:rsidR="009D760E" w:rsidRPr="005A0FCB" w:rsidRDefault="004070DE">
      <w:pPr>
        <w:numPr>
          <w:ilvl w:val="1"/>
          <w:numId w:val="10"/>
        </w:numPr>
        <w:pBdr>
          <w:top w:val="nil"/>
          <w:left w:val="nil"/>
          <w:bottom w:val="nil"/>
          <w:right w:val="nil"/>
          <w:between w:val="nil"/>
        </w:pBdr>
        <w:tabs>
          <w:tab w:val="left" w:pos="2274"/>
        </w:tabs>
        <w:spacing w:line="293" w:lineRule="auto"/>
        <w:rPr>
          <w:color w:val="000000"/>
        </w:rPr>
      </w:pPr>
      <w:r w:rsidRPr="005A0FCB">
        <w:rPr>
          <w:color w:val="000000"/>
        </w:rPr>
        <w:t xml:space="preserve">within delegated authorities laid down by Board of </w:t>
      </w:r>
      <w:proofErr w:type="gramStart"/>
      <w:r w:rsidR="008E02A1" w:rsidRPr="005A0FCB">
        <w:rPr>
          <w:color w:val="000000"/>
        </w:rPr>
        <w:t>Trustees</w:t>
      </w:r>
      <w:r w:rsidRPr="005A0FCB">
        <w:rPr>
          <w:color w:val="000000"/>
        </w:rPr>
        <w:t>;</w:t>
      </w:r>
      <w:proofErr w:type="gramEnd"/>
    </w:p>
    <w:p w14:paraId="37AD1CFD" w14:textId="77777777" w:rsidR="009D760E" w:rsidRPr="005A0FCB" w:rsidRDefault="004070DE">
      <w:pPr>
        <w:numPr>
          <w:ilvl w:val="1"/>
          <w:numId w:val="10"/>
        </w:numPr>
        <w:pBdr>
          <w:top w:val="nil"/>
          <w:left w:val="nil"/>
          <w:bottom w:val="nil"/>
          <w:right w:val="nil"/>
          <w:between w:val="nil"/>
        </w:pBdr>
        <w:tabs>
          <w:tab w:val="left" w:pos="2274"/>
        </w:tabs>
        <w:spacing w:before="21" w:line="274" w:lineRule="auto"/>
        <w:ind w:right="1060"/>
        <w:rPr>
          <w:color w:val="000000"/>
        </w:rPr>
      </w:pPr>
      <w:r w:rsidRPr="005A0FCB">
        <w:rPr>
          <w:color w:val="000000"/>
        </w:rPr>
        <w:t xml:space="preserve">in a manner which will make </w:t>
      </w:r>
      <w:proofErr w:type="gramStart"/>
      <w:r w:rsidRPr="005A0FCB">
        <w:rPr>
          <w:color w:val="000000"/>
        </w:rPr>
        <w:t>most</w:t>
      </w:r>
      <w:proofErr w:type="gramEnd"/>
      <w:r w:rsidRPr="005A0FCB">
        <w:rPr>
          <w:color w:val="000000"/>
        </w:rPr>
        <w:t xml:space="preserve"> economic and effective use of resources available.</w:t>
      </w:r>
    </w:p>
    <w:p w14:paraId="073DE1D2" w14:textId="77777777" w:rsidR="009D760E" w:rsidRPr="00D562D3" w:rsidRDefault="009D760E">
      <w:pPr>
        <w:pBdr>
          <w:top w:val="nil"/>
          <w:left w:val="nil"/>
          <w:bottom w:val="nil"/>
          <w:right w:val="nil"/>
          <w:between w:val="nil"/>
        </w:pBdr>
        <w:spacing w:before="8"/>
        <w:rPr>
          <w:color w:val="000000"/>
        </w:rPr>
      </w:pPr>
    </w:p>
    <w:p w14:paraId="6C0CD97A" w14:textId="7653E7D6" w:rsidR="009D760E" w:rsidRPr="00D562D3" w:rsidRDefault="004070DE">
      <w:pPr>
        <w:pStyle w:val="Heading1"/>
        <w:ind w:right="246"/>
      </w:pPr>
      <w:r w:rsidRPr="00D562D3">
        <w:rPr>
          <w:sz w:val="22"/>
          <w:szCs w:val="22"/>
        </w:rPr>
        <w:t>The Chief Executive Officer</w:t>
      </w:r>
      <w:r w:rsidR="00AE2E18" w:rsidRPr="00D562D3">
        <w:rPr>
          <w:sz w:val="22"/>
          <w:szCs w:val="22"/>
        </w:rPr>
        <w:t xml:space="preserve"> (CEO)</w:t>
      </w:r>
    </w:p>
    <w:p w14:paraId="44001342" w14:textId="77777777" w:rsidR="009D760E" w:rsidRPr="005A0FCB" w:rsidRDefault="009D760E">
      <w:pPr>
        <w:pBdr>
          <w:top w:val="nil"/>
          <w:left w:val="nil"/>
          <w:bottom w:val="nil"/>
          <w:right w:val="nil"/>
          <w:between w:val="nil"/>
        </w:pBdr>
        <w:rPr>
          <w:b/>
          <w:color w:val="000000"/>
        </w:rPr>
      </w:pPr>
    </w:p>
    <w:p w14:paraId="51EFA138" w14:textId="35C0C55E" w:rsidR="009D760E" w:rsidRPr="005A0FCB" w:rsidRDefault="004070DE">
      <w:pPr>
        <w:numPr>
          <w:ilvl w:val="1"/>
          <w:numId w:val="9"/>
        </w:numPr>
        <w:pBdr>
          <w:top w:val="nil"/>
          <w:left w:val="nil"/>
          <w:bottom w:val="nil"/>
          <w:right w:val="nil"/>
          <w:between w:val="nil"/>
        </w:pBdr>
        <w:tabs>
          <w:tab w:val="left" w:pos="834"/>
        </w:tabs>
        <w:ind w:right="535"/>
        <w:rPr>
          <w:color w:val="000000"/>
        </w:rPr>
      </w:pPr>
      <w:r w:rsidRPr="005A0FCB">
        <w:rPr>
          <w:color w:val="000000"/>
        </w:rPr>
        <w:t>The C</w:t>
      </w:r>
      <w:r w:rsidR="00AE2E18" w:rsidRPr="005A0FCB">
        <w:rPr>
          <w:color w:val="000000"/>
        </w:rPr>
        <w:t xml:space="preserve">EO </w:t>
      </w:r>
      <w:r w:rsidRPr="005A0FCB">
        <w:rPr>
          <w:color w:val="000000"/>
        </w:rPr>
        <w:t>is the Accounting Officer with responsibilities as described in HM Treasury’s “Regularity, Propriety and Value for Money”.</w:t>
      </w:r>
    </w:p>
    <w:p w14:paraId="7108BDCD" w14:textId="77777777" w:rsidR="009D760E" w:rsidRPr="005A0FCB" w:rsidRDefault="009D760E">
      <w:pPr>
        <w:pBdr>
          <w:top w:val="nil"/>
          <w:left w:val="nil"/>
          <w:bottom w:val="nil"/>
          <w:right w:val="nil"/>
          <w:between w:val="nil"/>
        </w:pBdr>
        <w:spacing w:before="11"/>
        <w:rPr>
          <w:color w:val="000000"/>
        </w:rPr>
      </w:pPr>
    </w:p>
    <w:p w14:paraId="77666737" w14:textId="77777777" w:rsidR="009D760E" w:rsidRPr="005A0FCB" w:rsidRDefault="004070DE" w:rsidP="003040BC">
      <w:pPr>
        <w:pBdr>
          <w:top w:val="nil"/>
          <w:left w:val="nil"/>
          <w:bottom w:val="nil"/>
          <w:right w:val="nil"/>
          <w:between w:val="nil"/>
        </w:pBdr>
        <w:ind w:left="833" w:right="445"/>
        <w:rPr>
          <w:color w:val="000000"/>
        </w:rPr>
      </w:pPr>
      <w:r w:rsidRPr="005A0FCB">
        <w:rPr>
          <w:color w:val="000000"/>
        </w:rPr>
        <w:t>The Accounting Officer has personal responsibility for the propriety and regularity of the public finances for which he / she is answerable.  It must be ensured that, in</w:t>
      </w:r>
      <w:r w:rsidR="003040BC" w:rsidRPr="005A0FCB">
        <w:rPr>
          <w:color w:val="000000"/>
        </w:rPr>
        <w:t xml:space="preserve"> </w:t>
      </w:r>
      <w:r w:rsidRPr="005A0FCB">
        <w:rPr>
          <w:color w:val="000000"/>
        </w:rPr>
        <w:t xml:space="preserve">considering proposals relating to the expenditure or income for which they have responsibilities, all relevant financial considerations are </w:t>
      </w:r>
      <w:proofErr w:type="gramStart"/>
      <w:r w:rsidRPr="005A0FCB">
        <w:rPr>
          <w:color w:val="000000"/>
        </w:rPr>
        <w:t>taken into account</w:t>
      </w:r>
      <w:proofErr w:type="gramEnd"/>
      <w:r w:rsidRPr="005A0FCB">
        <w:rPr>
          <w:color w:val="000000"/>
        </w:rPr>
        <w:t xml:space="preserve"> and full regard is </w:t>
      </w:r>
      <w:proofErr w:type="gramStart"/>
      <w:r w:rsidRPr="005A0FCB">
        <w:rPr>
          <w:color w:val="000000"/>
        </w:rPr>
        <w:t>had</w:t>
      </w:r>
      <w:proofErr w:type="gramEnd"/>
      <w:r w:rsidRPr="005A0FCB">
        <w:rPr>
          <w:color w:val="000000"/>
        </w:rPr>
        <w:t xml:space="preserve"> to any issues of propriety or regularity.</w:t>
      </w:r>
    </w:p>
    <w:p w14:paraId="2E92B207" w14:textId="77777777" w:rsidR="009D760E" w:rsidRPr="005A0FCB" w:rsidRDefault="009D760E">
      <w:pPr>
        <w:pBdr>
          <w:top w:val="nil"/>
          <w:left w:val="nil"/>
          <w:bottom w:val="nil"/>
          <w:right w:val="nil"/>
          <w:between w:val="nil"/>
        </w:pBdr>
        <w:rPr>
          <w:color w:val="000000"/>
        </w:rPr>
      </w:pPr>
    </w:p>
    <w:p w14:paraId="4CC4728F" w14:textId="77777777" w:rsidR="009D760E" w:rsidRPr="005A0FCB" w:rsidRDefault="004070DE">
      <w:pPr>
        <w:numPr>
          <w:ilvl w:val="1"/>
          <w:numId w:val="9"/>
        </w:numPr>
        <w:pBdr>
          <w:top w:val="nil"/>
          <w:left w:val="nil"/>
          <w:bottom w:val="nil"/>
          <w:right w:val="nil"/>
          <w:between w:val="nil"/>
        </w:pBdr>
        <w:tabs>
          <w:tab w:val="left" w:pos="834"/>
        </w:tabs>
        <w:rPr>
          <w:color w:val="000000"/>
        </w:rPr>
      </w:pPr>
      <w:r w:rsidRPr="005A0FCB">
        <w:rPr>
          <w:color w:val="000000"/>
        </w:rPr>
        <w:t>The main responsibil</w:t>
      </w:r>
      <w:r w:rsidR="003040BC" w:rsidRPr="005A0FCB">
        <w:rPr>
          <w:color w:val="000000"/>
        </w:rPr>
        <w:t>ities of the Accounting Officer</w:t>
      </w:r>
      <w:r w:rsidRPr="005A0FCB">
        <w:rPr>
          <w:color w:val="000000"/>
        </w:rPr>
        <w:t xml:space="preserve"> include:</w:t>
      </w:r>
    </w:p>
    <w:p w14:paraId="276BC4BF" w14:textId="77777777" w:rsidR="009D760E" w:rsidRPr="005A0FCB" w:rsidRDefault="004070DE">
      <w:pPr>
        <w:numPr>
          <w:ilvl w:val="2"/>
          <w:numId w:val="9"/>
        </w:numPr>
        <w:pBdr>
          <w:top w:val="nil"/>
          <w:left w:val="nil"/>
          <w:bottom w:val="nil"/>
          <w:right w:val="nil"/>
          <w:between w:val="nil"/>
        </w:pBdr>
        <w:tabs>
          <w:tab w:val="left" w:pos="1554"/>
        </w:tabs>
        <w:spacing w:line="293" w:lineRule="auto"/>
        <w:rPr>
          <w:color w:val="000000"/>
        </w:rPr>
      </w:pPr>
      <w:r w:rsidRPr="005A0FCB">
        <w:rPr>
          <w:color w:val="000000"/>
        </w:rPr>
        <w:t xml:space="preserve">the development of the annual </w:t>
      </w:r>
      <w:proofErr w:type="gramStart"/>
      <w:r w:rsidRPr="005A0FCB">
        <w:rPr>
          <w:color w:val="000000"/>
        </w:rPr>
        <w:t>budget;</w:t>
      </w:r>
      <w:proofErr w:type="gramEnd"/>
    </w:p>
    <w:p w14:paraId="6C67A355" w14:textId="4DAC52D8" w:rsidR="009D760E" w:rsidRPr="005A0FCB" w:rsidRDefault="004070DE">
      <w:pPr>
        <w:numPr>
          <w:ilvl w:val="2"/>
          <w:numId w:val="9"/>
        </w:numPr>
        <w:pBdr>
          <w:top w:val="nil"/>
          <w:left w:val="nil"/>
          <w:bottom w:val="nil"/>
          <w:right w:val="nil"/>
          <w:between w:val="nil"/>
        </w:pBdr>
        <w:tabs>
          <w:tab w:val="left" w:pos="1554"/>
        </w:tabs>
        <w:spacing w:line="291" w:lineRule="auto"/>
        <w:rPr>
          <w:color w:val="000000"/>
        </w:rPr>
      </w:pPr>
      <w:r w:rsidRPr="005A0FCB">
        <w:rPr>
          <w:color w:val="000000"/>
        </w:rPr>
        <w:t xml:space="preserve">the development of </w:t>
      </w:r>
      <w:r w:rsidR="00B7309B" w:rsidRPr="005A0FCB">
        <w:rPr>
          <w:color w:val="000000"/>
        </w:rPr>
        <w:t>medium-term</w:t>
      </w:r>
      <w:r w:rsidRPr="005A0FCB">
        <w:rPr>
          <w:color w:val="000000"/>
        </w:rPr>
        <w:t xml:space="preserve"> financial planning</w:t>
      </w:r>
    </w:p>
    <w:p w14:paraId="5EF1ECD0" w14:textId="77777777" w:rsidR="009D760E" w:rsidRPr="005A0FCB" w:rsidRDefault="004070DE">
      <w:pPr>
        <w:numPr>
          <w:ilvl w:val="2"/>
          <w:numId w:val="9"/>
        </w:numPr>
        <w:pBdr>
          <w:top w:val="nil"/>
          <w:left w:val="nil"/>
          <w:bottom w:val="nil"/>
          <w:right w:val="nil"/>
          <w:between w:val="nil"/>
        </w:pBdr>
        <w:tabs>
          <w:tab w:val="left" w:pos="1554"/>
        </w:tabs>
        <w:spacing w:line="291" w:lineRule="auto"/>
        <w:rPr>
          <w:color w:val="000000"/>
        </w:rPr>
      </w:pPr>
      <w:r w:rsidRPr="005A0FCB">
        <w:rPr>
          <w:color w:val="000000"/>
        </w:rPr>
        <w:t xml:space="preserve">the regular monitoring of actual expenditure and income against </w:t>
      </w:r>
      <w:proofErr w:type="gramStart"/>
      <w:r w:rsidRPr="005A0FCB">
        <w:rPr>
          <w:color w:val="000000"/>
        </w:rPr>
        <w:t>budget;</w:t>
      </w:r>
      <w:proofErr w:type="gramEnd"/>
    </w:p>
    <w:p w14:paraId="0216C800" w14:textId="77777777" w:rsidR="009D760E" w:rsidRPr="005A0FCB" w:rsidRDefault="004070DE">
      <w:pPr>
        <w:numPr>
          <w:ilvl w:val="2"/>
          <w:numId w:val="9"/>
        </w:numPr>
        <w:pBdr>
          <w:top w:val="nil"/>
          <w:left w:val="nil"/>
          <w:bottom w:val="nil"/>
          <w:right w:val="nil"/>
          <w:between w:val="nil"/>
        </w:pBdr>
        <w:tabs>
          <w:tab w:val="left" w:pos="1554"/>
        </w:tabs>
        <w:ind w:right="112"/>
        <w:rPr>
          <w:color w:val="000000"/>
        </w:rPr>
      </w:pPr>
      <w:r w:rsidRPr="005A0FCB">
        <w:rPr>
          <w:color w:val="000000"/>
        </w:rPr>
        <w:t>ensuring the annual accounts are produced in accordance with the requirements of the Companies Act 1985 and the DfE and E</w:t>
      </w:r>
      <w:r w:rsidR="003040BC" w:rsidRPr="005A0FCB">
        <w:rPr>
          <w:color w:val="000000"/>
        </w:rPr>
        <w:t>S</w:t>
      </w:r>
      <w:r w:rsidRPr="005A0FCB">
        <w:rPr>
          <w:color w:val="000000"/>
        </w:rPr>
        <w:t xml:space="preserve">FA guidance issued to </w:t>
      </w:r>
      <w:proofErr w:type="gramStart"/>
      <w:r w:rsidRPr="005A0FCB">
        <w:rPr>
          <w:color w:val="000000"/>
        </w:rPr>
        <w:t>academies;</w:t>
      </w:r>
      <w:proofErr w:type="gramEnd"/>
    </w:p>
    <w:p w14:paraId="3F0352B6" w14:textId="77777777" w:rsidR="009D760E" w:rsidRPr="005A0FCB" w:rsidRDefault="004070DE">
      <w:pPr>
        <w:numPr>
          <w:ilvl w:val="2"/>
          <w:numId w:val="9"/>
        </w:numPr>
        <w:pBdr>
          <w:top w:val="nil"/>
          <w:left w:val="nil"/>
          <w:bottom w:val="nil"/>
          <w:right w:val="nil"/>
          <w:between w:val="nil"/>
        </w:pBdr>
        <w:tabs>
          <w:tab w:val="left" w:pos="1554"/>
        </w:tabs>
        <w:spacing w:line="291" w:lineRule="auto"/>
        <w:rPr>
          <w:color w:val="000000"/>
        </w:rPr>
      </w:pPr>
      <w:r w:rsidRPr="005A0FCB">
        <w:rPr>
          <w:color w:val="000000"/>
        </w:rPr>
        <w:t xml:space="preserve">Ensuring that the regular reports provided to the Board are timely and </w:t>
      </w:r>
      <w:proofErr w:type="gramStart"/>
      <w:r w:rsidRPr="005A0FCB">
        <w:rPr>
          <w:color w:val="000000"/>
        </w:rPr>
        <w:t>accurate;</w:t>
      </w:r>
      <w:proofErr w:type="gramEnd"/>
    </w:p>
    <w:p w14:paraId="7D88D81F" w14:textId="77777777" w:rsidR="009D760E" w:rsidRPr="005A0FCB" w:rsidRDefault="004070DE">
      <w:pPr>
        <w:numPr>
          <w:ilvl w:val="2"/>
          <w:numId w:val="9"/>
        </w:numPr>
        <w:pBdr>
          <w:top w:val="nil"/>
          <w:left w:val="nil"/>
          <w:bottom w:val="nil"/>
          <w:right w:val="nil"/>
          <w:between w:val="nil"/>
        </w:pBdr>
        <w:tabs>
          <w:tab w:val="left" w:pos="1554"/>
        </w:tabs>
        <w:ind w:right="118"/>
        <w:rPr>
          <w:color w:val="000000"/>
        </w:rPr>
      </w:pPr>
      <w:r w:rsidRPr="005A0FCB">
        <w:rPr>
          <w:color w:val="000000"/>
        </w:rPr>
        <w:t xml:space="preserve">authorising orders and the award of contracts within the approval limits shown in Appendix </w:t>
      </w:r>
      <w:proofErr w:type="gramStart"/>
      <w:r w:rsidRPr="005A0FCB">
        <w:rPr>
          <w:color w:val="000000"/>
        </w:rPr>
        <w:t>1;</w:t>
      </w:r>
      <w:proofErr w:type="gramEnd"/>
    </w:p>
    <w:p w14:paraId="05D82376" w14:textId="77777777" w:rsidR="009D760E" w:rsidRPr="005A0FCB" w:rsidRDefault="004070DE">
      <w:pPr>
        <w:numPr>
          <w:ilvl w:val="2"/>
          <w:numId w:val="9"/>
        </w:numPr>
        <w:pBdr>
          <w:top w:val="nil"/>
          <w:left w:val="nil"/>
          <w:bottom w:val="nil"/>
          <w:right w:val="nil"/>
          <w:between w:val="nil"/>
        </w:pBdr>
        <w:tabs>
          <w:tab w:val="left" w:pos="1554"/>
        </w:tabs>
        <w:spacing w:before="1" w:line="293" w:lineRule="auto"/>
        <w:rPr>
          <w:color w:val="000000"/>
        </w:rPr>
      </w:pPr>
      <w:r w:rsidRPr="005A0FCB">
        <w:rPr>
          <w:color w:val="000000"/>
        </w:rPr>
        <w:t>authorising payments within the approval limits shown in Appendix 1</w:t>
      </w:r>
    </w:p>
    <w:p w14:paraId="4FD525A1" w14:textId="77777777" w:rsidR="009D760E" w:rsidRPr="005A0FCB" w:rsidRDefault="004070DE">
      <w:pPr>
        <w:numPr>
          <w:ilvl w:val="2"/>
          <w:numId w:val="9"/>
        </w:numPr>
        <w:pBdr>
          <w:top w:val="nil"/>
          <w:left w:val="nil"/>
          <w:bottom w:val="nil"/>
          <w:right w:val="nil"/>
          <w:between w:val="nil"/>
        </w:pBdr>
        <w:tabs>
          <w:tab w:val="left" w:pos="1554"/>
        </w:tabs>
        <w:spacing w:line="293" w:lineRule="auto"/>
        <w:rPr>
          <w:color w:val="000000"/>
        </w:rPr>
      </w:pPr>
      <w:r w:rsidRPr="005A0FCB">
        <w:rPr>
          <w:color w:val="000000"/>
        </w:rPr>
        <w:t>authorising changes to the Trust's personnel establishment.</w:t>
      </w:r>
    </w:p>
    <w:p w14:paraId="3F11816E" w14:textId="77777777" w:rsidR="009D760E" w:rsidRPr="005A0FCB" w:rsidRDefault="009D760E">
      <w:pPr>
        <w:pBdr>
          <w:top w:val="nil"/>
          <w:left w:val="nil"/>
          <w:bottom w:val="nil"/>
          <w:right w:val="nil"/>
          <w:between w:val="nil"/>
        </w:pBdr>
        <w:spacing w:before="9"/>
        <w:rPr>
          <w:color w:val="000000"/>
        </w:rPr>
      </w:pPr>
    </w:p>
    <w:p w14:paraId="1D9F410A" w14:textId="77777777" w:rsidR="009D760E" w:rsidRPr="005A0FCB" w:rsidRDefault="009D760E">
      <w:pPr>
        <w:pStyle w:val="Heading1"/>
        <w:ind w:right="658"/>
        <w:rPr>
          <w:sz w:val="22"/>
          <w:szCs w:val="22"/>
        </w:rPr>
      </w:pPr>
    </w:p>
    <w:p w14:paraId="018EDB94" w14:textId="59980B94" w:rsidR="003952EF" w:rsidRPr="005A0FCB" w:rsidRDefault="003952EF">
      <w:pPr>
        <w:pStyle w:val="Heading1"/>
        <w:ind w:right="658"/>
        <w:rPr>
          <w:sz w:val="22"/>
          <w:szCs w:val="22"/>
        </w:rPr>
      </w:pPr>
      <w:r w:rsidRPr="005A0FCB">
        <w:rPr>
          <w:sz w:val="22"/>
          <w:szCs w:val="22"/>
        </w:rPr>
        <w:br w:type="page"/>
      </w:r>
    </w:p>
    <w:p w14:paraId="608A600E" w14:textId="0075AEED" w:rsidR="009D760E" w:rsidRPr="005A0FCB" w:rsidRDefault="004070DE">
      <w:pPr>
        <w:pStyle w:val="Heading1"/>
        <w:ind w:right="658"/>
        <w:rPr>
          <w:sz w:val="22"/>
          <w:szCs w:val="22"/>
        </w:rPr>
      </w:pPr>
      <w:r w:rsidRPr="005A0FCB">
        <w:rPr>
          <w:sz w:val="22"/>
          <w:szCs w:val="22"/>
        </w:rPr>
        <w:lastRenderedPageBreak/>
        <w:t xml:space="preserve">The Trust's </w:t>
      </w:r>
      <w:r w:rsidR="00B7309B" w:rsidRPr="005A0FCB">
        <w:rPr>
          <w:sz w:val="22"/>
          <w:szCs w:val="22"/>
        </w:rPr>
        <w:t>Head</w:t>
      </w:r>
      <w:r w:rsidR="00AE2E18" w:rsidRPr="005A0FCB">
        <w:rPr>
          <w:sz w:val="22"/>
          <w:szCs w:val="22"/>
        </w:rPr>
        <w:t>teachers</w:t>
      </w:r>
    </w:p>
    <w:p w14:paraId="3793E822" w14:textId="77777777" w:rsidR="009D760E" w:rsidRPr="005A0FCB" w:rsidRDefault="009D760E">
      <w:pPr>
        <w:pBdr>
          <w:top w:val="nil"/>
          <w:left w:val="nil"/>
          <w:bottom w:val="nil"/>
          <w:right w:val="nil"/>
          <w:between w:val="nil"/>
        </w:pBdr>
        <w:rPr>
          <w:b/>
          <w:color w:val="000000"/>
        </w:rPr>
      </w:pPr>
    </w:p>
    <w:p w14:paraId="403D26A2" w14:textId="5259A6E0" w:rsidR="009D760E" w:rsidRPr="005A0FCB" w:rsidRDefault="004070DE">
      <w:pPr>
        <w:numPr>
          <w:ilvl w:val="1"/>
          <w:numId w:val="9"/>
        </w:numPr>
        <w:pBdr>
          <w:top w:val="nil"/>
          <w:left w:val="nil"/>
          <w:bottom w:val="nil"/>
          <w:right w:val="nil"/>
          <w:between w:val="nil"/>
        </w:pBdr>
        <w:tabs>
          <w:tab w:val="left" w:pos="834"/>
        </w:tabs>
        <w:ind w:right="110"/>
        <w:jc w:val="both"/>
        <w:rPr>
          <w:color w:val="000000"/>
        </w:rPr>
      </w:pPr>
      <w:r w:rsidRPr="005A0FCB">
        <w:rPr>
          <w:color w:val="000000"/>
        </w:rPr>
        <w:t xml:space="preserve">Within the framework of the Trust's Development Plan, each academy </w:t>
      </w:r>
      <w:r w:rsidR="008E02A1" w:rsidRPr="005A0FCB">
        <w:rPr>
          <w:color w:val="000000"/>
        </w:rPr>
        <w:t>Head</w:t>
      </w:r>
      <w:r w:rsidRPr="005A0FCB">
        <w:rPr>
          <w:color w:val="000000"/>
        </w:rPr>
        <w:t xml:space="preserve"> has overall executive responsibility for the academy’s activities including financial activities. Much of the financial responsibility has been delegated to the </w:t>
      </w:r>
      <w:r w:rsidR="008E02A1" w:rsidRPr="005A0FCB">
        <w:rPr>
          <w:color w:val="000000"/>
        </w:rPr>
        <w:t>CFO</w:t>
      </w:r>
      <w:r w:rsidRPr="005A0FCB">
        <w:rPr>
          <w:color w:val="000000"/>
        </w:rPr>
        <w:t xml:space="preserve"> and the Business Managers but the </w:t>
      </w:r>
      <w:r w:rsidR="008E02A1" w:rsidRPr="005A0FCB">
        <w:rPr>
          <w:color w:val="000000"/>
        </w:rPr>
        <w:t>Heads</w:t>
      </w:r>
      <w:r w:rsidRPr="005A0FCB">
        <w:rPr>
          <w:color w:val="000000"/>
        </w:rPr>
        <w:t xml:space="preserve"> still </w:t>
      </w:r>
      <w:proofErr w:type="gramStart"/>
      <w:r w:rsidRPr="005A0FCB">
        <w:rPr>
          <w:color w:val="000000"/>
        </w:rPr>
        <w:t>retains</w:t>
      </w:r>
      <w:proofErr w:type="gramEnd"/>
      <w:r w:rsidRPr="005A0FCB">
        <w:rPr>
          <w:color w:val="000000"/>
        </w:rPr>
        <w:t xml:space="preserve"> financial responsibility for:</w:t>
      </w:r>
    </w:p>
    <w:p w14:paraId="04FFFD3B" w14:textId="382745F7" w:rsidR="009D760E" w:rsidRPr="005A0FCB" w:rsidRDefault="004070DE">
      <w:pPr>
        <w:numPr>
          <w:ilvl w:val="2"/>
          <w:numId w:val="9"/>
        </w:numPr>
        <w:pBdr>
          <w:top w:val="nil"/>
          <w:left w:val="nil"/>
          <w:bottom w:val="nil"/>
          <w:right w:val="nil"/>
          <w:between w:val="nil"/>
        </w:pBdr>
        <w:tabs>
          <w:tab w:val="left" w:pos="1554"/>
        </w:tabs>
        <w:spacing w:before="3" w:line="237" w:lineRule="auto"/>
        <w:ind w:right="118"/>
        <w:jc w:val="both"/>
        <w:rPr>
          <w:color w:val="000000"/>
        </w:rPr>
      </w:pPr>
      <w:r w:rsidRPr="005A0FCB">
        <w:rPr>
          <w:color w:val="000000"/>
        </w:rPr>
        <w:t xml:space="preserve">approving new staff appointments within the authorised establishment, except for any senior staff posts which the Board of </w:t>
      </w:r>
      <w:r w:rsidR="008E02A1" w:rsidRPr="005A0FCB">
        <w:rPr>
          <w:color w:val="000000"/>
        </w:rPr>
        <w:t>Trustees</w:t>
      </w:r>
      <w:r w:rsidRPr="005A0FCB">
        <w:rPr>
          <w:color w:val="000000"/>
        </w:rPr>
        <w:t xml:space="preserve"> have agreed should be approved by them or the </w:t>
      </w:r>
      <w:proofErr w:type="gramStart"/>
      <w:r w:rsidRPr="005A0FCB">
        <w:rPr>
          <w:color w:val="000000"/>
        </w:rPr>
        <w:t>CEO;</w:t>
      </w:r>
      <w:proofErr w:type="gramEnd"/>
    </w:p>
    <w:p w14:paraId="6BA274E2" w14:textId="77777777" w:rsidR="009D760E" w:rsidRPr="005A0FCB" w:rsidRDefault="004070DE">
      <w:pPr>
        <w:numPr>
          <w:ilvl w:val="2"/>
          <w:numId w:val="9"/>
        </w:numPr>
        <w:pBdr>
          <w:top w:val="nil"/>
          <w:left w:val="nil"/>
          <w:bottom w:val="nil"/>
          <w:right w:val="nil"/>
          <w:between w:val="nil"/>
        </w:pBdr>
        <w:tabs>
          <w:tab w:val="left" w:pos="1554"/>
        </w:tabs>
        <w:spacing w:before="1"/>
        <w:ind w:right="118"/>
        <w:rPr>
          <w:color w:val="000000"/>
        </w:rPr>
      </w:pPr>
      <w:r w:rsidRPr="005A0FCB">
        <w:rPr>
          <w:color w:val="000000"/>
        </w:rPr>
        <w:t xml:space="preserve">authorising orders and the award of contracts within the approval limits shown in Appendix </w:t>
      </w:r>
      <w:proofErr w:type="gramStart"/>
      <w:r w:rsidRPr="005A0FCB">
        <w:rPr>
          <w:color w:val="000000"/>
        </w:rPr>
        <w:t>1;</w:t>
      </w:r>
      <w:proofErr w:type="gramEnd"/>
    </w:p>
    <w:p w14:paraId="526AE1A2" w14:textId="77777777" w:rsidR="009D760E" w:rsidRPr="005A0FCB" w:rsidRDefault="004070DE">
      <w:pPr>
        <w:numPr>
          <w:ilvl w:val="2"/>
          <w:numId w:val="9"/>
        </w:numPr>
        <w:pBdr>
          <w:top w:val="nil"/>
          <w:left w:val="nil"/>
          <w:bottom w:val="nil"/>
          <w:right w:val="nil"/>
          <w:between w:val="nil"/>
        </w:pBdr>
        <w:tabs>
          <w:tab w:val="left" w:pos="1554"/>
        </w:tabs>
        <w:spacing w:line="293" w:lineRule="auto"/>
        <w:rPr>
          <w:color w:val="000000"/>
        </w:rPr>
      </w:pPr>
      <w:r w:rsidRPr="005A0FCB">
        <w:rPr>
          <w:color w:val="000000"/>
        </w:rPr>
        <w:t xml:space="preserve">authorising payments within the approval limits shown in Appendix </w:t>
      </w:r>
      <w:proofErr w:type="gramStart"/>
      <w:r w:rsidRPr="005A0FCB">
        <w:rPr>
          <w:color w:val="000000"/>
        </w:rPr>
        <w:t>1;</w:t>
      </w:r>
      <w:proofErr w:type="gramEnd"/>
    </w:p>
    <w:p w14:paraId="695EF477" w14:textId="77777777" w:rsidR="009D760E" w:rsidRPr="005A0FCB" w:rsidRDefault="004070DE">
      <w:pPr>
        <w:numPr>
          <w:ilvl w:val="2"/>
          <w:numId w:val="9"/>
        </w:numPr>
        <w:pBdr>
          <w:top w:val="nil"/>
          <w:left w:val="nil"/>
          <w:bottom w:val="nil"/>
          <w:right w:val="nil"/>
          <w:between w:val="nil"/>
        </w:pBdr>
        <w:tabs>
          <w:tab w:val="left" w:pos="1554"/>
        </w:tabs>
        <w:spacing w:line="291" w:lineRule="auto"/>
        <w:rPr>
          <w:color w:val="000000"/>
        </w:rPr>
      </w:pPr>
      <w:r w:rsidRPr="005A0FCB">
        <w:rPr>
          <w:color w:val="000000"/>
        </w:rPr>
        <w:t xml:space="preserve">ensuring the preparation of and delivery of the academy annual budget as approved by the </w:t>
      </w:r>
      <w:proofErr w:type="gramStart"/>
      <w:r w:rsidRPr="005A0FCB">
        <w:rPr>
          <w:color w:val="000000"/>
        </w:rPr>
        <w:t>Trust;</w:t>
      </w:r>
      <w:proofErr w:type="gramEnd"/>
    </w:p>
    <w:p w14:paraId="7AD579A7" w14:textId="77777777" w:rsidR="009D760E" w:rsidRPr="005A0FCB" w:rsidRDefault="004070DE">
      <w:pPr>
        <w:numPr>
          <w:ilvl w:val="2"/>
          <w:numId w:val="9"/>
        </w:numPr>
        <w:pBdr>
          <w:top w:val="nil"/>
          <w:left w:val="nil"/>
          <w:bottom w:val="nil"/>
          <w:right w:val="nil"/>
          <w:between w:val="nil"/>
        </w:pBdr>
        <w:tabs>
          <w:tab w:val="left" w:pos="1554"/>
        </w:tabs>
        <w:ind w:right="114"/>
        <w:rPr>
          <w:color w:val="000000"/>
        </w:rPr>
      </w:pPr>
      <w:r w:rsidRPr="005A0FCB">
        <w:rPr>
          <w:color w:val="000000"/>
        </w:rPr>
        <w:t xml:space="preserve">monitoring the regular budget reports with the Business Manager and acting on </w:t>
      </w:r>
      <w:proofErr w:type="gramStart"/>
      <w:r w:rsidRPr="005A0FCB">
        <w:rPr>
          <w:color w:val="000000"/>
        </w:rPr>
        <w:t>overspends</w:t>
      </w:r>
      <w:proofErr w:type="gramEnd"/>
      <w:r w:rsidRPr="005A0FCB">
        <w:rPr>
          <w:color w:val="000000"/>
        </w:rPr>
        <w:t xml:space="preserve"> or risk.</w:t>
      </w:r>
    </w:p>
    <w:p w14:paraId="6AA9089B" w14:textId="77777777" w:rsidR="009D760E" w:rsidRPr="005A0FCB" w:rsidRDefault="004070DE">
      <w:pPr>
        <w:numPr>
          <w:ilvl w:val="2"/>
          <w:numId w:val="9"/>
        </w:numPr>
        <w:pBdr>
          <w:top w:val="nil"/>
          <w:left w:val="nil"/>
          <w:bottom w:val="nil"/>
          <w:right w:val="nil"/>
          <w:between w:val="nil"/>
        </w:pBdr>
        <w:tabs>
          <w:tab w:val="left" w:pos="1554"/>
        </w:tabs>
        <w:ind w:right="114"/>
        <w:rPr>
          <w:color w:val="000000"/>
        </w:rPr>
      </w:pPr>
      <w:r w:rsidRPr="005A0FCB">
        <w:rPr>
          <w:color w:val="000000"/>
        </w:rPr>
        <w:t xml:space="preserve">completing and submitting the census returns to the DfE </w:t>
      </w:r>
    </w:p>
    <w:p w14:paraId="71BC15C5" w14:textId="367F03AF" w:rsidR="009D760E" w:rsidRPr="005A0FCB" w:rsidRDefault="004070DE">
      <w:pPr>
        <w:numPr>
          <w:ilvl w:val="2"/>
          <w:numId w:val="9"/>
        </w:numPr>
        <w:pBdr>
          <w:top w:val="nil"/>
          <w:left w:val="nil"/>
          <w:bottom w:val="nil"/>
          <w:right w:val="nil"/>
          <w:between w:val="nil"/>
        </w:pBdr>
        <w:tabs>
          <w:tab w:val="left" w:pos="1554"/>
        </w:tabs>
        <w:ind w:right="114"/>
        <w:rPr>
          <w:color w:val="000000"/>
        </w:rPr>
      </w:pPr>
      <w:r w:rsidRPr="005A0FCB">
        <w:rPr>
          <w:color w:val="000000"/>
        </w:rPr>
        <w:t xml:space="preserve">with the </w:t>
      </w:r>
      <w:r w:rsidR="00AE2E18" w:rsidRPr="005A0FCB">
        <w:rPr>
          <w:color w:val="000000"/>
        </w:rPr>
        <w:t>B</w:t>
      </w:r>
      <w:r w:rsidRPr="005A0FCB">
        <w:rPr>
          <w:color w:val="000000"/>
        </w:rPr>
        <w:t xml:space="preserve">usiness </w:t>
      </w:r>
      <w:r w:rsidR="00AE2E18" w:rsidRPr="005A0FCB">
        <w:rPr>
          <w:color w:val="000000"/>
        </w:rPr>
        <w:t>M</w:t>
      </w:r>
      <w:r w:rsidRPr="005A0FCB">
        <w:rPr>
          <w:color w:val="000000"/>
        </w:rPr>
        <w:t xml:space="preserve">anager ensuring the academy maintains sufficient financial records </w:t>
      </w:r>
      <w:proofErr w:type="gramStart"/>
      <w:r w:rsidRPr="005A0FCB">
        <w:rPr>
          <w:color w:val="000000"/>
        </w:rPr>
        <w:t>in order for</w:t>
      </w:r>
      <w:proofErr w:type="gramEnd"/>
      <w:r w:rsidRPr="005A0FCB">
        <w:rPr>
          <w:color w:val="000000"/>
        </w:rPr>
        <w:t xml:space="preserve"> the Trust to submit the EFA annual accounts </w:t>
      </w:r>
    </w:p>
    <w:p w14:paraId="579C233F" w14:textId="77777777" w:rsidR="009D760E" w:rsidRPr="005A0FCB" w:rsidRDefault="009D760E">
      <w:pPr>
        <w:pBdr>
          <w:top w:val="nil"/>
          <w:left w:val="nil"/>
          <w:bottom w:val="nil"/>
          <w:right w:val="nil"/>
          <w:between w:val="nil"/>
        </w:pBdr>
        <w:rPr>
          <w:color w:val="000000"/>
        </w:rPr>
      </w:pPr>
    </w:p>
    <w:p w14:paraId="1C010B52" w14:textId="74F8B240" w:rsidR="009D760E" w:rsidRPr="005A0FCB" w:rsidRDefault="00736373">
      <w:pPr>
        <w:pStyle w:val="Heading1"/>
        <w:ind w:right="658"/>
        <w:rPr>
          <w:sz w:val="22"/>
          <w:szCs w:val="22"/>
        </w:rPr>
      </w:pPr>
      <w:r w:rsidRPr="005A0FCB">
        <w:rPr>
          <w:sz w:val="22"/>
          <w:szCs w:val="22"/>
        </w:rPr>
        <w:t xml:space="preserve">The </w:t>
      </w:r>
      <w:r w:rsidR="008E02A1" w:rsidRPr="005A0FCB">
        <w:rPr>
          <w:sz w:val="22"/>
          <w:szCs w:val="22"/>
        </w:rPr>
        <w:t>Chief Finance Officer</w:t>
      </w:r>
      <w:r w:rsidR="00AE2E18" w:rsidRPr="005A0FCB">
        <w:rPr>
          <w:sz w:val="22"/>
          <w:szCs w:val="22"/>
        </w:rPr>
        <w:t xml:space="preserve"> (CFO)</w:t>
      </w:r>
    </w:p>
    <w:p w14:paraId="6F1BFDB0" w14:textId="77777777" w:rsidR="009D760E" w:rsidRPr="005A0FCB" w:rsidRDefault="009D760E">
      <w:pPr>
        <w:pBdr>
          <w:top w:val="nil"/>
          <w:left w:val="nil"/>
          <w:bottom w:val="nil"/>
          <w:right w:val="nil"/>
          <w:between w:val="nil"/>
        </w:pBdr>
        <w:rPr>
          <w:b/>
          <w:color w:val="000000"/>
        </w:rPr>
      </w:pPr>
    </w:p>
    <w:p w14:paraId="1FE02BEC" w14:textId="09423A48" w:rsidR="009D760E" w:rsidRPr="005A0FCB" w:rsidRDefault="004070DE">
      <w:pPr>
        <w:numPr>
          <w:ilvl w:val="1"/>
          <w:numId w:val="9"/>
        </w:numPr>
        <w:pBdr>
          <w:top w:val="nil"/>
          <w:left w:val="nil"/>
          <w:bottom w:val="nil"/>
          <w:right w:val="nil"/>
          <w:between w:val="nil"/>
        </w:pBdr>
        <w:tabs>
          <w:tab w:val="left" w:pos="834"/>
        </w:tabs>
        <w:ind w:right="446"/>
        <w:jc w:val="both"/>
        <w:rPr>
          <w:color w:val="000000"/>
        </w:rPr>
      </w:pPr>
      <w:r w:rsidRPr="005A0FCB">
        <w:rPr>
          <w:color w:val="000000"/>
        </w:rPr>
        <w:t xml:space="preserve">The </w:t>
      </w:r>
      <w:r w:rsidR="00AE2E18" w:rsidRPr="005A0FCB">
        <w:rPr>
          <w:color w:val="000000"/>
        </w:rPr>
        <w:t>CFO</w:t>
      </w:r>
      <w:r w:rsidRPr="005A0FCB">
        <w:rPr>
          <w:color w:val="000000"/>
        </w:rPr>
        <w:t xml:space="preserve"> works in close collaboration with the CEO through whom he or she is responsible </w:t>
      </w:r>
      <w:proofErr w:type="gramStart"/>
      <w:r w:rsidRPr="005A0FCB">
        <w:rPr>
          <w:color w:val="000000"/>
        </w:rPr>
        <w:t>to</w:t>
      </w:r>
      <w:proofErr w:type="gramEnd"/>
      <w:r w:rsidRPr="005A0FCB">
        <w:rPr>
          <w:color w:val="000000"/>
        </w:rPr>
        <w:t xml:space="preserve"> the </w:t>
      </w:r>
      <w:r w:rsidR="005A694D" w:rsidRPr="005A0FCB">
        <w:rPr>
          <w:color w:val="000000"/>
        </w:rPr>
        <w:t>Board of Trustees</w:t>
      </w:r>
      <w:r w:rsidRPr="005A0FCB">
        <w:rPr>
          <w:color w:val="000000"/>
        </w:rPr>
        <w:t xml:space="preserve">. The </w:t>
      </w:r>
      <w:r w:rsidR="008E02A1" w:rsidRPr="005A0FCB">
        <w:rPr>
          <w:color w:val="000000"/>
        </w:rPr>
        <w:t>CFO</w:t>
      </w:r>
      <w:r w:rsidRPr="005A0FCB">
        <w:rPr>
          <w:color w:val="000000"/>
        </w:rPr>
        <w:t xml:space="preserve"> has direct access to the Board.</w:t>
      </w:r>
    </w:p>
    <w:p w14:paraId="7601AE42" w14:textId="77777777" w:rsidR="009D760E" w:rsidRPr="005A0FCB" w:rsidRDefault="009D760E">
      <w:pPr>
        <w:pBdr>
          <w:top w:val="nil"/>
          <w:left w:val="nil"/>
          <w:bottom w:val="nil"/>
          <w:right w:val="nil"/>
          <w:between w:val="nil"/>
        </w:pBdr>
        <w:rPr>
          <w:color w:val="000000"/>
        </w:rPr>
      </w:pPr>
    </w:p>
    <w:p w14:paraId="39871CA7" w14:textId="0173E86C" w:rsidR="009D760E" w:rsidRPr="005A0FCB" w:rsidRDefault="004070DE">
      <w:pPr>
        <w:pBdr>
          <w:top w:val="nil"/>
          <w:left w:val="nil"/>
          <w:bottom w:val="nil"/>
          <w:right w:val="nil"/>
          <w:between w:val="nil"/>
        </w:pBdr>
        <w:ind w:left="833" w:right="658"/>
        <w:rPr>
          <w:color w:val="000000"/>
        </w:rPr>
      </w:pPr>
      <w:r w:rsidRPr="005A0FCB">
        <w:rPr>
          <w:color w:val="000000"/>
        </w:rPr>
        <w:t xml:space="preserve">The main responsibilities of the </w:t>
      </w:r>
      <w:r w:rsidR="008E02A1" w:rsidRPr="005A0FCB">
        <w:rPr>
          <w:color w:val="000000"/>
        </w:rPr>
        <w:t>CFO</w:t>
      </w:r>
      <w:r w:rsidRPr="005A0FCB">
        <w:rPr>
          <w:color w:val="000000"/>
        </w:rPr>
        <w:t xml:space="preserve"> are:</w:t>
      </w:r>
    </w:p>
    <w:p w14:paraId="0F63041E" w14:textId="77777777" w:rsidR="009D760E" w:rsidRPr="005A0FCB" w:rsidRDefault="004070DE">
      <w:pPr>
        <w:numPr>
          <w:ilvl w:val="2"/>
          <w:numId w:val="9"/>
        </w:numPr>
        <w:pBdr>
          <w:top w:val="nil"/>
          <w:left w:val="nil"/>
          <w:bottom w:val="nil"/>
          <w:right w:val="nil"/>
          <w:between w:val="nil"/>
        </w:pBdr>
        <w:tabs>
          <w:tab w:val="left" w:pos="1554"/>
        </w:tabs>
        <w:ind w:right="116"/>
        <w:rPr>
          <w:color w:val="000000"/>
        </w:rPr>
      </w:pPr>
      <w:r w:rsidRPr="005A0FCB">
        <w:rPr>
          <w:color w:val="000000"/>
        </w:rPr>
        <w:t xml:space="preserve">the management of the Trust's financial position at a strategic and operational level within the framework for financial control determined by the </w:t>
      </w:r>
      <w:proofErr w:type="gramStart"/>
      <w:r w:rsidRPr="005A0FCB">
        <w:rPr>
          <w:color w:val="000000"/>
        </w:rPr>
        <w:t>Board;</w:t>
      </w:r>
      <w:proofErr w:type="gramEnd"/>
    </w:p>
    <w:p w14:paraId="64A1B762" w14:textId="77777777" w:rsidR="009D760E" w:rsidRPr="005A0FCB" w:rsidRDefault="004070DE">
      <w:pPr>
        <w:numPr>
          <w:ilvl w:val="2"/>
          <w:numId w:val="9"/>
        </w:numPr>
        <w:pBdr>
          <w:top w:val="nil"/>
          <w:left w:val="nil"/>
          <w:bottom w:val="nil"/>
          <w:right w:val="nil"/>
          <w:between w:val="nil"/>
        </w:pBdr>
        <w:tabs>
          <w:tab w:val="left" w:pos="1554"/>
        </w:tabs>
        <w:spacing w:line="291" w:lineRule="auto"/>
        <w:rPr>
          <w:color w:val="000000"/>
        </w:rPr>
      </w:pPr>
      <w:r w:rsidRPr="005A0FCB">
        <w:rPr>
          <w:color w:val="000000"/>
        </w:rPr>
        <w:t xml:space="preserve">the maintenance of effective systems of internal </w:t>
      </w:r>
      <w:proofErr w:type="gramStart"/>
      <w:r w:rsidRPr="005A0FCB">
        <w:rPr>
          <w:color w:val="000000"/>
        </w:rPr>
        <w:t>control;</w:t>
      </w:r>
      <w:proofErr w:type="gramEnd"/>
    </w:p>
    <w:p w14:paraId="2B050531" w14:textId="77777777" w:rsidR="009D760E" w:rsidRPr="005A0FCB" w:rsidRDefault="004070DE">
      <w:pPr>
        <w:numPr>
          <w:ilvl w:val="2"/>
          <w:numId w:val="9"/>
        </w:numPr>
        <w:pBdr>
          <w:top w:val="nil"/>
          <w:left w:val="nil"/>
          <w:bottom w:val="nil"/>
          <w:right w:val="nil"/>
          <w:between w:val="nil"/>
        </w:pBdr>
        <w:tabs>
          <w:tab w:val="left" w:pos="1554"/>
        </w:tabs>
        <w:ind w:right="121"/>
        <w:rPr>
          <w:color w:val="000000"/>
        </w:rPr>
      </w:pPr>
      <w:r w:rsidRPr="005A0FCB">
        <w:rPr>
          <w:color w:val="000000"/>
        </w:rPr>
        <w:t xml:space="preserve">ensuring that the annual accounts are properly presented and adequately supported by the underlying books and records of each </w:t>
      </w:r>
      <w:proofErr w:type="gramStart"/>
      <w:r w:rsidRPr="005A0FCB">
        <w:rPr>
          <w:color w:val="000000"/>
        </w:rPr>
        <w:t>academy;</w:t>
      </w:r>
      <w:proofErr w:type="gramEnd"/>
    </w:p>
    <w:p w14:paraId="7AA4F36D" w14:textId="56250E9C" w:rsidR="009D760E" w:rsidRPr="005A0FCB" w:rsidRDefault="004070DE">
      <w:pPr>
        <w:numPr>
          <w:ilvl w:val="2"/>
          <w:numId w:val="9"/>
        </w:numPr>
        <w:pBdr>
          <w:top w:val="nil"/>
          <w:left w:val="nil"/>
          <w:bottom w:val="nil"/>
          <w:right w:val="nil"/>
          <w:between w:val="nil"/>
        </w:pBdr>
        <w:tabs>
          <w:tab w:val="left" w:pos="1554"/>
        </w:tabs>
        <w:rPr>
          <w:color w:val="000000"/>
        </w:rPr>
      </w:pPr>
      <w:r w:rsidRPr="005A0FCB">
        <w:rPr>
          <w:color w:val="000000"/>
        </w:rPr>
        <w:t xml:space="preserve">the preparation of budgets and </w:t>
      </w:r>
      <w:r w:rsidR="00B7309B" w:rsidRPr="005A0FCB">
        <w:rPr>
          <w:color w:val="000000"/>
        </w:rPr>
        <w:t>medium-term</w:t>
      </w:r>
      <w:r w:rsidRPr="005A0FCB">
        <w:rPr>
          <w:color w:val="000000"/>
        </w:rPr>
        <w:t xml:space="preserve"> financial </w:t>
      </w:r>
      <w:proofErr w:type="gramStart"/>
      <w:r w:rsidRPr="005A0FCB">
        <w:rPr>
          <w:color w:val="000000"/>
        </w:rPr>
        <w:t>plans;</w:t>
      </w:r>
      <w:proofErr w:type="gramEnd"/>
    </w:p>
    <w:p w14:paraId="251B9981" w14:textId="77777777" w:rsidR="009D760E" w:rsidRPr="005A0FCB" w:rsidRDefault="004070DE">
      <w:pPr>
        <w:numPr>
          <w:ilvl w:val="2"/>
          <w:numId w:val="9"/>
        </w:numPr>
        <w:pBdr>
          <w:top w:val="nil"/>
          <w:left w:val="nil"/>
          <w:bottom w:val="nil"/>
          <w:right w:val="nil"/>
          <w:between w:val="nil"/>
        </w:pBdr>
        <w:tabs>
          <w:tab w:val="left" w:pos="1554"/>
        </w:tabs>
        <w:spacing w:before="32"/>
        <w:ind w:right="116"/>
        <w:rPr>
          <w:color w:val="000000"/>
        </w:rPr>
      </w:pPr>
      <w:proofErr w:type="gramStart"/>
      <w:r w:rsidRPr="005A0FCB">
        <w:rPr>
          <w:color w:val="000000"/>
        </w:rPr>
        <w:t>ensuring</w:t>
      </w:r>
      <w:proofErr w:type="gramEnd"/>
      <w:r w:rsidRPr="005A0FCB">
        <w:rPr>
          <w:color w:val="000000"/>
        </w:rPr>
        <w:t xml:space="preserve"> returns to E</w:t>
      </w:r>
      <w:r w:rsidR="003040BC" w:rsidRPr="005A0FCB">
        <w:rPr>
          <w:color w:val="000000"/>
        </w:rPr>
        <w:t>S</w:t>
      </w:r>
      <w:r w:rsidRPr="005A0FCB">
        <w:rPr>
          <w:color w:val="000000"/>
        </w:rPr>
        <w:t xml:space="preserve">FA and other funding agencies are completed correctly and on </w:t>
      </w:r>
      <w:proofErr w:type="gramStart"/>
      <w:r w:rsidRPr="005A0FCB">
        <w:rPr>
          <w:color w:val="000000"/>
        </w:rPr>
        <w:t>time;</w:t>
      </w:r>
      <w:proofErr w:type="gramEnd"/>
    </w:p>
    <w:p w14:paraId="2EDCBBE9" w14:textId="77777777" w:rsidR="009D760E" w:rsidRPr="005A0FCB" w:rsidRDefault="004070DE">
      <w:pPr>
        <w:numPr>
          <w:ilvl w:val="2"/>
          <w:numId w:val="9"/>
        </w:numPr>
        <w:pBdr>
          <w:top w:val="nil"/>
          <w:left w:val="nil"/>
          <w:bottom w:val="nil"/>
          <w:right w:val="nil"/>
          <w:between w:val="nil"/>
        </w:pBdr>
        <w:tabs>
          <w:tab w:val="left" w:pos="1554"/>
        </w:tabs>
        <w:spacing w:line="291" w:lineRule="auto"/>
        <w:rPr>
          <w:color w:val="000000"/>
        </w:rPr>
      </w:pPr>
      <w:r w:rsidRPr="005A0FCB">
        <w:rPr>
          <w:color w:val="000000"/>
        </w:rPr>
        <w:t xml:space="preserve">ensuring returns to statutory agencies are completed correctly and on </w:t>
      </w:r>
      <w:proofErr w:type="gramStart"/>
      <w:r w:rsidRPr="005A0FCB">
        <w:rPr>
          <w:color w:val="000000"/>
        </w:rPr>
        <w:t>time;</w:t>
      </w:r>
      <w:proofErr w:type="gramEnd"/>
    </w:p>
    <w:p w14:paraId="6521AF83" w14:textId="77777777" w:rsidR="009D760E" w:rsidRPr="005A0FCB" w:rsidRDefault="004070DE">
      <w:pPr>
        <w:numPr>
          <w:ilvl w:val="2"/>
          <w:numId w:val="9"/>
        </w:numPr>
        <w:pBdr>
          <w:top w:val="nil"/>
          <w:left w:val="nil"/>
          <w:bottom w:val="nil"/>
          <w:right w:val="nil"/>
          <w:between w:val="nil"/>
        </w:pBdr>
        <w:tabs>
          <w:tab w:val="left" w:pos="1554"/>
        </w:tabs>
        <w:spacing w:line="291" w:lineRule="auto"/>
        <w:rPr>
          <w:color w:val="000000"/>
        </w:rPr>
      </w:pPr>
      <w:r w:rsidRPr="005A0FCB">
        <w:rPr>
          <w:color w:val="000000"/>
        </w:rPr>
        <w:t xml:space="preserve">cash flow and treasury management including managing </w:t>
      </w:r>
      <w:proofErr w:type="gramStart"/>
      <w:r w:rsidRPr="005A0FCB">
        <w:rPr>
          <w:color w:val="000000"/>
        </w:rPr>
        <w:t>investments;</w:t>
      </w:r>
      <w:proofErr w:type="gramEnd"/>
    </w:p>
    <w:p w14:paraId="58571492" w14:textId="09EE8C83" w:rsidR="009D760E" w:rsidRPr="005A0FCB" w:rsidRDefault="004070DE">
      <w:pPr>
        <w:numPr>
          <w:ilvl w:val="2"/>
          <w:numId w:val="9"/>
        </w:numPr>
        <w:pBdr>
          <w:top w:val="nil"/>
          <w:left w:val="nil"/>
          <w:bottom w:val="nil"/>
          <w:right w:val="nil"/>
          <w:between w:val="nil"/>
        </w:pBdr>
        <w:tabs>
          <w:tab w:val="left" w:pos="1554"/>
        </w:tabs>
        <w:ind w:right="120"/>
        <w:rPr>
          <w:color w:val="000000"/>
        </w:rPr>
      </w:pPr>
      <w:r w:rsidRPr="005A0FCB">
        <w:rPr>
          <w:color w:val="000000"/>
        </w:rPr>
        <w:t xml:space="preserve">functional management of Academy Business Managers (under a matrix management approach with </w:t>
      </w:r>
      <w:r w:rsidR="00AE2E18" w:rsidRPr="005A0FCB">
        <w:rPr>
          <w:color w:val="000000"/>
        </w:rPr>
        <w:t>the Academy Headteacher</w:t>
      </w:r>
      <w:proofErr w:type="gramStart"/>
      <w:r w:rsidRPr="005A0FCB">
        <w:rPr>
          <w:color w:val="000000"/>
        </w:rPr>
        <w:t>);</w:t>
      </w:r>
      <w:proofErr w:type="gramEnd"/>
    </w:p>
    <w:p w14:paraId="1FBD1908" w14:textId="77777777" w:rsidR="009D760E" w:rsidRPr="005A0FCB" w:rsidRDefault="004070DE">
      <w:pPr>
        <w:numPr>
          <w:ilvl w:val="2"/>
          <w:numId w:val="9"/>
        </w:numPr>
        <w:pBdr>
          <w:top w:val="nil"/>
          <w:left w:val="nil"/>
          <w:bottom w:val="nil"/>
          <w:right w:val="nil"/>
          <w:between w:val="nil"/>
        </w:pBdr>
        <w:tabs>
          <w:tab w:val="left" w:pos="1554"/>
        </w:tabs>
        <w:spacing w:before="22" w:line="274" w:lineRule="auto"/>
        <w:ind w:right="134"/>
        <w:rPr>
          <w:color w:val="000000"/>
        </w:rPr>
      </w:pPr>
      <w:r w:rsidRPr="005A0FCB">
        <w:rPr>
          <w:color w:val="000000"/>
        </w:rPr>
        <w:t xml:space="preserve">authorising orders and the award of contracts within the approval limits shown in Appendix </w:t>
      </w:r>
      <w:proofErr w:type="gramStart"/>
      <w:r w:rsidRPr="005A0FCB">
        <w:rPr>
          <w:color w:val="000000"/>
        </w:rPr>
        <w:t>1;</w:t>
      </w:r>
      <w:proofErr w:type="gramEnd"/>
    </w:p>
    <w:p w14:paraId="34760247" w14:textId="77777777" w:rsidR="009D760E" w:rsidRPr="005A0FCB" w:rsidRDefault="004070DE">
      <w:pPr>
        <w:numPr>
          <w:ilvl w:val="2"/>
          <w:numId w:val="9"/>
        </w:numPr>
        <w:pBdr>
          <w:top w:val="nil"/>
          <w:left w:val="nil"/>
          <w:bottom w:val="nil"/>
          <w:right w:val="nil"/>
          <w:between w:val="nil"/>
        </w:pBdr>
        <w:tabs>
          <w:tab w:val="left" w:pos="1554"/>
        </w:tabs>
        <w:spacing w:line="291" w:lineRule="auto"/>
        <w:rPr>
          <w:color w:val="000000"/>
        </w:rPr>
      </w:pPr>
      <w:r w:rsidRPr="005A0FCB">
        <w:rPr>
          <w:color w:val="000000"/>
        </w:rPr>
        <w:t>authorising payments within the approval limits shown in Appendix 1.</w:t>
      </w:r>
    </w:p>
    <w:p w14:paraId="2E422460" w14:textId="77777777" w:rsidR="009D760E" w:rsidRPr="005A0FCB" w:rsidRDefault="009D760E">
      <w:pPr>
        <w:pBdr>
          <w:top w:val="nil"/>
          <w:left w:val="nil"/>
          <w:bottom w:val="nil"/>
          <w:right w:val="nil"/>
          <w:between w:val="nil"/>
        </w:pBdr>
        <w:rPr>
          <w:color w:val="000000"/>
        </w:rPr>
      </w:pPr>
    </w:p>
    <w:p w14:paraId="63ABAE23" w14:textId="77777777" w:rsidR="00276E1D" w:rsidRPr="005A0FCB" w:rsidRDefault="00276E1D" w:rsidP="00276E1D">
      <w:pPr>
        <w:pStyle w:val="Heading1"/>
        <w:ind w:right="658"/>
        <w:rPr>
          <w:sz w:val="22"/>
          <w:szCs w:val="22"/>
        </w:rPr>
      </w:pPr>
    </w:p>
    <w:p w14:paraId="748643BF" w14:textId="77777777" w:rsidR="00276E1D" w:rsidRPr="005A0FCB" w:rsidRDefault="00276E1D" w:rsidP="00276E1D">
      <w:pPr>
        <w:pStyle w:val="Heading1"/>
        <w:ind w:right="658"/>
        <w:rPr>
          <w:sz w:val="22"/>
          <w:szCs w:val="22"/>
        </w:rPr>
      </w:pPr>
    </w:p>
    <w:p w14:paraId="3D739692" w14:textId="77777777" w:rsidR="00276E1D" w:rsidRPr="005A0FCB" w:rsidRDefault="00276E1D" w:rsidP="00276E1D">
      <w:pPr>
        <w:pStyle w:val="Heading1"/>
        <w:ind w:right="658"/>
        <w:rPr>
          <w:sz w:val="22"/>
          <w:szCs w:val="22"/>
        </w:rPr>
      </w:pPr>
    </w:p>
    <w:p w14:paraId="1CE70CEC" w14:textId="77777777" w:rsidR="00276E1D" w:rsidRPr="005A0FCB" w:rsidRDefault="00276E1D" w:rsidP="00276E1D">
      <w:pPr>
        <w:pStyle w:val="Heading1"/>
        <w:ind w:right="658"/>
        <w:rPr>
          <w:sz w:val="22"/>
          <w:szCs w:val="22"/>
        </w:rPr>
      </w:pPr>
    </w:p>
    <w:p w14:paraId="5A7D3DF2" w14:textId="77777777" w:rsidR="00276E1D" w:rsidRPr="005A0FCB" w:rsidRDefault="00276E1D" w:rsidP="00276E1D">
      <w:pPr>
        <w:pStyle w:val="Heading1"/>
        <w:ind w:right="658"/>
        <w:rPr>
          <w:sz w:val="22"/>
          <w:szCs w:val="22"/>
        </w:rPr>
      </w:pPr>
    </w:p>
    <w:p w14:paraId="504A96A2" w14:textId="77777777" w:rsidR="00276E1D" w:rsidRPr="005A0FCB" w:rsidRDefault="00276E1D" w:rsidP="00276E1D">
      <w:pPr>
        <w:pStyle w:val="Heading1"/>
        <w:ind w:right="658"/>
        <w:rPr>
          <w:sz w:val="22"/>
          <w:szCs w:val="22"/>
        </w:rPr>
      </w:pPr>
    </w:p>
    <w:p w14:paraId="5D160045" w14:textId="11BE658D" w:rsidR="00276E1D" w:rsidRPr="005A0FCB" w:rsidRDefault="00276E1D" w:rsidP="00276E1D">
      <w:pPr>
        <w:pStyle w:val="Heading1"/>
        <w:ind w:right="658"/>
        <w:rPr>
          <w:sz w:val="22"/>
          <w:szCs w:val="22"/>
        </w:rPr>
      </w:pPr>
      <w:r w:rsidRPr="005A0FCB">
        <w:rPr>
          <w:sz w:val="22"/>
          <w:szCs w:val="22"/>
        </w:rPr>
        <w:lastRenderedPageBreak/>
        <w:t>The Finance Manager</w:t>
      </w:r>
    </w:p>
    <w:p w14:paraId="2C30F51C" w14:textId="77777777" w:rsidR="00276E1D" w:rsidRPr="005A0FCB" w:rsidRDefault="00276E1D" w:rsidP="00276E1D">
      <w:pPr>
        <w:pBdr>
          <w:top w:val="nil"/>
          <w:left w:val="nil"/>
          <w:bottom w:val="nil"/>
          <w:right w:val="nil"/>
          <w:between w:val="nil"/>
        </w:pBdr>
        <w:rPr>
          <w:color w:val="000000"/>
        </w:rPr>
      </w:pPr>
    </w:p>
    <w:p w14:paraId="01A44B09" w14:textId="66D03D96" w:rsidR="00276E1D" w:rsidRPr="005A0FCB" w:rsidRDefault="00276E1D" w:rsidP="00276E1D">
      <w:pPr>
        <w:numPr>
          <w:ilvl w:val="1"/>
          <w:numId w:val="9"/>
        </w:numPr>
        <w:pBdr>
          <w:top w:val="nil"/>
          <w:left w:val="nil"/>
          <w:bottom w:val="nil"/>
          <w:right w:val="nil"/>
          <w:between w:val="nil"/>
        </w:pBdr>
        <w:tabs>
          <w:tab w:val="left" w:pos="834"/>
        </w:tabs>
        <w:ind w:right="494"/>
        <w:jc w:val="both"/>
        <w:rPr>
          <w:color w:val="000000"/>
        </w:rPr>
      </w:pPr>
      <w:r w:rsidRPr="005A0FCB">
        <w:rPr>
          <w:color w:val="000000"/>
        </w:rPr>
        <w:t xml:space="preserve">The Finance Manager works in close collaboration with the CFO and Business Managers. </w:t>
      </w:r>
    </w:p>
    <w:p w14:paraId="0C75B213" w14:textId="77777777" w:rsidR="00276E1D" w:rsidRPr="005A0FCB" w:rsidRDefault="00276E1D" w:rsidP="00276E1D">
      <w:pPr>
        <w:pBdr>
          <w:top w:val="nil"/>
          <w:left w:val="nil"/>
          <w:bottom w:val="nil"/>
          <w:right w:val="nil"/>
          <w:between w:val="nil"/>
        </w:pBdr>
        <w:tabs>
          <w:tab w:val="left" w:pos="834"/>
        </w:tabs>
        <w:ind w:left="833" w:right="494"/>
        <w:jc w:val="both"/>
        <w:rPr>
          <w:color w:val="000000"/>
        </w:rPr>
      </w:pPr>
    </w:p>
    <w:p w14:paraId="6D38054A" w14:textId="4B92737D" w:rsidR="00276E1D" w:rsidRPr="005A0FCB" w:rsidRDefault="00276E1D" w:rsidP="00276E1D">
      <w:pPr>
        <w:pBdr>
          <w:top w:val="nil"/>
          <w:left w:val="nil"/>
          <w:bottom w:val="nil"/>
          <w:right w:val="nil"/>
          <w:between w:val="nil"/>
        </w:pBdr>
        <w:tabs>
          <w:tab w:val="left" w:pos="834"/>
        </w:tabs>
        <w:ind w:left="833" w:right="494"/>
        <w:jc w:val="both"/>
        <w:rPr>
          <w:color w:val="000000"/>
        </w:rPr>
      </w:pPr>
      <w:r w:rsidRPr="005A0FCB">
        <w:rPr>
          <w:color w:val="000000"/>
        </w:rPr>
        <w:t>The main responsibilities of the Finance Manager are:</w:t>
      </w:r>
    </w:p>
    <w:p w14:paraId="407AEE33" w14:textId="1396102B" w:rsidR="00276E1D" w:rsidRPr="005A0FCB" w:rsidRDefault="00276E1D" w:rsidP="00276E1D">
      <w:pPr>
        <w:pStyle w:val="ListParagraph"/>
        <w:numPr>
          <w:ilvl w:val="2"/>
          <w:numId w:val="9"/>
        </w:numPr>
        <w:rPr>
          <w:color w:val="000000"/>
        </w:rPr>
      </w:pPr>
      <w:r w:rsidRPr="005A0FCB">
        <w:rPr>
          <w:color w:val="000000"/>
        </w:rPr>
        <w:t xml:space="preserve">supporting the CFO and Business </w:t>
      </w:r>
      <w:proofErr w:type="gramStart"/>
      <w:r w:rsidRPr="005A0FCB">
        <w:rPr>
          <w:color w:val="000000"/>
        </w:rPr>
        <w:t>Managers;</w:t>
      </w:r>
      <w:proofErr w:type="gramEnd"/>
    </w:p>
    <w:p w14:paraId="0DBF67B9" w14:textId="21889F46" w:rsidR="00276E1D" w:rsidRPr="005A0FCB" w:rsidRDefault="00276E1D" w:rsidP="00276E1D">
      <w:pPr>
        <w:numPr>
          <w:ilvl w:val="2"/>
          <w:numId w:val="9"/>
        </w:numPr>
        <w:pBdr>
          <w:top w:val="nil"/>
          <w:left w:val="nil"/>
          <w:bottom w:val="nil"/>
          <w:right w:val="nil"/>
          <w:between w:val="nil"/>
        </w:pBdr>
        <w:tabs>
          <w:tab w:val="left" w:pos="1554"/>
        </w:tabs>
        <w:spacing w:line="293" w:lineRule="auto"/>
        <w:rPr>
          <w:color w:val="000000"/>
        </w:rPr>
      </w:pPr>
      <w:r w:rsidRPr="005A0FCB">
        <w:rPr>
          <w:color w:val="000000"/>
        </w:rPr>
        <w:t xml:space="preserve">monitoring the recording of financial transactions at academy </w:t>
      </w:r>
      <w:proofErr w:type="gramStart"/>
      <w:r w:rsidRPr="005A0FCB">
        <w:rPr>
          <w:color w:val="000000"/>
        </w:rPr>
        <w:t>level;</w:t>
      </w:r>
      <w:proofErr w:type="gramEnd"/>
    </w:p>
    <w:p w14:paraId="02FACBD9" w14:textId="4F76F457" w:rsidR="00276E1D" w:rsidRPr="005A0FCB" w:rsidRDefault="00276E1D" w:rsidP="00276E1D">
      <w:pPr>
        <w:numPr>
          <w:ilvl w:val="2"/>
          <w:numId w:val="9"/>
        </w:numPr>
        <w:pBdr>
          <w:top w:val="nil"/>
          <w:left w:val="nil"/>
          <w:bottom w:val="nil"/>
          <w:right w:val="nil"/>
          <w:between w:val="nil"/>
        </w:pBdr>
        <w:tabs>
          <w:tab w:val="left" w:pos="1554"/>
        </w:tabs>
        <w:spacing w:line="293" w:lineRule="auto"/>
        <w:rPr>
          <w:color w:val="000000"/>
        </w:rPr>
      </w:pPr>
      <w:r w:rsidRPr="005A0FCB">
        <w:rPr>
          <w:color w:val="000000"/>
        </w:rPr>
        <w:t xml:space="preserve">the preparation of monthly management </w:t>
      </w:r>
      <w:proofErr w:type="gramStart"/>
      <w:r w:rsidRPr="005A0FCB">
        <w:rPr>
          <w:color w:val="000000"/>
        </w:rPr>
        <w:t>accounts;</w:t>
      </w:r>
      <w:proofErr w:type="gramEnd"/>
    </w:p>
    <w:p w14:paraId="6A6AFAAD" w14:textId="33E0BB1C" w:rsidR="00276E1D" w:rsidRPr="005A0FCB" w:rsidRDefault="00276E1D" w:rsidP="00276E1D">
      <w:pPr>
        <w:numPr>
          <w:ilvl w:val="2"/>
          <w:numId w:val="9"/>
        </w:numPr>
        <w:pBdr>
          <w:top w:val="nil"/>
          <w:left w:val="nil"/>
          <w:bottom w:val="nil"/>
          <w:right w:val="nil"/>
          <w:between w:val="nil"/>
        </w:pBdr>
        <w:tabs>
          <w:tab w:val="left" w:pos="1554"/>
        </w:tabs>
        <w:spacing w:line="293" w:lineRule="auto"/>
        <w:rPr>
          <w:color w:val="000000"/>
        </w:rPr>
      </w:pPr>
      <w:r w:rsidRPr="005A0FCB">
        <w:rPr>
          <w:color w:val="000000"/>
        </w:rPr>
        <w:t xml:space="preserve">the maintenance of effective systems of internal </w:t>
      </w:r>
      <w:proofErr w:type="gramStart"/>
      <w:r w:rsidRPr="005A0FCB">
        <w:rPr>
          <w:color w:val="000000"/>
        </w:rPr>
        <w:t>control;</w:t>
      </w:r>
      <w:proofErr w:type="gramEnd"/>
    </w:p>
    <w:p w14:paraId="251FBD8E" w14:textId="482AFAB5" w:rsidR="00276E1D" w:rsidRPr="005A0FCB" w:rsidRDefault="00276E1D" w:rsidP="00276E1D">
      <w:pPr>
        <w:numPr>
          <w:ilvl w:val="2"/>
          <w:numId w:val="9"/>
        </w:numPr>
        <w:pBdr>
          <w:top w:val="nil"/>
          <w:left w:val="nil"/>
          <w:bottom w:val="nil"/>
          <w:right w:val="nil"/>
          <w:between w:val="nil"/>
        </w:pBdr>
        <w:tabs>
          <w:tab w:val="left" w:pos="1554"/>
        </w:tabs>
        <w:spacing w:line="293" w:lineRule="auto"/>
        <w:rPr>
          <w:color w:val="000000"/>
        </w:rPr>
      </w:pPr>
      <w:r w:rsidRPr="005A0FCB">
        <w:rPr>
          <w:color w:val="000000"/>
        </w:rPr>
        <w:t xml:space="preserve">ensure all MAT central invoices are paid within 30 days unless otherwise directed by the </w:t>
      </w:r>
      <w:proofErr w:type="gramStart"/>
      <w:r w:rsidRPr="005A0FCB">
        <w:rPr>
          <w:color w:val="000000"/>
        </w:rPr>
        <w:t>CFO;</w:t>
      </w:r>
      <w:proofErr w:type="gramEnd"/>
    </w:p>
    <w:p w14:paraId="4DB7C0FC" w14:textId="22D7B442" w:rsidR="00276E1D" w:rsidRPr="005A0FCB" w:rsidRDefault="00276E1D" w:rsidP="00276E1D">
      <w:pPr>
        <w:numPr>
          <w:ilvl w:val="2"/>
          <w:numId w:val="9"/>
        </w:numPr>
        <w:pBdr>
          <w:top w:val="nil"/>
          <w:left w:val="nil"/>
          <w:bottom w:val="nil"/>
          <w:right w:val="nil"/>
          <w:between w:val="nil"/>
        </w:pBdr>
        <w:tabs>
          <w:tab w:val="left" w:pos="1554"/>
        </w:tabs>
        <w:spacing w:line="293" w:lineRule="auto"/>
        <w:rPr>
          <w:color w:val="000000"/>
        </w:rPr>
      </w:pPr>
      <w:r w:rsidRPr="005A0FCB">
        <w:rPr>
          <w:color w:val="000000"/>
        </w:rPr>
        <w:t xml:space="preserve">to ensure that the trust finance policy is being adhered </w:t>
      </w:r>
      <w:proofErr w:type="gramStart"/>
      <w:r w:rsidRPr="005A0FCB">
        <w:rPr>
          <w:color w:val="000000"/>
        </w:rPr>
        <w:t>to;</w:t>
      </w:r>
      <w:proofErr w:type="gramEnd"/>
    </w:p>
    <w:p w14:paraId="1D735991" w14:textId="060828D2" w:rsidR="00276E1D" w:rsidRPr="005A0FCB" w:rsidRDefault="00276E1D" w:rsidP="00276E1D">
      <w:pPr>
        <w:numPr>
          <w:ilvl w:val="2"/>
          <w:numId w:val="9"/>
        </w:numPr>
        <w:pBdr>
          <w:top w:val="nil"/>
          <w:left w:val="nil"/>
          <w:bottom w:val="nil"/>
          <w:right w:val="nil"/>
          <w:between w:val="nil"/>
        </w:pBdr>
        <w:tabs>
          <w:tab w:val="left" w:pos="1554"/>
        </w:tabs>
        <w:spacing w:line="293" w:lineRule="auto"/>
        <w:rPr>
          <w:color w:val="000000"/>
        </w:rPr>
      </w:pPr>
      <w:r w:rsidRPr="005A0FCB">
        <w:rPr>
          <w:color w:val="000000"/>
        </w:rPr>
        <w:t xml:space="preserve">recording and monitoring grant </w:t>
      </w:r>
      <w:proofErr w:type="gramStart"/>
      <w:r w:rsidRPr="005A0FCB">
        <w:rPr>
          <w:color w:val="000000"/>
        </w:rPr>
        <w:t>expenditure;</w:t>
      </w:r>
      <w:proofErr w:type="gramEnd"/>
    </w:p>
    <w:p w14:paraId="192FEB16" w14:textId="7BB26636" w:rsidR="00276E1D" w:rsidRPr="005A0FCB" w:rsidRDefault="00276E1D" w:rsidP="00276E1D">
      <w:pPr>
        <w:numPr>
          <w:ilvl w:val="2"/>
          <w:numId w:val="9"/>
        </w:numPr>
        <w:pBdr>
          <w:top w:val="nil"/>
          <w:left w:val="nil"/>
          <w:bottom w:val="nil"/>
          <w:right w:val="nil"/>
          <w:between w:val="nil"/>
        </w:pBdr>
        <w:tabs>
          <w:tab w:val="left" w:pos="1554"/>
        </w:tabs>
        <w:spacing w:line="293" w:lineRule="auto"/>
        <w:rPr>
          <w:color w:val="000000"/>
        </w:rPr>
      </w:pPr>
      <w:r w:rsidRPr="005A0FCB">
        <w:rPr>
          <w:color w:val="000000"/>
        </w:rPr>
        <w:t xml:space="preserve">to monitor variances between actual and budgeted income and </w:t>
      </w:r>
      <w:proofErr w:type="gramStart"/>
      <w:r w:rsidRPr="005A0FCB">
        <w:rPr>
          <w:color w:val="000000"/>
        </w:rPr>
        <w:t>expenditure;</w:t>
      </w:r>
      <w:proofErr w:type="gramEnd"/>
    </w:p>
    <w:p w14:paraId="1D84FE7A" w14:textId="58819878" w:rsidR="003952EF" w:rsidRPr="005A0FCB" w:rsidRDefault="003952EF" w:rsidP="00276E1D">
      <w:pPr>
        <w:pStyle w:val="Heading1"/>
        <w:ind w:left="0" w:right="658"/>
        <w:rPr>
          <w:b w:val="0"/>
          <w:sz w:val="22"/>
          <w:szCs w:val="22"/>
        </w:rPr>
      </w:pPr>
    </w:p>
    <w:p w14:paraId="3A7A54C3" w14:textId="0AD1610E" w:rsidR="009D760E" w:rsidRPr="005A0FCB" w:rsidRDefault="004070DE">
      <w:pPr>
        <w:pStyle w:val="Heading1"/>
        <w:ind w:right="658"/>
        <w:rPr>
          <w:sz w:val="22"/>
          <w:szCs w:val="22"/>
        </w:rPr>
      </w:pPr>
      <w:bookmarkStart w:id="1" w:name="_Hlk157172023"/>
      <w:r w:rsidRPr="005A0FCB">
        <w:rPr>
          <w:sz w:val="22"/>
          <w:szCs w:val="22"/>
        </w:rPr>
        <w:t>The Business Manager</w:t>
      </w:r>
    </w:p>
    <w:p w14:paraId="0212872C" w14:textId="77777777" w:rsidR="009D760E" w:rsidRPr="005A0FCB" w:rsidRDefault="009D760E">
      <w:pPr>
        <w:pBdr>
          <w:top w:val="nil"/>
          <w:left w:val="nil"/>
          <w:bottom w:val="nil"/>
          <w:right w:val="nil"/>
          <w:between w:val="nil"/>
        </w:pBdr>
        <w:rPr>
          <w:b/>
          <w:color w:val="000000"/>
        </w:rPr>
      </w:pPr>
    </w:p>
    <w:p w14:paraId="1BD85DA8" w14:textId="77777777" w:rsidR="009D760E" w:rsidRPr="005A0FCB" w:rsidRDefault="004070DE">
      <w:pPr>
        <w:pBdr>
          <w:top w:val="nil"/>
          <w:left w:val="nil"/>
          <w:bottom w:val="nil"/>
          <w:right w:val="nil"/>
          <w:between w:val="nil"/>
        </w:pBdr>
        <w:ind w:left="833"/>
        <w:rPr>
          <w:color w:val="000000"/>
        </w:rPr>
      </w:pPr>
      <w:r w:rsidRPr="005A0FCB">
        <w:rPr>
          <w:color w:val="000000"/>
        </w:rPr>
        <w:t>It is envisaged that each academy will have a Business Manager or a person who undertakes that role albeit with a different job title</w:t>
      </w:r>
    </w:p>
    <w:p w14:paraId="568DB220" w14:textId="77777777" w:rsidR="009D760E" w:rsidRPr="005A0FCB" w:rsidRDefault="009D760E">
      <w:pPr>
        <w:pBdr>
          <w:top w:val="nil"/>
          <w:left w:val="nil"/>
          <w:bottom w:val="nil"/>
          <w:right w:val="nil"/>
          <w:between w:val="nil"/>
        </w:pBdr>
        <w:rPr>
          <w:color w:val="000000"/>
        </w:rPr>
      </w:pPr>
    </w:p>
    <w:p w14:paraId="68C7E9A1" w14:textId="77777777" w:rsidR="00276E1D" w:rsidRPr="005A0FCB" w:rsidRDefault="004070DE">
      <w:pPr>
        <w:numPr>
          <w:ilvl w:val="1"/>
          <w:numId w:val="9"/>
        </w:numPr>
        <w:pBdr>
          <w:top w:val="nil"/>
          <w:left w:val="nil"/>
          <w:bottom w:val="nil"/>
          <w:right w:val="nil"/>
          <w:between w:val="nil"/>
        </w:pBdr>
        <w:tabs>
          <w:tab w:val="left" w:pos="834"/>
        </w:tabs>
        <w:ind w:right="494"/>
        <w:jc w:val="both"/>
        <w:rPr>
          <w:color w:val="000000"/>
        </w:rPr>
      </w:pPr>
      <w:r w:rsidRPr="005A0FCB">
        <w:rPr>
          <w:color w:val="000000"/>
        </w:rPr>
        <w:t xml:space="preserve">The Business Managers work in close collaboration with the </w:t>
      </w:r>
      <w:r w:rsidR="008E02A1" w:rsidRPr="005A0FCB">
        <w:rPr>
          <w:color w:val="000000"/>
        </w:rPr>
        <w:t>CFO</w:t>
      </w:r>
      <w:r w:rsidR="005F4436" w:rsidRPr="005A0FCB">
        <w:rPr>
          <w:color w:val="000000"/>
        </w:rPr>
        <w:t xml:space="preserve"> and Finance Manager</w:t>
      </w:r>
      <w:r w:rsidRPr="005A0FCB">
        <w:rPr>
          <w:color w:val="000000"/>
        </w:rPr>
        <w:t xml:space="preserve">. </w:t>
      </w:r>
    </w:p>
    <w:p w14:paraId="568E1306" w14:textId="77777777" w:rsidR="00276E1D" w:rsidRPr="005A0FCB" w:rsidRDefault="00276E1D" w:rsidP="00276E1D">
      <w:pPr>
        <w:pBdr>
          <w:top w:val="nil"/>
          <w:left w:val="nil"/>
          <w:bottom w:val="nil"/>
          <w:right w:val="nil"/>
          <w:between w:val="nil"/>
        </w:pBdr>
        <w:tabs>
          <w:tab w:val="left" w:pos="834"/>
        </w:tabs>
        <w:ind w:left="833" w:right="494"/>
        <w:jc w:val="both"/>
        <w:rPr>
          <w:color w:val="000000"/>
        </w:rPr>
      </w:pPr>
    </w:p>
    <w:p w14:paraId="14F75A08" w14:textId="0451F0C3" w:rsidR="009D760E" w:rsidRPr="005A0FCB" w:rsidRDefault="004070DE" w:rsidP="00276E1D">
      <w:pPr>
        <w:pBdr>
          <w:top w:val="nil"/>
          <w:left w:val="nil"/>
          <w:bottom w:val="nil"/>
          <w:right w:val="nil"/>
          <w:between w:val="nil"/>
        </w:pBdr>
        <w:tabs>
          <w:tab w:val="left" w:pos="834"/>
        </w:tabs>
        <w:ind w:left="833" w:right="494"/>
        <w:jc w:val="both"/>
        <w:rPr>
          <w:color w:val="000000"/>
        </w:rPr>
      </w:pPr>
      <w:r w:rsidRPr="005A0FCB">
        <w:rPr>
          <w:color w:val="000000"/>
        </w:rPr>
        <w:t>The main responsibilities of the Business Manager are:</w:t>
      </w:r>
    </w:p>
    <w:p w14:paraId="7045A7AA" w14:textId="77777777" w:rsidR="009D760E" w:rsidRPr="005A0FCB" w:rsidRDefault="004070DE">
      <w:pPr>
        <w:numPr>
          <w:ilvl w:val="2"/>
          <w:numId w:val="9"/>
        </w:numPr>
        <w:pBdr>
          <w:top w:val="nil"/>
          <w:left w:val="nil"/>
          <w:bottom w:val="nil"/>
          <w:right w:val="nil"/>
          <w:between w:val="nil"/>
        </w:pBdr>
        <w:tabs>
          <w:tab w:val="left" w:pos="1554"/>
        </w:tabs>
        <w:spacing w:line="293" w:lineRule="auto"/>
        <w:rPr>
          <w:color w:val="000000"/>
        </w:rPr>
      </w:pPr>
      <w:r w:rsidRPr="005A0FCB">
        <w:rPr>
          <w:color w:val="000000"/>
        </w:rPr>
        <w:t xml:space="preserve">the </w:t>
      </w:r>
      <w:proofErr w:type="gramStart"/>
      <w:r w:rsidRPr="005A0FCB">
        <w:rPr>
          <w:color w:val="000000"/>
        </w:rPr>
        <w:t>day to day</w:t>
      </w:r>
      <w:proofErr w:type="gramEnd"/>
      <w:r w:rsidRPr="005A0FCB">
        <w:rPr>
          <w:color w:val="000000"/>
        </w:rPr>
        <w:t xml:space="preserve"> management of financial issues;</w:t>
      </w:r>
    </w:p>
    <w:p w14:paraId="3B3E1EE4" w14:textId="68688537" w:rsidR="009D760E" w:rsidRPr="005A0FCB" w:rsidRDefault="004070DE">
      <w:pPr>
        <w:numPr>
          <w:ilvl w:val="2"/>
          <w:numId w:val="9"/>
        </w:numPr>
        <w:pBdr>
          <w:top w:val="nil"/>
          <w:left w:val="nil"/>
          <w:bottom w:val="nil"/>
          <w:right w:val="nil"/>
          <w:between w:val="nil"/>
        </w:pBdr>
        <w:tabs>
          <w:tab w:val="left" w:pos="1554"/>
        </w:tabs>
        <w:ind w:right="112"/>
        <w:rPr>
          <w:color w:val="000000"/>
        </w:rPr>
      </w:pPr>
      <w:r w:rsidRPr="005A0FCB">
        <w:rPr>
          <w:color w:val="000000"/>
        </w:rPr>
        <w:t xml:space="preserve">the preparation of monthly management accounts in conjunction with the </w:t>
      </w:r>
      <w:proofErr w:type="gramStart"/>
      <w:r w:rsidR="008E02A1" w:rsidRPr="005A0FCB">
        <w:rPr>
          <w:color w:val="000000"/>
        </w:rPr>
        <w:t>CFO</w:t>
      </w:r>
      <w:r w:rsidRPr="005A0FCB">
        <w:rPr>
          <w:color w:val="000000"/>
        </w:rPr>
        <w:t>;</w:t>
      </w:r>
      <w:proofErr w:type="gramEnd"/>
    </w:p>
    <w:p w14:paraId="5933EDAA" w14:textId="0FA465DC" w:rsidR="009D760E" w:rsidRPr="005A0FCB" w:rsidRDefault="004070DE">
      <w:pPr>
        <w:numPr>
          <w:ilvl w:val="2"/>
          <w:numId w:val="9"/>
        </w:numPr>
        <w:pBdr>
          <w:top w:val="nil"/>
          <w:left w:val="nil"/>
          <w:bottom w:val="nil"/>
          <w:right w:val="nil"/>
          <w:between w:val="nil"/>
        </w:pBdr>
        <w:tabs>
          <w:tab w:val="left" w:pos="1554"/>
        </w:tabs>
        <w:spacing w:before="22" w:line="274" w:lineRule="auto"/>
        <w:ind w:right="119"/>
        <w:rPr>
          <w:color w:val="000000"/>
        </w:rPr>
      </w:pPr>
      <w:r w:rsidRPr="005A0FCB">
        <w:rPr>
          <w:color w:val="000000"/>
        </w:rPr>
        <w:t xml:space="preserve">development and monitoring of the annual budget in conjunction with </w:t>
      </w:r>
      <w:r w:rsidR="008E02A1" w:rsidRPr="005A0FCB">
        <w:rPr>
          <w:color w:val="000000"/>
        </w:rPr>
        <w:t xml:space="preserve">the </w:t>
      </w:r>
      <w:proofErr w:type="gramStart"/>
      <w:r w:rsidR="008E02A1" w:rsidRPr="005A0FCB">
        <w:rPr>
          <w:color w:val="000000"/>
        </w:rPr>
        <w:t>CFO</w:t>
      </w:r>
      <w:r w:rsidRPr="005A0FCB">
        <w:rPr>
          <w:color w:val="000000"/>
        </w:rPr>
        <w:t>;</w:t>
      </w:r>
      <w:proofErr w:type="gramEnd"/>
    </w:p>
    <w:p w14:paraId="38316E9F" w14:textId="77777777" w:rsidR="009D760E" w:rsidRPr="005A0FCB" w:rsidRDefault="004070DE">
      <w:pPr>
        <w:numPr>
          <w:ilvl w:val="2"/>
          <w:numId w:val="9"/>
        </w:numPr>
        <w:pBdr>
          <w:top w:val="nil"/>
          <w:left w:val="nil"/>
          <w:bottom w:val="nil"/>
          <w:right w:val="nil"/>
          <w:between w:val="nil"/>
        </w:pBdr>
        <w:tabs>
          <w:tab w:val="left" w:pos="1554"/>
        </w:tabs>
        <w:spacing w:before="17" w:line="276" w:lineRule="auto"/>
        <w:ind w:right="118"/>
        <w:rPr>
          <w:color w:val="000000"/>
        </w:rPr>
      </w:pPr>
      <w:r w:rsidRPr="005A0FCB">
        <w:rPr>
          <w:color w:val="000000"/>
        </w:rPr>
        <w:t xml:space="preserve">authorising orders and the award of contracts within the approval limits shown in Appendix </w:t>
      </w:r>
      <w:proofErr w:type="gramStart"/>
      <w:r w:rsidRPr="005A0FCB">
        <w:rPr>
          <w:color w:val="000000"/>
        </w:rPr>
        <w:t>1;</w:t>
      </w:r>
      <w:proofErr w:type="gramEnd"/>
    </w:p>
    <w:p w14:paraId="5B6D97C3" w14:textId="297F9E26" w:rsidR="009D760E" w:rsidRPr="005A0FCB" w:rsidRDefault="004070DE">
      <w:pPr>
        <w:numPr>
          <w:ilvl w:val="2"/>
          <w:numId w:val="9"/>
        </w:numPr>
        <w:pBdr>
          <w:top w:val="nil"/>
          <w:left w:val="nil"/>
          <w:bottom w:val="nil"/>
          <w:right w:val="nil"/>
          <w:between w:val="nil"/>
        </w:pBdr>
        <w:tabs>
          <w:tab w:val="left" w:pos="1554"/>
        </w:tabs>
        <w:spacing w:line="290" w:lineRule="auto"/>
        <w:rPr>
          <w:color w:val="000000"/>
        </w:rPr>
      </w:pPr>
      <w:r w:rsidRPr="005A0FCB">
        <w:rPr>
          <w:color w:val="000000"/>
        </w:rPr>
        <w:t xml:space="preserve">authorising payments within the approval limits shown in Appendix </w:t>
      </w:r>
      <w:proofErr w:type="gramStart"/>
      <w:r w:rsidRPr="005A0FCB">
        <w:rPr>
          <w:color w:val="000000"/>
        </w:rPr>
        <w:t>1;</w:t>
      </w:r>
      <w:proofErr w:type="gramEnd"/>
    </w:p>
    <w:p w14:paraId="1FE2EA4E" w14:textId="08937399" w:rsidR="005A694D" w:rsidRPr="005A0FCB" w:rsidRDefault="005A694D">
      <w:pPr>
        <w:numPr>
          <w:ilvl w:val="2"/>
          <w:numId w:val="9"/>
        </w:numPr>
        <w:pBdr>
          <w:top w:val="nil"/>
          <w:left w:val="nil"/>
          <w:bottom w:val="nil"/>
          <w:right w:val="nil"/>
          <w:between w:val="nil"/>
        </w:pBdr>
        <w:tabs>
          <w:tab w:val="left" w:pos="1554"/>
        </w:tabs>
        <w:spacing w:line="290" w:lineRule="auto"/>
      </w:pPr>
      <w:r w:rsidRPr="005A0FCB">
        <w:t xml:space="preserve">ensure all invoices are paid within 30 days unless otherwise directed by the </w:t>
      </w:r>
      <w:proofErr w:type="gramStart"/>
      <w:r w:rsidRPr="005A0FCB">
        <w:t>CFO;</w:t>
      </w:r>
      <w:proofErr w:type="gramEnd"/>
    </w:p>
    <w:p w14:paraId="1663F10E" w14:textId="274AA556" w:rsidR="009D760E" w:rsidRPr="005A0FCB" w:rsidRDefault="005A694D">
      <w:pPr>
        <w:numPr>
          <w:ilvl w:val="2"/>
          <w:numId w:val="9"/>
        </w:numPr>
        <w:pBdr>
          <w:top w:val="nil"/>
          <w:left w:val="nil"/>
          <w:bottom w:val="nil"/>
          <w:right w:val="nil"/>
          <w:between w:val="nil"/>
        </w:pBdr>
        <w:tabs>
          <w:tab w:val="left" w:pos="1554"/>
        </w:tabs>
        <w:spacing w:before="21" w:line="274" w:lineRule="auto"/>
        <w:ind w:right="111"/>
        <w:rPr>
          <w:color w:val="000000"/>
        </w:rPr>
      </w:pPr>
      <w:r w:rsidRPr="005A0FCB">
        <w:rPr>
          <w:color w:val="000000"/>
        </w:rPr>
        <w:t>e</w:t>
      </w:r>
      <w:r w:rsidR="004070DE" w:rsidRPr="005A0FCB">
        <w:rPr>
          <w:color w:val="000000"/>
        </w:rPr>
        <w:t xml:space="preserve">nsuring that financial controls are working effectively at </w:t>
      </w:r>
      <w:proofErr w:type="gramStart"/>
      <w:r w:rsidR="004070DE" w:rsidRPr="005A0FCB">
        <w:rPr>
          <w:color w:val="000000"/>
        </w:rPr>
        <w:t>academy</w:t>
      </w:r>
      <w:proofErr w:type="gramEnd"/>
      <w:r w:rsidR="004070DE" w:rsidRPr="005A0FCB">
        <w:rPr>
          <w:color w:val="000000"/>
        </w:rPr>
        <w:t xml:space="preserve"> level and ensuring the completeness of financial records.</w:t>
      </w:r>
    </w:p>
    <w:bookmarkEnd w:id="1"/>
    <w:p w14:paraId="0B2AFC2B" w14:textId="77777777" w:rsidR="00276E1D" w:rsidRPr="005A0FCB" w:rsidRDefault="00276E1D">
      <w:pPr>
        <w:pBdr>
          <w:top w:val="nil"/>
          <w:left w:val="nil"/>
          <w:bottom w:val="nil"/>
          <w:right w:val="nil"/>
          <w:between w:val="nil"/>
        </w:pBdr>
        <w:spacing w:before="7"/>
        <w:rPr>
          <w:color w:val="000000"/>
        </w:rPr>
      </w:pPr>
    </w:p>
    <w:p w14:paraId="4DF63D92" w14:textId="77777777" w:rsidR="009D760E" w:rsidRPr="005A0FCB" w:rsidRDefault="004070DE">
      <w:pPr>
        <w:pStyle w:val="Heading1"/>
        <w:ind w:right="658"/>
        <w:rPr>
          <w:sz w:val="22"/>
          <w:szCs w:val="22"/>
        </w:rPr>
      </w:pPr>
      <w:r w:rsidRPr="005A0FCB">
        <w:rPr>
          <w:sz w:val="22"/>
          <w:szCs w:val="22"/>
        </w:rPr>
        <w:t>Internal Audit</w:t>
      </w:r>
    </w:p>
    <w:p w14:paraId="7AA4E91F" w14:textId="77777777" w:rsidR="009D760E" w:rsidRPr="005A0FCB" w:rsidRDefault="009D760E">
      <w:pPr>
        <w:pBdr>
          <w:top w:val="nil"/>
          <w:left w:val="nil"/>
          <w:bottom w:val="nil"/>
          <w:right w:val="nil"/>
          <w:between w:val="nil"/>
        </w:pBdr>
        <w:rPr>
          <w:b/>
          <w:color w:val="000000"/>
        </w:rPr>
      </w:pPr>
    </w:p>
    <w:p w14:paraId="2390375C" w14:textId="32F0765A" w:rsidR="009D760E" w:rsidRPr="005A0FCB" w:rsidRDefault="004070DE">
      <w:pPr>
        <w:numPr>
          <w:ilvl w:val="1"/>
          <w:numId w:val="9"/>
        </w:numPr>
        <w:pBdr>
          <w:top w:val="nil"/>
          <w:left w:val="nil"/>
          <w:bottom w:val="nil"/>
          <w:right w:val="nil"/>
          <w:between w:val="nil"/>
        </w:pBdr>
        <w:tabs>
          <w:tab w:val="left" w:pos="834"/>
        </w:tabs>
        <w:ind w:right="110"/>
        <w:jc w:val="both"/>
        <w:rPr>
          <w:color w:val="000000"/>
        </w:rPr>
      </w:pPr>
      <w:r w:rsidRPr="005A0FCB">
        <w:rPr>
          <w:color w:val="000000"/>
        </w:rPr>
        <w:t xml:space="preserve">The Internal Auditors are appointed by the Board (through the Audit Committee) and provide </w:t>
      </w:r>
      <w:r w:rsidR="008E02A1" w:rsidRPr="005A0FCB">
        <w:rPr>
          <w:color w:val="000000"/>
        </w:rPr>
        <w:t>Trustees</w:t>
      </w:r>
      <w:r w:rsidRPr="005A0FCB">
        <w:rPr>
          <w:color w:val="000000"/>
        </w:rPr>
        <w:t xml:space="preserve"> with an independent oversight of the financial affairs. The main duties of the Internal Auditors are to provide the Board with independent assurance that:</w:t>
      </w:r>
    </w:p>
    <w:p w14:paraId="6EA889E1" w14:textId="77777777" w:rsidR="009D760E" w:rsidRPr="005A0FCB" w:rsidRDefault="004070DE">
      <w:pPr>
        <w:numPr>
          <w:ilvl w:val="2"/>
          <w:numId w:val="9"/>
        </w:numPr>
        <w:pBdr>
          <w:top w:val="nil"/>
          <w:left w:val="nil"/>
          <w:bottom w:val="nil"/>
          <w:right w:val="nil"/>
          <w:between w:val="nil"/>
        </w:pBdr>
        <w:tabs>
          <w:tab w:val="left" w:pos="1554"/>
        </w:tabs>
        <w:spacing w:line="293" w:lineRule="auto"/>
        <w:rPr>
          <w:color w:val="000000"/>
        </w:rPr>
      </w:pPr>
      <w:r w:rsidRPr="005A0FCB">
        <w:rPr>
          <w:color w:val="000000"/>
        </w:rPr>
        <w:t xml:space="preserve">the financial responsibilities of the Board are being properly </w:t>
      </w:r>
      <w:proofErr w:type="gramStart"/>
      <w:r w:rsidRPr="005A0FCB">
        <w:rPr>
          <w:color w:val="000000"/>
        </w:rPr>
        <w:t>discharged;</w:t>
      </w:r>
      <w:proofErr w:type="gramEnd"/>
    </w:p>
    <w:p w14:paraId="52BE6530" w14:textId="77777777" w:rsidR="009D760E" w:rsidRPr="005A0FCB" w:rsidRDefault="004070DE">
      <w:pPr>
        <w:numPr>
          <w:ilvl w:val="2"/>
          <w:numId w:val="9"/>
        </w:numPr>
        <w:pBdr>
          <w:top w:val="nil"/>
          <w:left w:val="nil"/>
          <w:bottom w:val="nil"/>
          <w:right w:val="nil"/>
          <w:between w:val="nil"/>
        </w:pBdr>
        <w:tabs>
          <w:tab w:val="left" w:pos="1554"/>
        </w:tabs>
        <w:spacing w:line="293" w:lineRule="auto"/>
        <w:rPr>
          <w:color w:val="000000"/>
        </w:rPr>
      </w:pPr>
      <w:r w:rsidRPr="005A0FCB">
        <w:rPr>
          <w:color w:val="000000"/>
        </w:rPr>
        <w:t xml:space="preserve">resources are being managed in an efficient, economical and effective </w:t>
      </w:r>
      <w:proofErr w:type="gramStart"/>
      <w:r w:rsidRPr="005A0FCB">
        <w:rPr>
          <w:color w:val="000000"/>
        </w:rPr>
        <w:t>manner;</w:t>
      </w:r>
      <w:proofErr w:type="gramEnd"/>
    </w:p>
    <w:p w14:paraId="6D3CC45E" w14:textId="77777777" w:rsidR="009D760E" w:rsidRPr="005A0FCB" w:rsidRDefault="004070DE">
      <w:pPr>
        <w:numPr>
          <w:ilvl w:val="2"/>
          <w:numId w:val="9"/>
        </w:numPr>
        <w:pBdr>
          <w:top w:val="nil"/>
          <w:left w:val="nil"/>
          <w:bottom w:val="nil"/>
          <w:right w:val="nil"/>
          <w:between w:val="nil"/>
        </w:pBdr>
        <w:tabs>
          <w:tab w:val="left" w:pos="1554"/>
        </w:tabs>
        <w:spacing w:line="293" w:lineRule="auto"/>
        <w:rPr>
          <w:color w:val="000000"/>
        </w:rPr>
      </w:pPr>
      <w:r w:rsidRPr="005A0FCB">
        <w:rPr>
          <w:color w:val="000000"/>
        </w:rPr>
        <w:t xml:space="preserve">sound systems of internal financial </w:t>
      </w:r>
      <w:r w:rsidR="003040BC" w:rsidRPr="005A0FCB">
        <w:rPr>
          <w:color w:val="000000"/>
        </w:rPr>
        <w:t xml:space="preserve">control are being </w:t>
      </w:r>
      <w:proofErr w:type="gramStart"/>
      <w:r w:rsidR="003040BC" w:rsidRPr="005A0FCB">
        <w:rPr>
          <w:color w:val="000000"/>
        </w:rPr>
        <w:t>maintained;</w:t>
      </w:r>
      <w:proofErr w:type="gramEnd"/>
    </w:p>
    <w:p w14:paraId="4F46337F" w14:textId="77777777" w:rsidR="009D760E" w:rsidRPr="005A0FCB" w:rsidRDefault="004070DE">
      <w:pPr>
        <w:numPr>
          <w:ilvl w:val="2"/>
          <w:numId w:val="9"/>
        </w:numPr>
        <w:pBdr>
          <w:top w:val="nil"/>
          <w:left w:val="nil"/>
          <w:bottom w:val="nil"/>
          <w:right w:val="nil"/>
          <w:between w:val="nil"/>
        </w:pBdr>
        <w:tabs>
          <w:tab w:val="left" w:pos="1554"/>
        </w:tabs>
        <w:spacing w:line="291" w:lineRule="auto"/>
        <w:rPr>
          <w:color w:val="000000"/>
        </w:rPr>
      </w:pPr>
      <w:r w:rsidRPr="005A0FCB">
        <w:rPr>
          <w:color w:val="000000"/>
        </w:rPr>
        <w:t>financial considerations are fully taken int</w:t>
      </w:r>
      <w:r w:rsidR="003040BC" w:rsidRPr="005A0FCB">
        <w:rPr>
          <w:color w:val="000000"/>
        </w:rPr>
        <w:t xml:space="preserve">o account in reaching </w:t>
      </w:r>
      <w:proofErr w:type="gramStart"/>
      <w:r w:rsidR="003040BC" w:rsidRPr="005A0FCB">
        <w:rPr>
          <w:color w:val="000000"/>
        </w:rPr>
        <w:t>decisions;</w:t>
      </w:r>
      <w:proofErr w:type="gramEnd"/>
    </w:p>
    <w:p w14:paraId="533277F6" w14:textId="77777777" w:rsidR="009D760E" w:rsidRPr="005A0FCB" w:rsidRDefault="004070DE">
      <w:pPr>
        <w:numPr>
          <w:ilvl w:val="2"/>
          <w:numId w:val="9"/>
        </w:numPr>
        <w:pBdr>
          <w:top w:val="nil"/>
          <w:left w:val="nil"/>
          <w:bottom w:val="nil"/>
          <w:right w:val="nil"/>
          <w:between w:val="nil"/>
        </w:pBdr>
        <w:tabs>
          <w:tab w:val="left" w:pos="1554"/>
        </w:tabs>
        <w:spacing w:line="291" w:lineRule="auto"/>
        <w:rPr>
          <w:color w:val="000000"/>
        </w:rPr>
      </w:pPr>
      <w:r w:rsidRPr="005A0FCB">
        <w:rPr>
          <w:color w:val="000000"/>
        </w:rPr>
        <w:t xml:space="preserve">risks are identified and appropriate actions </w:t>
      </w:r>
      <w:proofErr w:type="gramStart"/>
      <w:r w:rsidRPr="005A0FCB">
        <w:rPr>
          <w:color w:val="000000"/>
        </w:rPr>
        <w:t>put</w:t>
      </w:r>
      <w:proofErr w:type="gramEnd"/>
      <w:r w:rsidRPr="005A0FCB">
        <w:rPr>
          <w:color w:val="000000"/>
        </w:rPr>
        <w:t xml:space="preserve"> in place</w:t>
      </w:r>
      <w:r w:rsidR="003040BC" w:rsidRPr="005A0FCB">
        <w:rPr>
          <w:color w:val="000000"/>
        </w:rPr>
        <w:t>.</w:t>
      </w:r>
    </w:p>
    <w:p w14:paraId="5230F6A0" w14:textId="77777777" w:rsidR="009D760E" w:rsidRPr="005A0FCB" w:rsidRDefault="009D760E">
      <w:pPr>
        <w:pBdr>
          <w:top w:val="nil"/>
          <w:left w:val="nil"/>
          <w:bottom w:val="nil"/>
          <w:right w:val="nil"/>
          <w:between w:val="nil"/>
        </w:pBdr>
        <w:spacing w:before="9"/>
        <w:rPr>
          <w:color w:val="000000"/>
        </w:rPr>
      </w:pPr>
    </w:p>
    <w:p w14:paraId="3B72454C" w14:textId="77777777" w:rsidR="009D760E" w:rsidRPr="005A0FCB" w:rsidRDefault="004070DE">
      <w:pPr>
        <w:numPr>
          <w:ilvl w:val="1"/>
          <w:numId w:val="9"/>
        </w:numPr>
        <w:pBdr>
          <w:top w:val="nil"/>
          <w:left w:val="nil"/>
          <w:bottom w:val="nil"/>
          <w:right w:val="nil"/>
          <w:between w:val="nil"/>
        </w:pBdr>
        <w:tabs>
          <w:tab w:val="left" w:pos="834"/>
        </w:tabs>
        <w:ind w:right="114"/>
        <w:jc w:val="both"/>
        <w:rPr>
          <w:color w:val="000000"/>
        </w:rPr>
      </w:pPr>
      <w:r w:rsidRPr="005A0FCB">
        <w:rPr>
          <w:color w:val="000000"/>
        </w:rPr>
        <w:lastRenderedPageBreak/>
        <w:t xml:space="preserve">The internal auditors undertake a regular programme of reviews to ensure that financial transactions have been properly processed and that controls are operating effectively. A report </w:t>
      </w:r>
      <w:proofErr w:type="gramStart"/>
      <w:r w:rsidRPr="005A0FCB">
        <w:rPr>
          <w:color w:val="000000"/>
        </w:rPr>
        <w:t>of</w:t>
      </w:r>
      <w:proofErr w:type="gramEnd"/>
      <w:r w:rsidRPr="005A0FCB">
        <w:rPr>
          <w:color w:val="000000"/>
        </w:rPr>
        <w:t xml:space="preserve"> the findings from each visit will be provided to the Audit Committee for review.</w:t>
      </w:r>
    </w:p>
    <w:p w14:paraId="29D9410A" w14:textId="77777777" w:rsidR="009D760E" w:rsidRPr="005A0FCB" w:rsidRDefault="009D760E">
      <w:pPr>
        <w:pBdr>
          <w:top w:val="nil"/>
          <w:left w:val="nil"/>
          <w:bottom w:val="nil"/>
          <w:right w:val="nil"/>
          <w:between w:val="nil"/>
        </w:pBdr>
        <w:spacing w:before="4"/>
        <w:rPr>
          <w:color w:val="000000"/>
        </w:rPr>
      </w:pPr>
    </w:p>
    <w:p w14:paraId="0EA0DA9A" w14:textId="77777777" w:rsidR="009D760E" w:rsidRPr="005A0FCB" w:rsidRDefault="004070DE">
      <w:pPr>
        <w:pStyle w:val="Heading1"/>
        <w:jc w:val="both"/>
        <w:rPr>
          <w:sz w:val="22"/>
          <w:szCs w:val="22"/>
        </w:rPr>
      </w:pPr>
      <w:r w:rsidRPr="005A0FCB">
        <w:rPr>
          <w:sz w:val="22"/>
          <w:szCs w:val="22"/>
        </w:rPr>
        <w:t>Other Staff</w:t>
      </w:r>
    </w:p>
    <w:p w14:paraId="4BEF01BD" w14:textId="77777777" w:rsidR="009D760E" w:rsidRPr="005A0FCB" w:rsidRDefault="009D760E">
      <w:pPr>
        <w:pBdr>
          <w:top w:val="nil"/>
          <w:left w:val="nil"/>
          <w:bottom w:val="nil"/>
          <w:right w:val="nil"/>
          <w:between w:val="nil"/>
        </w:pBdr>
        <w:rPr>
          <w:b/>
          <w:color w:val="000000"/>
        </w:rPr>
      </w:pPr>
    </w:p>
    <w:p w14:paraId="2B22878D" w14:textId="530BB1AA" w:rsidR="009D760E" w:rsidRPr="005A0FCB" w:rsidRDefault="004070DE">
      <w:pPr>
        <w:numPr>
          <w:ilvl w:val="1"/>
          <w:numId w:val="9"/>
        </w:numPr>
        <w:pBdr>
          <w:top w:val="nil"/>
          <w:left w:val="nil"/>
          <w:bottom w:val="nil"/>
          <w:right w:val="nil"/>
          <w:between w:val="nil"/>
        </w:pBdr>
        <w:tabs>
          <w:tab w:val="left" w:pos="834"/>
        </w:tabs>
        <w:ind w:right="110"/>
        <w:jc w:val="both"/>
        <w:rPr>
          <w:color w:val="000000"/>
        </w:rPr>
      </w:pPr>
      <w:r w:rsidRPr="005A0FCB">
        <w:rPr>
          <w:color w:val="000000"/>
        </w:rPr>
        <w:t xml:space="preserve">Other members of staff, primarily </w:t>
      </w:r>
      <w:r w:rsidR="008E02A1" w:rsidRPr="005A0FCB">
        <w:rPr>
          <w:color w:val="000000"/>
        </w:rPr>
        <w:t>Business Support Officers</w:t>
      </w:r>
      <w:r w:rsidRPr="005A0FCB">
        <w:rPr>
          <w:color w:val="000000"/>
        </w:rPr>
        <w:t xml:space="preserve"> and budget holders, will have some financial responsibilities and these are detailed in the following sections of this policy and in job descriptions.</w:t>
      </w:r>
    </w:p>
    <w:p w14:paraId="66B70888" w14:textId="77777777" w:rsidR="009D760E" w:rsidRPr="005A0FCB" w:rsidRDefault="009D760E">
      <w:pPr>
        <w:pBdr>
          <w:top w:val="nil"/>
          <w:left w:val="nil"/>
          <w:bottom w:val="nil"/>
          <w:right w:val="nil"/>
          <w:between w:val="nil"/>
        </w:pBdr>
        <w:rPr>
          <w:color w:val="000000"/>
        </w:rPr>
      </w:pPr>
    </w:p>
    <w:p w14:paraId="16CF4138" w14:textId="77777777" w:rsidR="009D760E" w:rsidRPr="005A0FCB" w:rsidRDefault="004070DE">
      <w:pPr>
        <w:pBdr>
          <w:top w:val="nil"/>
          <w:left w:val="nil"/>
          <w:bottom w:val="nil"/>
          <w:right w:val="nil"/>
          <w:between w:val="nil"/>
        </w:pBdr>
        <w:ind w:left="833" w:right="115"/>
        <w:jc w:val="both"/>
        <w:rPr>
          <w:color w:val="000000"/>
        </w:rPr>
      </w:pPr>
      <w:r w:rsidRPr="005A0FCB">
        <w:rPr>
          <w:color w:val="000000"/>
        </w:rPr>
        <w:t>All staff are responsible for the security of academy property, for avoiding loss or damage, for ensuring economy and efficiency in the use of resources and for conformity with the requirements of the academy’s financial procedures.</w:t>
      </w:r>
    </w:p>
    <w:p w14:paraId="12D08D68" w14:textId="0DC9D32D" w:rsidR="003952EF" w:rsidRPr="005A0FCB" w:rsidRDefault="003952EF">
      <w:pPr>
        <w:pStyle w:val="Heading1"/>
        <w:jc w:val="both"/>
        <w:rPr>
          <w:sz w:val="22"/>
          <w:szCs w:val="22"/>
        </w:rPr>
      </w:pPr>
    </w:p>
    <w:p w14:paraId="0083309C" w14:textId="6D13271E" w:rsidR="009D760E" w:rsidRPr="005A0FCB" w:rsidRDefault="004070DE">
      <w:pPr>
        <w:pStyle w:val="Heading1"/>
        <w:jc w:val="both"/>
        <w:rPr>
          <w:sz w:val="22"/>
          <w:szCs w:val="22"/>
        </w:rPr>
      </w:pPr>
      <w:r w:rsidRPr="005A0FCB">
        <w:rPr>
          <w:sz w:val="22"/>
          <w:szCs w:val="22"/>
        </w:rPr>
        <w:t>Conflict of Interest</w:t>
      </w:r>
    </w:p>
    <w:p w14:paraId="43EC74F0" w14:textId="77777777" w:rsidR="009D760E" w:rsidRPr="005A0FCB" w:rsidRDefault="009D760E">
      <w:pPr>
        <w:pBdr>
          <w:top w:val="nil"/>
          <w:left w:val="nil"/>
          <w:bottom w:val="nil"/>
          <w:right w:val="nil"/>
          <w:between w:val="nil"/>
        </w:pBdr>
        <w:rPr>
          <w:b/>
          <w:color w:val="000000"/>
        </w:rPr>
      </w:pPr>
    </w:p>
    <w:p w14:paraId="614EF1BB" w14:textId="5F1B0908" w:rsidR="009D760E" w:rsidRPr="005A0FCB" w:rsidRDefault="004070DE">
      <w:pPr>
        <w:numPr>
          <w:ilvl w:val="1"/>
          <w:numId w:val="9"/>
        </w:numPr>
        <w:pBdr>
          <w:top w:val="nil"/>
          <w:left w:val="nil"/>
          <w:bottom w:val="nil"/>
          <w:right w:val="nil"/>
          <w:between w:val="nil"/>
        </w:pBdr>
        <w:tabs>
          <w:tab w:val="left" w:pos="834"/>
        </w:tabs>
        <w:ind w:right="111"/>
        <w:jc w:val="both"/>
        <w:rPr>
          <w:color w:val="000000"/>
        </w:rPr>
      </w:pPr>
      <w:r w:rsidRPr="005A0FCB">
        <w:rPr>
          <w:color w:val="000000"/>
        </w:rPr>
        <w:t>It is important for anyone involved in spending public money to demonstrate that they do not benefit personally from the decisions they make. To avoid any misunderstanding that might arise all Trust</w:t>
      </w:r>
      <w:r w:rsidR="008E02A1" w:rsidRPr="005A0FCB">
        <w:rPr>
          <w:color w:val="000000"/>
        </w:rPr>
        <w:t xml:space="preserve">ees </w:t>
      </w:r>
      <w:r w:rsidRPr="005A0FCB">
        <w:rPr>
          <w:color w:val="000000"/>
        </w:rPr>
        <w:t>and senior staff are required to declare any financial interests they have in companies or individuals from which the Trust may purchase goods or services.  The register is open to public inspection.</w:t>
      </w:r>
    </w:p>
    <w:p w14:paraId="2C9C705F" w14:textId="77777777" w:rsidR="009D760E" w:rsidRPr="005A0FCB" w:rsidRDefault="009D760E">
      <w:pPr>
        <w:pBdr>
          <w:top w:val="nil"/>
          <w:left w:val="nil"/>
          <w:bottom w:val="nil"/>
          <w:right w:val="nil"/>
          <w:between w:val="nil"/>
        </w:pBdr>
        <w:ind w:left="833" w:hanging="721"/>
        <w:rPr>
          <w:color w:val="000000"/>
        </w:rPr>
      </w:pPr>
    </w:p>
    <w:p w14:paraId="088FB366" w14:textId="77029CEE" w:rsidR="009D760E" w:rsidRPr="005A0FCB" w:rsidRDefault="004070DE">
      <w:pPr>
        <w:numPr>
          <w:ilvl w:val="1"/>
          <w:numId w:val="9"/>
        </w:numPr>
        <w:pBdr>
          <w:top w:val="nil"/>
          <w:left w:val="nil"/>
          <w:bottom w:val="nil"/>
          <w:right w:val="nil"/>
          <w:between w:val="nil"/>
        </w:pBdr>
        <w:tabs>
          <w:tab w:val="left" w:pos="834"/>
        </w:tabs>
        <w:ind w:right="112"/>
        <w:jc w:val="both"/>
        <w:rPr>
          <w:color w:val="000000"/>
        </w:rPr>
      </w:pPr>
      <w:r w:rsidRPr="005A0FCB">
        <w:rPr>
          <w:color w:val="000000"/>
        </w:rPr>
        <w:t xml:space="preserve">The register should include all business interests such as directorships, </w:t>
      </w:r>
      <w:proofErr w:type="spellStart"/>
      <w:r w:rsidRPr="005A0FCB">
        <w:rPr>
          <w:color w:val="000000"/>
        </w:rPr>
        <w:t>share holdings</w:t>
      </w:r>
      <w:proofErr w:type="spellEnd"/>
      <w:r w:rsidRPr="005A0FCB">
        <w:rPr>
          <w:color w:val="000000"/>
        </w:rPr>
        <w:t xml:space="preserve"> or other appointments of influence within a business or organisation which may have dealings with the Trust. The disclosures should also include business interests of relatives such as a parent or spouse or business partner where influence could be exerted over a </w:t>
      </w:r>
      <w:r w:rsidR="00B7309B" w:rsidRPr="005A0FCB">
        <w:rPr>
          <w:color w:val="000000"/>
        </w:rPr>
        <w:t>Trustees</w:t>
      </w:r>
      <w:r w:rsidRPr="005A0FCB">
        <w:rPr>
          <w:color w:val="000000"/>
        </w:rPr>
        <w:t xml:space="preserve"> or a member of staff by that person.</w:t>
      </w:r>
    </w:p>
    <w:p w14:paraId="0BE1FD17" w14:textId="77777777" w:rsidR="009D760E" w:rsidRPr="005A0FCB" w:rsidRDefault="009D760E">
      <w:pPr>
        <w:pBdr>
          <w:top w:val="nil"/>
          <w:left w:val="nil"/>
          <w:bottom w:val="nil"/>
          <w:right w:val="nil"/>
          <w:between w:val="nil"/>
        </w:pBdr>
        <w:rPr>
          <w:color w:val="000000"/>
        </w:rPr>
      </w:pPr>
    </w:p>
    <w:p w14:paraId="77B71532" w14:textId="1B2625F4" w:rsidR="009D760E" w:rsidRPr="005A0FCB" w:rsidRDefault="004070DE">
      <w:pPr>
        <w:numPr>
          <w:ilvl w:val="1"/>
          <w:numId w:val="9"/>
        </w:numPr>
        <w:pBdr>
          <w:top w:val="nil"/>
          <w:left w:val="nil"/>
          <w:bottom w:val="nil"/>
          <w:right w:val="nil"/>
          <w:between w:val="nil"/>
        </w:pBdr>
        <w:tabs>
          <w:tab w:val="left" w:pos="834"/>
        </w:tabs>
        <w:ind w:right="148"/>
        <w:rPr>
          <w:color w:val="000000"/>
        </w:rPr>
      </w:pPr>
      <w:r w:rsidRPr="005A0FCB">
        <w:rPr>
          <w:color w:val="000000"/>
        </w:rPr>
        <w:t xml:space="preserve">The existence of a register of business interests does not detract from the duties of </w:t>
      </w:r>
      <w:r w:rsidR="00B7309B" w:rsidRPr="005A0FCB">
        <w:rPr>
          <w:color w:val="000000"/>
        </w:rPr>
        <w:t>Trustees</w:t>
      </w:r>
      <w:r w:rsidRPr="005A0FCB">
        <w:rPr>
          <w:color w:val="000000"/>
        </w:rPr>
        <w:t xml:space="preserve"> and staff to declare interests whenever they are relevant to matters being discussed by the </w:t>
      </w:r>
      <w:r w:rsidR="005A694D" w:rsidRPr="005A0FCB">
        <w:rPr>
          <w:color w:val="000000"/>
        </w:rPr>
        <w:t>B</w:t>
      </w:r>
      <w:r w:rsidRPr="005A0FCB">
        <w:rPr>
          <w:color w:val="000000"/>
        </w:rPr>
        <w:t xml:space="preserve">oard or a </w:t>
      </w:r>
      <w:r w:rsidR="005A694D" w:rsidRPr="005A0FCB">
        <w:rPr>
          <w:color w:val="000000"/>
        </w:rPr>
        <w:t>C</w:t>
      </w:r>
      <w:r w:rsidRPr="005A0FCB">
        <w:rPr>
          <w:color w:val="000000"/>
        </w:rPr>
        <w:t xml:space="preserve">ommittee. Those who are considered to have a conflict of interest in the business proposed must </w:t>
      </w:r>
      <w:proofErr w:type="gramStart"/>
      <w:r w:rsidRPr="005A0FCB">
        <w:rPr>
          <w:color w:val="000000"/>
        </w:rPr>
        <w:t>absent themselves</w:t>
      </w:r>
      <w:proofErr w:type="gramEnd"/>
      <w:r w:rsidRPr="005A0FCB">
        <w:rPr>
          <w:color w:val="000000"/>
        </w:rPr>
        <w:t xml:space="preserve"> from any such discussion or vote.</w:t>
      </w:r>
    </w:p>
    <w:p w14:paraId="45B5280F" w14:textId="77777777" w:rsidR="009D760E" w:rsidRDefault="009D760E">
      <w:pPr>
        <w:pBdr>
          <w:top w:val="nil"/>
          <w:left w:val="nil"/>
          <w:bottom w:val="nil"/>
          <w:right w:val="nil"/>
          <w:between w:val="nil"/>
        </w:pBdr>
        <w:rPr>
          <w:color w:val="000000"/>
        </w:rPr>
      </w:pPr>
    </w:p>
    <w:p w14:paraId="78374CD9" w14:textId="77777777" w:rsidR="00D562D3" w:rsidRPr="005A0FCB" w:rsidRDefault="00D562D3">
      <w:pPr>
        <w:pBdr>
          <w:top w:val="nil"/>
          <w:left w:val="nil"/>
          <w:bottom w:val="nil"/>
          <w:right w:val="nil"/>
          <w:between w:val="nil"/>
        </w:pBdr>
        <w:rPr>
          <w:color w:val="000000"/>
        </w:rPr>
      </w:pPr>
    </w:p>
    <w:p w14:paraId="51CE9BE5" w14:textId="77777777" w:rsidR="009D760E" w:rsidRPr="00D562D3" w:rsidRDefault="004070DE">
      <w:pPr>
        <w:pStyle w:val="Heading1"/>
        <w:numPr>
          <w:ilvl w:val="0"/>
          <w:numId w:val="8"/>
        </w:numPr>
        <w:tabs>
          <w:tab w:val="left" w:pos="717"/>
        </w:tabs>
      </w:pPr>
      <w:r w:rsidRPr="00D562D3">
        <w:t>Accounting system</w:t>
      </w:r>
    </w:p>
    <w:p w14:paraId="7E3F6EDD" w14:textId="77777777" w:rsidR="009D760E" w:rsidRPr="005A0FCB" w:rsidRDefault="009D760E">
      <w:pPr>
        <w:pBdr>
          <w:top w:val="nil"/>
          <w:left w:val="nil"/>
          <w:bottom w:val="nil"/>
          <w:right w:val="nil"/>
          <w:between w:val="nil"/>
        </w:pBdr>
        <w:spacing w:before="9"/>
        <w:rPr>
          <w:b/>
          <w:color w:val="000000"/>
        </w:rPr>
      </w:pPr>
    </w:p>
    <w:p w14:paraId="628D09D9" w14:textId="4A557BB4" w:rsidR="009D760E" w:rsidRPr="005A0FCB" w:rsidRDefault="004070DE">
      <w:pPr>
        <w:numPr>
          <w:ilvl w:val="1"/>
          <w:numId w:val="8"/>
        </w:numPr>
        <w:pBdr>
          <w:top w:val="nil"/>
          <w:left w:val="nil"/>
          <w:bottom w:val="nil"/>
          <w:right w:val="nil"/>
          <w:between w:val="nil"/>
        </w:pBdr>
        <w:tabs>
          <w:tab w:val="left" w:pos="834"/>
        </w:tabs>
        <w:ind w:right="113"/>
        <w:jc w:val="both"/>
        <w:rPr>
          <w:color w:val="000000"/>
        </w:rPr>
      </w:pPr>
      <w:r w:rsidRPr="005A0FCB">
        <w:rPr>
          <w:color w:val="000000"/>
        </w:rPr>
        <w:t xml:space="preserve">The Academy Trust currently uses </w:t>
      </w:r>
      <w:r w:rsidR="008E02A1" w:rsidRPr="005A0FCB">
        <w:t>Access Finance and Budget software</w:t>
      </w:r>
      <w:r w:rsidRPr="005A0FCB">
        <w:rPr>
          <w:color w:val="000000"/>
        </w:rPr>
        <w:t xml:space="preserve"> at all its academies. All financial transactions of the Trust must be recorded on this system.</w:t>
      </w:r>
    </w:p>
    <w:p w14:paraId="57BFA385" w14:textId="77777777" w:rsidR="009D760E" w:rsidRPr="005A0FCB" w:rsidRDefault="009D760E">
      <w:pPr>
        <w:pBdr>
          <w:top w:val="nil"/>
          <w:left w:val="nil"/>
          <w:bottom w:val="nil"/>
          <w:right w:val="nil"/>
          <w:between w:val="nil"/>
        </w:pBdr>
        <w:rPr>
          <w:color w:val="000000"/>
        </w:rPr>
      </w:pPr>
    </w:p>
    <w:p w14:paraId="6DF10F6A" w14:textId="692D421E" w:rsidR="009D760E" w:rsidRPr="005A0FCB" w:rsidRDefault="004070DE">
      <w:pPr>
        <w:pStyle w:val="Heading1"/>
        <w:ind w:right="658"/>
        <w:rPr>
          <w:sz w:val="22"/>
          <w:szCs w:val="22"/>
        </w:rPr>
      </w:pPr>
      <w:r w:rsidRPr="005A0FCB">
        <w:rPr>
          <w:sz w:val="22"/>
          <w:szCs w:val="22"/>
        </w:rPr>
        <w:t>Bac</w:t>
      </w:r>
      <w:r w:rsidR="00D562D3">
        <w:rPr>
          <w:sz w:val="22"/>
          <w:szCs w:val="22"/>
        </w:rPr>
        <w:t>k</w:t>
      </w:r>
      <w:r w:rsidRPr="005A0FCB">
        <w:rPr>
          <w:sz w:val="22"/>
          <w:szCs w:val="22"/>
        </w:rPr>
        <w:t>-up Procedures</w:t>
      </w:r>
    </w:p>
    <w:p w14:paraId="53E93723" w14:textId="77777777" w:rsidR="009D760E" w:rsidRPr="005A0FCB" w:rsidRDefault="009D760E">
      <w:pPr>
        <w:pBdr>
          <w:top w:val="nil"/>
          <w:left w:val="nil"/>
          <w:bottom w:val="nil"/>
          <w:right w:val="nil"/>
          <w:between w:val="nil"/>
        </w:pBdr>
        <w:rPr>
          <w:b/>
          <w:color w:val="000000"/>
        </w:rPr>
      </w:pPr>
    </w:p>
    <w:p w14:paraId="34F52DA1" w14:textId="65DB27A1" w:rsidR="009D760E" w:rsidRPr="005A0FCB" w:rsidRDefault="004070DE">
      <w:pPr>
        <w:numPr>
          <w:ilvl w:val="1"/>
          <w:numId w:val="8"/>
        </w:numPr>
        <w:pBdr>
          <w:top w:val="nil"/>
          <w:left w:val="nil"/>
          <w:bottom w:val="nil"/>
          <w:right w:val="nil"/>
          <w:between w:val="nil"/>
        </w:pBdr>
        <w:tabs>
          <w:tab w:val="left" w:pos="834"/>
        </w:tabs>
        <w:ind w:right="109"/>
        <w:jc w:val="both"/>
      </w:pPr>
      <w:r w:rsidRPr="005A0FCB">
        <w:rPr>
          <w:color w:val="000000"/>
        </w:rPr>
        <w:t xml:space="preserve">The </w:t>
      </w:r>
      <w:r w:rsidR="005F4436" w:rsidRPr="005A0FCB">
        <w:rPr>
          <w:color w:val="000000"/>
        </w:rPr>
        <w:t>Director of IT</w:t>
      </w:r>
      <w:r w:rsidRPr="005A0FCB">
        <w:rPr>
          <w:color w:val="000000"/>
        </w:rPr>
        <w:t xml:space="preserve"> is responsible for ensuring that there </w:t>
      </w:r>
      <w:proofErr w:type="gramStart"/>
      <w:r w:rsidRPr="005A0FCB">
        <w:rPr>
          <w:color w:val="000000"/>
        </w:rPr>
        <w:t>are</w:t>
      </w:r>
      <w:proofErr w:type="gramEnd"/>
      <w:r w:rsidRPr="005A0FCB">
        <w:rPr>
          <w:color w:val="000000"/>
        </w:rPr>
        <w:t xml:space="preserve"> effective back up procedures for the system.</w:t>
      </w:r>
    </w:p>
    <w:p w14:paraId="3CE45341" w14:textId="77777777" w:rsidR="009D760E" w:rsidRPr="005A0FCB" w:rsidRDefault="009D760E">
      <w:pPr>
        <w:pBdr>
          <w:top w:val="nil"/>
          <w:left w:val="nil"/>
          <w:bottom w:val="nil"/>
          <w:right w:val="nil"/>
          <w:between w:val="nil"/>
        </w:pBdr>
        <w:rPr>
          <w:color w:val="000000"/>
        </w:rPr>
      </w:pPr>
    </w:p>
    <w:p w14:paraId="1E5AAF52" w14:textId="77777777" w:rsidR="009D760E" w:rsidRPr="005A0FCB" w:rsidRDefault="004070DE">
      <w:pPr>
        <w:pStyle w:val="Heading1"/>
        <w:ind w:right="658"/>
        <w:rPr>
          <w:sz w:val="22"/>
          <w:szCs w:val="22"/>
        </w:rPr>
      </w:pPr>
      <w:r w:rsidRPr="005A0FCB">
        <w:rPr>
          <w:sz w:val="22"/>
          <w:szCs w:val="22"/>
        </w:rPr>
        <w:t>Transaction Processing</w:t>
      </w:r>
    </w:p>
    <w:p w14:paraId="180493F0" w14:textId="77777777" w:rsidR="009D760E" w:rsidRPr="005A0FCB" w:rsidRDefault="009D760E">
      <w:pPr>
        <w:pBdr>
          <w:top w:val="nil"/>
          <w:left w:val="nil"/>
          <w:bottom w:val="nil"/>
          <w:right w:val="nil"/>
          <w:between w:val="nil"/>
        </w:pBdr>
        <w:rPr>
          <w:b/>
          <w:color w:val="000000"/>
        </w:rPr>
      </w:pPr>
    </w:p>
    <w:p w14:paraId="02AC2C0B" w14:textId="4E21981B" w:rsidR="009D760E" w:rsidRPr="00D562D3" w:rsidRDefault="004070DE">
      <w:pPr>
        <w:numPr>
          <w:ilvl w:val="1"/>
          <w:numId w:val="8"/>
        </w:numPr>
        <w:pBdr>
          <w:top w:val="nil"/>
          <w:left w:val="nil"/>
          <w:bottom w:val="nil"/>
          <w:right w:val="nil"/>
          <w:between w:val="nil"/>
        </w:pBdr>
        <w:tabs>
          <w:tab w:val="left" w:pos="834"/>
        </w:tabs>
        <w:ind w:right="111"/>
        <w:jc w:val="both"/>
      </w:pPr>
      <w:r w:rsidRPr="005A0FCB">
        <w:rPr>
          <w:color w:val="000000"/>
        </w:rPr>
        <w:t xml:space="preserve">All transactions input </w:t>
      </w:r>
      <w:proofErr w:type="gramStart"/>
      <w:r w:rsidRPr="005A0FCB">
        <w:rPr>
          <w:color w:val="000000"/>
        </w:rPr>
        <w:t>to</w:t>
      </w:r>
      <w:proofErr w:type="gramEnd"/>
      <w:r w:rsidRPr="005A0FCB">
        <w:rPr>
          <w:color w:val="000000"/>
        </w:rPr>
        <w:t xml:space="preserve"> the accounting system must be </w:t>
      </w:r>
      <w:r w:rsidR="005A694D" w:rsidRPr="005A0FCB">
        <w:rPr>
          <w:color w:val="000000"/>
        </w:rPr>
        <w:t xml:space="preserve">authorised </w:t>
      </w:r>
      <w:r w:rsidR="005A694D" w:rsidRPr="005A0FCB">
        <w:t>and paid</w:t>
      </w:r>
      <w:r w:rsidRPr="005A0FCB">
        <w:t xml:space="preserve"> in accordance </w:t>
      </w:r>
      <w:r w:rsidRPr="005A0FCB">
        <w:rPr>
          <w:color w:val="000000"/>
        </w:rPr>
        <w:t xml:space="preserve">with the procedures specified in this policy. </w:t>
      </w:r>
    </w:p>
    <w:p w14:paraId="4235D266" w14:textId="77777777" w:rsidR="00D562D3" w:rsidRPr="005A0FCB" w:rsidRDefault="00D562D3" w:rsidP="00D562D3">
      <w:pPr>
        <w:pBdr>
          <w:top w:val="nil"/>
          <w:left w:val="nil"/>
          <w:bottom w:val="nil"/>
          <w:right w:val="nil"/>
          <w:between w:val="nil"/>
        </w:pBdr>
        <w:tabs>
          <w:tab w:val="left" w:pos="834"/>
        </w:tabs>
        <w:ind w:left="833" w:right="111"/>
        <w:jc w:val="both"/>
      </w:pPr>
    </w:p>
    <w:p w14:paraId="22224AE9" w14:textId="77777777" w:rsidR="009D760E" w:rsidRPr="005A0FCB" w:rsidRDefault="009D760E">
      <w:pPr>
        <w:pBdr>
          <w:top w:val="nil"/>
          <w:left w:val="nil"/>
          <w:bottom w:val="nil"/>
          <w:right w:val="nil"/>
          <w:between w:val="nil"/>
        </w:pBdr>
        <w:rPr>
          <w:color w:val="000000"/>
        </w:rPr>
      </w:pPr>
    </w:p>
    <w:p w14:paraId="18A086DE" w14:textId="2AB9D62F" w:rsidR="009D760E" w:rsidRPr="005A0FCB" w:rsidRDefault="004070DE">
      <w:pPr>
        <w:pStyle w:val="Heading1"/>
        <w:ind w:right="658"/>
        <w:rPr>
          <w:sz w:val="22"/>
          <w:szCs w:val="22"/>
        </w:rPr>
      </w:pPr>
      <w:r w:rsidRPr="005A0FCB">
        <w:rPr>
          <w:sz w:val="22"/>
          <w:szCs w:val="22"/>
        </w:rPr>
        <w:lastRenderedPageBreak/>
        <w:t xml:space="preserve">Reconciliations of </w:t>
      </w:r>
      <w:r w:rsidR="008E02A1" w:rsidRPr="005A0FCB">
        <w:rPr>
          <w:sz w:val="22"/>
          <w:szCs w:val="22"/>
        </w:rPr>
        <w:t>Bank</w:t>
      </w:r>
      <w:r w:rsidRPr="005A0FCB">
        <w:rPr>
          <w:sz w:val="22"/>
          <w:szCs w:val="22"/>
        </w:rPr>
        <w:t xml:space="preserve"> Accounts</w:t>
      </w:r>
    </w:p>
    <w:p w14:paraId="6162C24C" w14:textId="77777777" w:rsidR="009D760E" w:rsidRPr="005A0FCB" w:rsidRDefault="009D760E">
      <w:pPr>
        <w:pBdr>
          <w:top w:val="nil"/>
          <w:left w:val="nil"/>
          <w:bottom w:val="nil"/>
          <w:right w:val="nil"/>
          <w:between w:val="nil"/>
        </w:pBdr>
        <w:rPr>
          <w:b/>
          <w:color w:val="000000"/>
        </w:rPr>
      </w:pPr>
    </w:p>
    <w:p w14:paraId="24C4BAAC" w14:textId="63FF2735" w:rsidR="009D760E" w:rsidRPr="005A0FCB" w:rsidRDefault="004070DE">
      <w:pPr>
        <w:numPr>
          <w:ilvl w:val="1"/>
          <w:numId w:val="8"/>
        </w:numPr>
        <w:pBdr>
          <w:top w:val="nil"/>
          <w:left w:val="nil"/>
          <w:bottom w:val="nil"/>
          <w:right w:val="nil"/>
          <w:between w:val="nil"/>
        </w:pBdr>
        <w:tabs>
          <w:tab w:val="left" w:pos="834"/>
        </w:tabs>
        <w:ind w:right="116"/>
        <w:jc w:val="both"/>
      </w:pPr>
      <w:r w:rsidRPr="005A0FCB">
        <w:rPr>
          <w:color w:val="000000"/>
        </w:rPr>
        <w:t xml:space="preserve">The Business Managers are responsible for ensuring all </w:t>
      </w:r>
      <w:r w:rsidR="008E02A1" w:rsidRPr="005A0FCB">
        <w:rPr>
          <w:color w:val="000000"/>
        </w:rPr>
        <w:t>bank</w:t>
      </w:r>
      <w:r w:rsidRPr="005A0FCB">
        <w:rPr>
          <w:color w:val="000000"/>
        </w:rPr>
        <w:t xml:space="preserve"> accounts are reconciled monthly</w:t>
      </w:r>
      <w:r w:rsidR="008E02A1" w:rsidRPr="005A0FCB">
        <w:rPr>
          <w:color w:val="000000"/>
        </w:rPr>
        <w:t>, in line with the timetable produced by the CFO.</w:t>
      </w:r>
    </w:p>
    <w:p w14:paraId="2A3A22E4" w14:textId="77777777" w:rsidR="009D760E" w:rsidRDefault="009D760E">
      <w:pPr>
        <w:pBdr>
          <w:top w:val="nil"/>
          <w:left w:val="nil"/>
          <w:bottom w:val="nil"/>
          <w:right w:val="nil"/>
          <w:between w:val="nil"/>
        </w:pBdr>
        <w:tabs>
          <w:tab w:val="left" w:pos="834"/>
        </w:tabs>
        <w:ind w:left="833" w:right="116"/>
        <w:jc w:val="both"/>
        <w:rPr>
          <w:color w:val="000000"/>
        </w:rPr>
      </w:pPr>
    </w:p>
    <w:p w14:paraId="22EE1548" w14:textId="77777777" w:rsidR="00D562D3" w:rsidRPr="005A0FCB" w:rsidRDefault="00D562D3">
      <w:pPr>
        <w:pBdr>
          <w:top w:val="nil"/>
          <w:left w:val="nil"/>
          <w:bottom w:val="nil"/>
          <w:right w:val="nil"/>
          <w:between w:val="nil"/>
        </w:pBdr>
        <w:tabs>
          <w:tab w:val="left" w:pos="834"/>
        </w:tabs>
        <w:ind w:left="833" w:right="116"/>
        <w:jc w:val="both"/>
        <w:rPr>
          <w:color w:val="000000"/>
        </w:rPr>
      </w:pPr>
    </w:p>
    <w:p w14:paraId="13594678" w14:textId="77777777" w:rsidR="009D760E" w:rsidRPr="00D562D3" w:rsidRDefault="004070DE">
      <w:pPr>
        <w:pStyle w:val="Heading1"/>
        <w:numPr>
          <w:ilvl w:val="0"/>
          <w:numId w:val="8"/>
        </w:numPr>
        <w:tabs>
          <w:tab w:val="left" w:pos="582"/>
        </w:tabs>
        <w:ind w:left="582" w:hanging="470"/>
      </w:pPr>
      <w:r w:rsidRPr="00D562D3">
        <w:t>Financial Planning</w:t>
      </w:r>
    </w:p>
    <w:p w14:paraId="62F12190" w14:textId="77777777" w:rsidR="009D760E" w:rsidRPr="005A0FCB" w:rsidRDefault="009D760E" w:rsidP="00D562D3">
      <w:pPr>
        <w:pBdr>
          <w:top w:val="nil"/>
          <w:left w:val="nil"/>
          <w:bottom w:val="nil"/>
          <w:right w:val="nil"/>
          <w:between w:val="nil"/>
        </w:pBdr>
        <w:rPr>
          <w:b/>
          <w:color w:val="000000"/>
        </w:rPr>
      </w:pPr>
    </w:p>
    <w:p w14:paraId="57A18573" w14:textId="77777777" w:rsidR="009D760E" w:rsidRPr="005A0FCB" w:rsidRDefault="004070DE">
      <w:pPr>
        <w:numPr>
          <w:ilvl w:val="1"/>
          <w:numId w:val="8"/>
        </w:numPr>
        <w:pBdr>
          <w:top w:val="nil"/>
          <w:left w:val="nil"/>
          <w:bottom w:val="nil"/>
          <w:right w:val="nil"/>
          <w:between w:val="nil"/>
        </w:pBdr>
        <w:tabs>
          <w:tab w:val="left" w:pos="834"/>
        </w:tabs>
        <w:ind w:right="112"/>
        <w:jc w:val="both"/>
        <w:rPr>
          <w:color w:val="000000"/>
        </w:rPr>
      </w:pPr>
      <w:r w:rsidRPr="005A0FCB">
        <w:rPr>
          <w:color w:val="000000"/>
        </w:rPr>
        <w:t>The Trust and each academy will prepare both medium term and short-term financial plans.  Medium term is defined as a period of three years</w:t>
      </w:r>
    </w:p>
    <w:p w14:paraId="6A897B72" w14:textId="77777777" w:rsidR="009D760E" w:rsidRPr="005A0FCB" w:rsidRDefault="009D760E">
      <w:pPr>
        <w:pBdr>
          <w:top w:val="nil"/>
          <w:left w:val="nil"/>
          <w:bottom w:val="nil"/>
          <w:right w:val="nil"/>
          <w:between w:val="nil"/>
        </w:pBdr>
        <w:rPr>
          <w:color w:val="000000"/>
        </w:rPr>
      </w:pPr>
    </w:p>
    <w:p w14:paraId="52D1C288" w14:textId="1E494ADE" w:rsidR="003952EF" w:rsidRPr="005A0FCB" w:rsidRDefault="004070DE" w:rsidP="005610BB">
      <w:pPr>
        <w:numPr>
          <w:ilvl w:val="1"/>
          <w:numId w:val="8"/>
        </w:numPr>
        <w:pBdr>
          <w:top w:val="nil"/>
          <w:left w:val="nil"/>
          <w:bottom w:val="nil"/>
          <w:right w:val="nil"/>
          <w:between w:val="nil"/>
        </w:pBdr>
        <w:tabs>
          <w:tab w:val="left" w:pos="834"/>
        </w:tabs>
        <w:ind w:right="113"/>
        <w:jc w:val="both"/>
        <w:rPr>
          <w:color w:val="000000"/>
        </w:rPr>
      </w:pPr>
      <w:r w:rsidRPr="005A0FCB">
        <w:rPr>
          <w:color w:val="000000"/>
        </w:rPr>
        <w:t xml:space="preserve">The </w:t>
      </w:r>
      <w:r w:rsidR="00D562D3" w:rsidRPr="005A0FCB">
        <w:rPr>
          <w:color w:val="000000"/>
        </w:rPr>
        <w:t>medium-term</w:t>
      </w:r>
      <w:r w:rsidRPr="005A0FCB">
        <w:rPr>
          <w:color w:val="000000"/>
        </w:rPr>
        <w:t xml:space="preserve"> financial plan is prepared as part of the Trust and Academy Development planning process. The Development Plan indicates how the Trust’s and each academy’s educational and other objectives / priorities are going to be achieved within the expected level of resources over the next three years.</w:t>
      </w:r>
    </w:p>
    <w:p w14:paraId="3566E073" w14:textId="77777777" w:rsidR="009D760E" w:rsidRPr="005A0FCB" w:rsidRDefault="009D760E">
      <w:pPr>
        <w:pBdr>
          <w:top w:val="nil"/>
          <w:left w:val="nil"/>
          <w:bottom w:val="nil"/>
          <w:right w:val="nil"/>
          <w:between w:val="nil"/>
        </w:pBdr>
        <w:rPr>
          <w:color w:val="000000"/>
        </w:rPr>
      </w:pPr>
    </w:p>
    <w:p w14:paraId="5420C50E" w14:textId="77777777" w:rsidR="009D760E" w:rsidRPr="005A0FCB" w:rsidRDefault="004070DE">
      <w:pPr>
        <w:numPr>
          <w:ilvl w:val="1"/>
          <w:numId w:val="8"/>
        </w:numPr>
        <w:pBdr>
          <w:top w:val="nil"/>
          <w:left w:val="nil"/>
          <w:bottom w:val="nil"/>
          <w:right w:val="nil"/>
          <w:between w:val="nil"/>
        </w:pBdr>
        <w:tabs>
          <w:tab w:val="left" w:pos="834"/>
        </w:tabs>
        <w:ind w:right="113"/>
        <w:jc w:val="both"/>
        <w:rPr>
          <w:color w:val="000000"/>
        </w:rPr>
      </w:pPr>
      <w:r w:rsidRPr="005A0FCB">
        <w:rPr>
          <w:color w:val="000000"/>
        </w:rPr>
        <w:t>The Development Plan provides the framework for the annual budget. The budget is a detailed statement of the expected resources available to each academy and the planned use of those resources for the following year.</w:t>
      </w:r>
    </w:p>
    <w:p w14:paraId="08348846" w14:textId="77777777" w:rsidR="009D760E" w:rsidRPr="005A0FCB" w:rsidRDefault="009D760E">
      <w:pPr>
        <w:pStyle w:val="Heading1"/>
        <w:ind w:right="658"/>
        <w:rPr>
          <w:sz w:val="22"/>
          <w:szCs w:val="22"/>
        </w:rPr>
      </w:pPr>
    </w:p>
    <w:p w14:paraId="28025064" w14:textId="77777777" w:rsidR="009D760E" w:rsidRPr="005A0FCB" w:rsidRDefault="004070DE">
      <w:pPr>
        <w:pStyle w:val="Heading1"/>
        <w:ind w:right="658"/>
        <w:rPr>
          <w:sz w:val="22"/>
          <w:szCs w:val="22"/>
        </w:rPr>
      </w:pPr>
      <w:r w:rsidRPr="005A0FCB">
        <w:rPr>
          <w:sz w:val="22"/>
          <w:szCs w:val="22"/>
        </w:rPr>
        <w:t>Annual Budget</w:t>
      </w:r>
    </w:p>
    <w:p w14:paraId="7BD2C4E5" w14:textId="77777777" w:rsidR="009D760E" w:rsidRPr="005A0FCB" w:rsidRDefault="009D760E">
      <w:pPr>
        <w:pBdr>
          <w:top w:val="nil"/>
          <w:left w:val="nil"/>
          <w:bottom w:val="nil"/>
          <w:right w:val="nil"/>
          <w:between w:val="nil"/>
        </w:pBdr>
        <w:rPr>
          <w:b/>
          <w:color w:val="000000"/>
        </w:rPr>
      </w:pPr>
    </w:p>
    <w:p w14:paraId="5FD88AB6" w14:textId="1521A7FF" w:rsidR="009D760E" w:rsidRPr="005A0FCB" w:rsidRDefault="004070DE">
      <w:pPr>
        <w:numPr>
          <w:ilvl w:val="1"/>
          <w:numId w:val="8"/>
        </w:numPr>
        <w:pBdr>
          <w:top w:val="nil"/>
          <w:left w:val="nil"/>
          <w:bottom w:val="nil"/>
          <w:right w:val="nil"/>
          <w:between w:val="nil"/>
        </w:pBdr>
        <w:tabs>
          <w:tab w:val="left" w:pos="834"/>
        </w:tabs>
        <w:ind w:right="109"/>
        <w:jc w:val="both"/>
        <w:rPr>
          <w:color w:val="000000"/>
        </w:rPr>
      </w:pPr>
      <w:r w:rsidRPr="005A0FCB">
        <w:rPr>
          <w:color w:val="000000"/>
        </w:rPr>
        <w:t xml:space="preserve">The </w:t>
      </w:r>
      <w:r w:rsidR="008E02A1" w:rsidRPr="005A0FCB">
        <w:rPr>
          <w:color w:val="000000"/>
        </w:rPr>
        <w:t>CFO</w:t>
      </w:r>
      <w:r w:rsidRPr="005A0FCB">
        <w:rPr>
          <w:color w:val="000000"/>
        </w:rPr>
        <w:t xml:space="preserve"> is responsible for working with the </w:t>
      </w:r>
      <w:r w:rsidR="008E02A1" w:rsidRPr="005A0FCB">
        <w:rPr>
          <w:color w:val="000000"/>
        </w:rPr>
        <w:t>Heads</w:t>
      </w:r>
      <w:r w:rsidRPr="005A0FCB">
        <w:rPr>
          <w:color w:val="000000"/>
        </w:rPr>
        <w:t xml:space="preserve">, the Business Managers and others to prepare a draft annual budget for consideration by the CEO. The CEO is responsible for the approval of the budget by the Board of </w:t>
      </w:r>
      <w:r w:rsidR="008E02A1" w:rsidRPr="005A0FCB">
        <w:rPr>
          <w:color w:val="000000"/>
        </w:rPr>
        <w:t>Trustees</w:t>
      </w:r>
      <w:r w:rsidRPr="005A0FCB">
        <w:rPr>
          <w:color w:val="000000"/>
        </w:rPr>
        <w:t>.</w:t>
      </w:r>
    </w:p>
    <w:p w14:paraId="114E5C56" w14:textId="77777777" w:rsidR="009D760E" w:rsidRPr="005A0FCB" w:rsidRDefault="009D760E">
      <w:pPr>
        <w:pBdr>
          <w:top w:val="nil"/>
          <w:left w:val="nil"/>
          <w:bottom w:val="nil"/>
          <w:right w:val="nil"/>
          <w:between w:val="nil"/>
        </w:pBdr>
        <w:rPr>
          <w:color w:val="000000"/>
        </w:rPr>
      </w:pPr>
    </w:p>
    <w:p w14:paraId="0638F828" w14:textId="6F78745A" w:rsidR="009D760E" w:rsidRPr="005A0FCB" w:rsidRDefault="004070DE">
      <w:pPr>
        <w:numPr>
          <w:ilvl w:val="1"/>
          <w:numId w:val="8"/>
        </w:numPr>
        <w:pBdr>
          <w:top w:val="nil"/>
          <w:left w:val="nil"/>
          <w:bottom w:val="nil"/>
          <w:right w:val="nil"/>
          <w:between w:val="nil"/>
        </w:pBdr>
        <w:tabs>
          <w:tab w:val="left" w:pos="834"/>
        </w:tabs>
        <w:ind w:right="109"/>
        <w:jc w:val="both"/>
        <w:rPr>
          <w:color w:val="000000"/>
        </w:rPr>
      </w:pPr>
      <w:r w:rsidRPr="005A0FCB">
        <w:rPr>
          <w:color w:val="000000"/>
        </w:rPr>
        <w:t>The approved budget must be submitted to the E</w:t>
      </w:r>
      <w:r w:rsidR="003040BC" w:rsidRPr="005A0FCB">
        <w:rPr>
          <w:color w:val="000000"/>
        </w:rPr>
        <w:t>S</w:t>
      </w:r>
      <w:r w:rsidRPr="005A0FCB">
        <w:rPr>
          <w:color w:val="000000"/>
        </w:rPr>
        <w:t xml:space="preserve">FA by the specified date, and the </w:t>
      </w:r>
      <w:r w:rsidR="00B7309B" w:rsidRPr="005A0FCB">
        <w:rPr>
          <w:color w:val="000000"/>
        </w:rPr>
        <w:t>CFO</w:t>
      </w:r>
      <w:r w:rsidRPr="005A0FCB">
        <w:rPr>
          <w:color w:val="000000"/>
        </w:rPr>
        <w:t xml:space="preserve"> is responsible for establishing a timetable which allows sufficient time for the approval process and ensures that the submission date is met. A </w:t>
      </w:r>
      <w:r w:rsidR="00AE2E18" w:rsidRPr="005A0FCB">
        <w:rPr>
          <w:color w:val="000000"/>
        </w:rPr>
        <w:t>f</w:t>
      </w:r>
      <w:r w:rsidRPr="005A0FCB">
        <w:rPr>
          <w:color w:val="000000"/>
        </w:rPr>
        <w:t xml:space="preserve">inancial </w:t>
      </w:r>
      <w:r w:rsidR="00AE2E18" w:rsidRPr="005A0FCB">
        <w:rPr>
          <w:color w:val="000000"/>
        </w:rPr>
        <w:t>c</w:t>
      </w:r>
      <w:r w:rsidRPr="005A0FCB">
        <w:rPr>
          <w:color w:val="000000"/>
        </w:rPr>
        <w:t>alendar will be prepared which details all the submission dates required by the E</w:t>
      </w:r>
      <w:r w:rsidR="003040BC" w:rsidRPr="005A0FCB">
        <w:rPr>
          <w:color w:val="000000"/>
        </w:rPr>
        <w:t>S</w:t>
      </w:r>
      <w:r w:rsidRPr="005A0FCB">
        <w:rPr>
          <w:color w:val="000000"/>
        </w:rPr>
        <w:t>FA.</w:t>
      </w:r>
    </w:p>
    <w:p w14:paraId="5294D0C0" w14:textId="77777777" w:rsidR="009D760E" w:rsidRPr="005A0FCB" w:rsidRDefault="009D760E">
      <w:pPr>
        <w:pBdr>
          <w:top w:val="nil"/>
          <w:left w:val="nil"/>
          <w:bottom w:val="nil"/>
          <w:right w:val="nil"/>
          <w:between w:val="nil"/>
        </w:pBdr>
        <w:rPr>
          <w:color w:val="000000"/>
        </w:rPr>
      </w:pPr>
    </w:p>
    <w:p w14:paraId="321934C3" w14:textId="77777777" w:rsidR="009D760E" w:rsidRPr="005A0FCB" w:rsidRDefault="004070DE">
      <w:pPr>
        <w:numPr>
          <w:ilvl w:val="1"/>
          <w:numId w:val="8"/>
        </w:numPr>
        <w:pBdr>
          <w:top w:val="nil"/>
          <w:left w:val="nil"/>
          <w:bottom w:val="nil"/>
          <w:right w:val="nil"/>
          <w:between w:val="nil"/>
        </w:pBdr>
        <w:tabs>
          <w:tab w:val="left" w:pos="834"/>
        </w:tabs>
        <w:ind w:right="118"/>
        <w:jc w:val="both"/>
        <w:rPr>
          <w:color w:val="000000"/>
        </w:rPr>
      </w:pPr>
      <w:r w:rsidRPr="005A0FCB">
        <w:rPr>
          <w:color w:val="000000"/>
        </w:rPr>
        <w:t>The annual budget will reflect the best estimate of the resources available to the academy for the forthcoming year and will detail how those resources are to be utilised. There should be a clear link between the Action Plan objectives and the budgeted utilisation of resources.</w:t>
      </w:r>
    </w:p>
    <w:p w14:paraId="0C09DC9B" w14:textId="77777777" w:rsidR="009D760E" w:rsidRPr="005A0FCB" w:rsidRDefault="009D760E">
      <w:pPr>
        <w:pBdr>
          <w:top w:val="nil"/>
          <w:left w:val="nil"/>
          <w:bottom w:val="nil"/>
          <w:right w:val="nil"/>
          <w:between w:val="nil"/>
        </w:pBdr>
        <w:rPr>
          <w:color w:val="000000"/>
        </w:rPr>
      </w:pPr>
    </w:p>
    <w:p w14:paraId="7160EFE3" w14:textId="77777777" w:rsidR="009D760E" w:rsidRPr="005A0FCB" w:rsidRDefault="004070DE">
      <w:pPr>
        <w:pStyle w:val="Heading1"/>
        <w:ind w:right="658"/>
        <w:rPr>
          <w:sz w:val="22"/>
          <w:szCs w:val="22"/>
        </w:rPr>
      </w:pPr>
      <w:r w:rsidRPr="005A0FCB">
        <w:rPr>
          <w:sz w:val="22"/>
          <w:szCs w:val="22"/>
        </w:rPr>
        <w:t>Balancing the Budget</w:t>
      </w:r>
    </w:p>
    <w:p w14:paraId="2EDFBF8B" w14:textId="77777777" w:rsidR="009D760E" w:rsidRPr="005A0FCB" w:rsidRDefault="009D760E">
      <w:pPr>
        <w:pBdr>
          <w:top w:val="nil"/>
          <w:left w:val="nil"/>
          <w:bottom w:val="nil"/>
          <w:right w:val="nil"/>
          <w:between w:val="nil"/>
        </w:pBdr>
        <w:rPr>
          <w:b/>
          <w:color w:val="000000"/>
        </w:rPr>
      </w:pPr>
    </w:p>
    <w:p w14:paraId="58C3F682" w14:textId="1CA2B9CB" w:rsidR="009D760E" w:rsidRPr="005A0FCB" w:rsidRDefault="004070DE">
      <w:pPr>
        <w:numPr>
          <w:ilvl w:val="1"/>
          <w:numId w:val="8"/>
        </w:numPr>
        <w:pBdr>
          <w:top w:val="nil"/>
          <w:left w:val="nil"/>
          <w:bottom w:val="nil"/>
          <w:right w:val="nil"/>
          <w:between w:val="nil"/>
        </w:pBdr>
        <w:tabs>
          <w:tab w:val="left" w:pos="834"/>
        </w:tabs>
        <w:ind w:right="116"/>
        <w:jc w:val="both"/>
        <w:rPr>
          <w:color w:val="000000"/>
        </w:rPr>
      </w:pPr>
      <w:r w:rsidRPr="005A0FCB">
        <w:rPr>
          <w:color w:val="000000"/>
        </w:rPr>
        <w:t xml:space="preserve">Each Academy should set a balanced budget, taking into account the current level of reserves, </w:t>
      </w:r>
      <w:r w:rsidR="00180DE4" w:rsidRPr="005A0FCB">
        <w:rPr>
          <w:color w:val="000000"/>
        </w:rPr>
        <w:t>medium-term</w:t>
      </w:r>
      <w:r w:rsidRPr="005A0FCB">
        <w:rPr>
          <w:color w:val="000000"/>
        </w:rPr>
        <w:t xml:space="preserve"> projections and the need to invest to meet the </w:t>
      </w:r>
      <w:proofErr w:type="gramStart"/>
      <w:r w:rsidRPr="005A0FCB">
        <w:rPr>
          <w:color w:val="000000"/>
        </w:rPr>
        <w:t>longer term</w:t>
      </w:r>
      <w:proofErr w:type="gramEnd"/>
      <w:r w:rsidRPr="005A0FCB">
        <w:rPr>
          <w:color w:val="000000"/>
        </w:rPr>
        <w:t xml:space="preserve"> business plan.</w:t>
      </w:r>
    </w:p>
    <w:p w14:paraId="70D4D036" w14:textId="77777777" w:rsidR="009D760E" w:rsidRPr="005A0FCB" w:rsidRDefault="009D760E">
      <w:pPr>
        <w:pBdr>
          <w:top w:val="nil"/>
          <w:left w:val="nil"/>
          <w:bottom w:val="nil"/>
          <w:right w:val="nil"/>
          <w:between w:val="nil"/>
        </w:pBdr>
        <w:spacing w:before="9"/>
        <w:rPr>
          <w:color w:val="000000"/>
        </w:rPr>
      </w:pPr>
    </w:p>
    <w:p w14:paraId="2F44928B" w14:textId="77777777" w:rsidR="009D760E" w:rsidRPr="005A0FCB" w:rsidRDefault="004070DE">
      <w:pPr>
        <w:pStyle w:val="Heading1"/>
        <w:ind w:right="658"/>
        <w:rPr>
          <w:sz w:val="22"/>
          <w:szCs w:val="22"/>
        </w:rPr>
      </w:pPr>
      <w:r w:rsidRPr="005A0FCB">
        <w:rPr>
          <w:sz w:val="22"/>
          <w:szCs w:val="22"/>
        </w:rPr>
        <w:t>Finalising the Budget</w:t>
      </w:r>
    </w:p>
    <w:p w14:paraId="74B699C3" w14:textId="77777777" w:rsidR="009D760E" w:rsidRPr="005A0FCB" w:rsidRDefault="009D760E">
      <w:pPr>
        <w:pBdr>
          <w:top w:val="nil"/>
          <w:left w:val="nil"/>
          <w:bottom w:val="nil"/>
          <w:right w:val="nil"/>
          <w:between w:val="nil"/>
        </w:pBdr>
        <w:rPr>
          <w:b/>
          <w:color w:val="000000"/>
        </w:rPr>
      </w:pPr>
    </w:p>
    <w:p w14:paraId="1C35C1AE" w14:textId="571186B8" w:rsidR="009D760E" w:rsidRPr="005A0FCB" w:rsidRDefault="004070DE">
      <w:pPr>
        <w:numPr>
          <w:ilvl w:val="1"/>
          <w:numId w:val="8"/>
        </w:numPr>
        <w:pBdr>
          <w:top w:val="nil"/>
          <w:left w:val="nil"/>
          <w:bottom w:val="nil"/>
          <w:right w:val="nil"/>
          <w:between w:val="nil"/>
        </w:pBdr>
        <w:tabs>
          <w:tab w:val="left" w:pos="834"/>
        </w:tabs>
        <w:ind w:right="111"/>
        <w:jc w:val="both"/>
        <w:rPr>
          <w:color w:val="000000"/>
        </w:rPr>
      </w:pPr>
      <w:r w:rsidRPr="005A0FCB">
        <w:rPr>
          <w:color w:val="000000"/>
        </w:rPr>
        <w:t xml:space="preserve">Once the different options and scenarios have been considered, a draft budget should be prepared by the </w:t>
      </w:r>
      <w:r w:rsidR="00B7309B" w:rsidRPr="005A0FCB">
        <w:rPr>
          <w:color w:val="000000"/>
        </w:rPr>
        <w:t>CFO</w:t>
      </w:r>
      <w:r w:rsidRPr="005A0FCB">
        <w:rPr>
          <w:color w:val="000000"/>
        </w:rPr>
        <w:t xml:space="preserve"> for approval</w:t>
      </w:r>
      <w:r w:rsidR="003040BC" w:rsidRPr="005A0FCB">
        <w:rPr>
          <w:color w:val="000000"/>
        </w:rPr>
        <w:t xml:space="preserve"> by the CEO, Finance </w:t>
      </w:r>
      <w:r w:rsidRPr="005A0FCB">
        <w:rPr>
          <w:color w:val="000000"/>
        </w:rPr>
        <w:t>Committee and the Board. The budget should be communicated to all staff with responsibility for budget headings so that everyone is aware of the overall budgetary constraints.</w:t>
      </w:r>
    </w:p>
    <w:p w14:paraId="55540328" w14:textId="77777777" w:rsidR="009D760E" w:rsidRPr="005A0FCB" w:rsidRDefault="009D760E">
      <w:pPr>
        <w:pBdr>
          <w:top w:val="nil"/>
          <w:left w:val="nil"/>
          <w:bottom w:val="nil"/>
          <w:right w:val="nil"/>
          <w:between w:val="nil"/>
        </w:pBdr>
        <w:rPr>
          <w:color w:val="000000"/>
        </w:rPr>
      </w:pPr>
    </w:p>
    <w:p w14:paraId="1309F24C" w14:textId="77777777" w:rsidR="009D760E" w:rsidRPr="005A0FCB" w:rsidRDefault="004070DE">
      <w:pPr>
        <w:pStyle w:val="Heading1"/>
        <w:ind w:right="658"/>
        <w:rPr>
          <w:sz w:val="22"/>
          <w:szCs w:val="22"/>
        </w:rPr>
      </w:pPr>
      <w:r w:rsidRPr="005A0FCB">
        <w:rPr>
          <w:sz w:val="22"/>
          <w:szCs w:val="22"/>
        </w:rPr>
        <w:t>Monitoring and Review</w:t>
      </w:r>
    </w:p>
    <w:p w14:paraId="7FA0FC23" w14:textId="77777777" w:rsidR="009D760E" w:rsidRPr="005A0FCB" w:rsidRDefault="009D760E">
      <w:pPr>
        <w:pBdr>
          <w:top w:val="nil"/>
          <w:left w:val="nil"/>
          <w:bottom w:val="nil"/>
          <w:right w:val="nil"/>
          <w:between w:val="nil"/>
        </w:pBdr>
        <w:spacing w:before="11"/>
        <w:rPr>
          <w:b/>
          <w:color w:val="000000"/>
        </w:rPr>
      </w:pPr>
    </w:p>
    <w:p w14:paraId="5DF5C333" w14:textId="5B6C655D" w:rsidR="009D760E" w:rsidRPr="005A0FCB" w:rsidRDefault="004070DE" w:rsidP="003952EF">
      <w:pPr>
        <w:numPr>
          <w:ilvl w:val="1"/>
          <w:numId w:val="8"/>
        </w:numPr>
        <w:pBdr>
          <w:top w:val="nil"/>
          <w:left w:val="nil"/>
          <w:bottom w:val="nil"/>
          <w:right w:val="nil"/>
          <w:between w:val="nil"/>
        </w:pBdr>
        <w:tabs>
          <w:tab w:val="left" w:pos="834"/>
        </w:tabs>
        <w:spacing w:before="51"/>
        <w:ind w:right="658"/>
        <w:jc w:val="both"/>
        <w:rPr>
          <w:color w:val="000000"/>
        </w:rPr>
      </w:pPr>
      <w:r w:rsidRPr="005A0FCB">
        <w:rPr>
          <w:color w:val="000000"/>
        </w:rPr>
        <w:t xml:space="preserve">Monthly reports will be prepared by the Business Managers, supported by the </w:t>
      </w:r>
      <w:r w:rsidR="00B7309B" w:rsidRPr="005A0FCB">
        <w:rPr>
          <w:color w:val="000000"/>
        </w:rPr>
        <w:t>CFO</w:t>
      </w:r>
      <w:r w:rsidRPr="005A0FCB">
        <w:rPr>
          <w:color w:val="000000"/>
        </w:rPr>
        <w:t xml:space="preserve">. </w:t>
      </w:r>
      <w:r w:rsidRPr="005A0FCB">
        <w:rPr>
          <w:color w:val="000000"/>
        </w:rPr>
        <w:lastRenderedPageBreak/>
        <w:t xml:space="preserve">The reports will detail </w:t>
      </w:r>
      <w:proofErr w:type="gramStart"/>
      <w:r w:rsidRPr="005A0FCB">
        <w:rPr>
          <w:color w:val="000000"/>
        </w:rPr>
        <w:t>actual</w:t>
      </w:r>
      <w:proofErr w:type="gramEnd"/>
      <w:r w:rsidRPr="005A0FCB">
        <w:rPr>
          <w:color w:val="000000"/>
        </w:rPr>
        <w:t xml:space="preserve"> income and expen</w:t>
      </w:r>
      <w:r w:rsidR="003040BC" w:rsidRPr="005A0FCB">
        <w:rPr>
          <w:color w:val="000000"/>
        </w:rPr>
        <w:t>diture against budget for budget-</w:t>
      </w:r>
      <w:r w:rsidRPr="005A0FCB">
        <w:rPr>
          <w:color w:val="000000"/>
        </w:rPr>
        <w:t xml:space="preserve">holders and at a summary level for the CEO, </w:t>
      </w:r>
      <w:r w:rsidR="00B7309B" w:rsidRPr="005A0FCB">
        <w:rPr>
          <w:color w:val="000000"/>
        </w:rPr>
        <w:t>Heads</w:t>
      </w:r>
      <w:r w:rsidRPr="005A0FCB">
        <w:rPr>
          <w:color w:val="000000"/>
        </w:rPr>
        <w:t xml:space="preserve">, </w:t>
      </w:r>
      <w:r w:rsidR="00B7309B" w:rsidRPr="005A0FCB">
        <w:rPr>
          <w:color w:val="000000"/>
        </w:rPr>
        <w:t>CFO</w:t>
      </w:r>
      <w:r w:rsidRPr="005A0FCB">
        <w:rPr>
          <w:color w:val="000000"/>
        </w:rPr>
        <w:t xml:space="preserve">, Local Governing Body, Finance </w:t>
      </w:r>
      <w:r w:rsidR="00C323E4" w:rsidRPr="005A0FCB">
        <w:rPr>
          <w:color w:val="000000"/>
        </w:rPr>
        <w:t>Committee</w:t>
      </w:r>
      <w:r w:rsidRPr="005A0FCB">
        <w:rPr>
          <w:color w:val="000000"/>
        </w:rPr>
        <w:t xml:space="preserve"> and Board of </w:t>
      </w:r>
      <w:r w:rsidR="00B7309B" w:rsidRPr="005A0FCB">
        <w:rPr>
          <w:color w:val="000000"/>
        </w:rPr>
        <w:t>Trustees</w:t>
      </w:r>
      <w:r w:rsidRPr="005A0FCB">
        <w:rPr>
          <w:color w:val="000000"/>
        </w:rPr>
        <w:t>.</w:t>
      </w:r>
    </w:p>
    <w:p w14:paraId="227E854F" w14:textId="77777777" w:rsidR="009D760E" w:rsidRPr="005A0FCB" w:rsidRDefault="009D760E">
      <w:pPr>
        <w:pBdr>
          <w:top w:val="nil"/>
          <w:left w:val="nil"/>
          <w:bottom w:val="nil"/>
          <w:right w:val="nil"/>
          <w:between w:val="nil"/>
        </w:pBdr>
        <w:rPr>
          <w:color w:val="000000"/>
        </w:rPr>
      </w:pPr>
    </w:p>
    <w:p w14:paraId="6ACCDE8B" w14:textId="7F9918A7" w:rsidR="009D760E" w:rsidRPr="005A0FCB" w:rsidRDefault="004070DE">
      <w:pPr>
        <w:numPr>
          <w:ilvl w:val="1"/>
          <w:numId w:val="8"/>
        </w:numPr>
        <w:pBdr>
          <w:top w:val="nil"/>
          <w:left w:val="nil"/>
          <w:bottom w:val="nil"/>
          <w:right w:val="nil"/>
          <w:between w:val="nil"/>
        </w:pBdr>
        <w:tabs>
          <w:tab w:val="left" w:pos="834"/>
        </w:tabs>
        <w:ind w:right="1033"/>
        <w:rPr>
          <w:color w:val="000000"/>
        </w:rPr>
      </w:pPr>
      <w:r w:rsidRPr="005A0FCB">
        <w:rPr>
          <w:color w:val="000000"/>
        </w:rPr>
        <w:t xml:space="preserve">Monthly management accounts will be circulated to </w:t>
      </w:r>
      <w:r w:rsidR="00C323E4" w:rsidRPr="005A0FCB">
        <w:rPr>
          <w:color w:val="000000"/>
        </w:rPr>
        <w:t>the Chair of the Trust</w:t>
      </w:r>
      <w:r w:rsidRPr="005A0FCB">
        <w:rPr>
          <w:color w:val="000000"/>
        </w:rPr>
        <w:t xml:space="preserve">. This will be available within </w:t>
      </w:r>
      <w:r w:rsidR="00C323E4" w:rsidRPr="005A0FCB">
        <w:rPr>
          <w:color w:val="000000"/>
        </w:rPr>
        <w:t>28</w:t>
      </w:r>
      <w:r w:rsidRPr="005A0FCB">
        <w:rPr>
          <w:color w:val="000000"/>
        </w:rPr>
        <w:t xml:space="preserve"> working days.</w:t>
      </w:r>
    </w:p>
    <w:p w14:paraId="50827933" w14:textId="77777777" w:rsidR="009D760E" w:rsidRPr="005A0FCB" w:rsidRDefault="009D760E">
      <w:pPr>
        <w:pBdr>
          <w:top w:val="nil"/>
          <w:left w:val="nil"/>
          <w:bottom w:val="nil"/>
          <w:right w:val="nil"/>
          <w:between w:val="nil"/>
        </w:pBdr>
        <w:rPr>
          <w:color w:val="000000"/>
        </w:rPr>
      </w:pPr>
    </w:p>
    <w:p w14:paraId="3870795D" w14:textId="68798377" w:rsidR="009D760E" w:rsidRPr="005A0FCB" w:rsidRDefault="004070DE">
      <w:pPr>
        <w:numPr>
          <w:ilvl w:val="1"/>
          <w:numId w:val="8"/>
        </w:numPr>
        <w:pBdr>
          <w:top w:val="nil"/>
          <w:left w:val="nil"/>
          <w:bottom w:val="nil"/>
          <w:right w:val="nil"/>
          <w:between w:val="nil"/>
        </w:pBdr>
        <w:tabs>
          <w:tab w:val="left" w:pos="834"/>
        </w:tabs>
        <w:ind w:right="354"/>
        <w:rPr>
          <w:color w:val="000000"/>
        </w:rPr>
      </w:pPr>
      <w:r w:rsidRPr="005A0FCB">
        <w:rPr>
          <w:color w:val="000000"/>
        </w:rPr>
        <w:t xml:space="preserve">The monitoring process should be effective and timely in highlighting variances in the budget so that differences can be investigated and action taken where appropriate. Monthly management accounts will always include </w:t>
      </w:r>
      <w:proofErr w:type="gramStart"/>
      <w:r w:rsidRPr="005A0FCB">
        <w:rPr>
          <w:color w:val="000000"/>
        </w:rPr>
        <w:t>a latest</w:t>
      </w:r>
      <w:proofErr w:type="gramEnd"/>
      <w:r w:rsidRPr="005A0FCB">
        <w:rPr>
          <w:color w:val="000000"/>
        </w:rPr>
        <w:t xml:space="preserve"> financial forecast for the year.  </w:t>
      </w:r>
    </w:p>
    <w:p w14:paraId="4DECA479" w14:textId="77777777" w:rsidR="009D760E" w:rsidRPr="005A0FCB" w:rsidRDefault="009D760E">
      <w:pPr>
        <w:pBdr>
          <w:top w:val="nil"/>
          <w:left w:val="nil"/>
          <w:bottom w:val="nil"/>
          <w:right w:val="nil"/>
          <w:between w:val="nil"/>
        </w:pBdr>
        <w:rPr>
          <w:color w:val="000000"/>
        </w:rPr>
      </w:pPr>
    </w:p>
    <w:p w14:paraId="0A6E9EEF" w14:textId="77777777" w:rsidR="009D760E" w:rsidRPr="005A0FCB" w:rsidRDefault="004070DE">
      <w:pPr>
        <w:numPr>
          <w:ilvl w:val="1"/>
          <w:numId w:val="8"/>
        </w:numPr>
        <w:pBdr>
          <w:top w:val="nil"/>
          <w:left w:val="nil"/>
          <w:bottom w:val="nil"/>
          <w:right w:val="nil"/>
          <w:between w:val="nil"/>
        </w:pBdr>
        <w:tabs>
          <w:tab w:val="left" w:pos="834"/>
        </w:tabs>
        <w:ind w:right="109"/>
        <w:jc w:val="both"/>
        <w:rPr>
          <w:color w:val="000000"/>
        </w:rPr>
      </w:pPr>
      <w:r w:rsidRPr="005A0FCB">
        <w:rPr>
          <w:color w:val="000000"/>
        </w:rPr>
        <w:t xml:space="preserve">If a budget overspend is </w:t>
      </w:r>
      <w:proofErr w:type="gramStart"/>
      <w:r w:rsidRPr="005A0FCB">
        <w:rPr>
          <w:color w:val="000000"/>
        </w:rPr>
        <w:t>forecast</w:t>
      </w:r>
      <w:proofErr w:type="gramEnd"/>
      <w:r w:rsidRPr="005A0FCB">
        <w:rPr>
          <w:color w:val="000000"/>
        </w:rPr>
        <w:t xml:space="preserve"> it may be appropriate to </w:t>
      </w:r>
      <w:proofErr w:type="spellStart"/>
      <w:r w:rsidRPr="005A0FCB">
        <w:rPr>
          <w:color w:val="000000"/>
        </w:rPr>
        <w:t>vire</w:t>
      </w:r>
      <w:proofErr w:type="spellEnd"/>
      <w:r w:rsidRPr="005A0FCB">
        <w:rPr>
          <w:color w:val="000000"/>
        </w:rPr>
        <w:t xml:space="preserve"> money from another budget or from the contingency. All budget virements must be authorised as shown in Appendix 1.</w:t>
      </w:r>
    </w:p>
    <w:p w14:paraId="50D3FCA8" w14:textId="79D51F11" w:rsidR="009D760E" w:rsidRPr="005A0FCB" w:rsidRDefault="009D760E">
      <w:pPr>
        <w:pBdr>
          <w:top w:val="nil"/>
          <w:left w:val="nil"/>
          <w:bottom w:val="nil"/>
          <w:right w:val="nil"/>
          <w:between w:val="nil"/>
        </w:pBdr>
        <w:rPr>
          <w:color w:val="000000"/>
        </w:rPr>
      </w:pPr>
    </w:p>
    <w:p w14:paraId="0015D886" w14:textId="77777777" w:rsidR="005A694D" w:rsidRPr="005A0FCB" w:rsidRDefault="005A694D">
      <w:pPr>
        <w:pBdr>
          <w:top w:val="nil"/>
          <w:left w:val="nil"/>
          <w:bottom w:val="nil"/>
          <w:right w:val="nil"/>
          <w:between w:val="nil"/>
        </w:pBdr>
        <w:rPr>
          <w:color w:val="000000"/>
        </w:rPr>
      </w:pPr>
    </w:p>
    <w:p w14:paraId="6F909DF5" w14:textId="77777777" w:rsidR="009D760E" w:rsidRPr="00D562D3" w:rsidRDefault="004070DE">
      <w:pPr>
        <w:pStyle w:val="Heading1"/>
        <w:numPr>
          <w:ilvl w:val="0"/>
          <w:numId w:val="8"/>
        </w:numPr>
        <w:tabs>
          <w:tab w:val="left" w:pos="783"/>
        </w:tabs>
        <w:ind w:left="782" w:hanging="670"/>
      </w:pPr>
      <w:r w:rsidRPr="00D562D3">
        <w:t>Payroll</w:t>
      </w:r>
    </w:p>
    <w:p w14:paraId="1A08B38C" w14:textId="77777777" w:rsidR="009D760E" w:rsidRPr="005A0FCB" w:rsidRDefault="009D760E">
      <w:pPr>
        <w:pBdr>
          <w:top w:val="nil"/>
          <w:left w:val="nil"/>
          <w:bottom w:val="nil"/>
          <w:right w:val="nil"/>
          <w:between w:val="nil"/>
        </w:pBdr>
        <w:rPr>
          <w:b/>
          <w:color w:val="000000"/>
        </w:rPr>
      </w:pPr>
    </w:p>
    <w:p w14:paraId="5ADCB8EE" w14:textId="77777777" w:rsidR="009D760E" w:rsidRPr="005A0FCB" w:rsidRDefault="004070DE">
      <w:pPr>
        <w:numPr>
          <w:ilvl w:val="1"/>
          <w:numId w:val="8"/>
        </w:numPr>
        <w:pBdr>
          <w:top w:val="nil"/>
          <w:left w:val="nil"/>
          <w:bottom w:val="nil"/>
          <w:right w:val="nil"/>
          <w:between w:val="nil"/>
        </w:pBdr>
        <w:tabs>
          <w:tab w:val="left" w:pos="834"/>
        </w:tabs>
        <w:rPr>
          <w:color w:val="000000"/>
        </w:rPr>
      </w:pPr>
      <w:r w:rsidRPr="005A0FCB">
        <w:rPr>
          <w:color w:val="000000"/>
        </w:rPr>
        <w:t>The main elements of the payroll system are:</w:t>
      </w:r>
    </w:p>
    <w:p w14:paraId="60AF6FB4" w14:textId="77777777" w:rsidR="009D760E" w:rsidRPr="005A0FCB" w:rsidRDefault="004070DE">
      <w:pPr>
        <w:numPr>
          <w:ilvl w:val="2"/>
          <w:numId w:val="8"/>
        </w:numPr>
        <w:pBdr>
          <w:top w:val="nil"/>
          <w:left w:val="nil"/>
          <w:bottom w:val="nil"/>
          <w:right w:val="nil"/>
          <w:between w:val="nil"/>
        </w:pBdr>
        <w:tabs>
          <w:tab w:val="left" w:pos="1554"/>
        </w:tabs>
        <w:spacing w:line="291" w:lineRule="auto"/>
        <w:rPr>
          <w:color w:val="000000"/>
        </w:rPr>
      </w:pPr>
      <w:r w:rsidRPr="005A0FCB">
        <w:rPr>
          <w:color w:val="000000"/>
        </w:rPr>
        <w:t xml:space="preserve">staff </w:t>
      </w:r>
      <w:proofErr w:type="gramStart"/>
      <w:r w:rsidRPr="005A0FCB">
        <w:rPr>
          <w:color w:val="000000"/>
        </w:rPr>
        <w:t>appointments;</w:t>
      </w:r>
      <w:proofErr w:type="gramEnd"/>
    </w:p>
    <w:p w14:paraId="455D4626" w14:textId="77777777" w:rsidR="009D760E" w:rsidRPr="005A0FCB" w:rsidRDefault="004070DE">
      <w:pPr>
        <w:numPr>
          <w:ilvl w:val="2"/>
          <w:numId w:val="8"/>
        </w:numPr>
        <w:pBdr>
          <w:top w:val="nil"/>
          <w:left w:val="nil"/>
          <w:bottom w:val="nil"/>
          <w:right w:val="nil"/>
          <w:between w:val="nil"/>
        </w:pBdr>
        <w:tabs>
          <w:tab w:val="left" w:pos="1554"/>
        </w:tabs>
        <w:spacing w:line="291" w:lineRule="auto"/>
        <w:rPr>
          <w:color w:val="000000"/>
        </w:rPr>
      </w:pPr>
      <w:r w:rsidRPr="005A0FCB">
        <w:rPr>
          <w:color w:val="000000"/>
        </w:rPr>
        <w:t>payroll administration and payments.</w:t>
      </w:r>
    </w:p>
    <w:p w14:paraId="26590004" w14:textId="77777777" w:rsidR="009D760E" w:rsidRPr="005A0FCB" w:rsidRDefault="009D760E">
      <w:pPr>
        <w:pBdr>
          <w:top w:val="nil"/>
          <w:left w:val="nil"/>
          <w:bottom w:val="nil"/>
          <w:right w:val="nil"/>
          <w:between w:val="nil"/>
        </w:pBdr>
        <w:spacing w:before="9"/>
        <w:rPr>
          <w:color w:val="000000"/>
        </w:rPr>
      </w:pPr>
    </w:p>
    <w:p w14:paraId="3F62559F" w14:textId="77777777" w:rsidR="009D760E" w:rsidRPr="005A0FCB" w:rsidRDefault="004070DE">
      <w:pPr>
        <w:pStyle w:val="Heading1"/>
        <w:ind w:right="658"/>
        <w:rPr>
          <w:sz w:val="22"/>
          <w:szCs w:val="22"/>
        </w:rPr>
      </w:pPr>
      <w:r w:rsidRPr="005A0FCB">
        <w:rPr>
          <w:sz w:val="22"/>
          <w:szCs w:val="22"/>
        </w:rPr>
        <w:t>Staff Appointments</w:t>
      </w:r>
    </w:p>
    <w:p w14:paraId="3A7B8922" w14:textId="77777777" w:rsidR="009D760E" w:rsidRPr="005A0FCB" w:rsidRDefault="009D760E">
      <w:pPr>
        <w:pBdr>
          <w:top w:val="nil"/>
          <w:left w:val="nil"/>
          <w:bottom w:val="nil"/>
          <w:right w:val="nil"/>
          <w:between w:val="nil"/>
        </w:pBdr>
        <w:rPr>
          <w:b/>
          <w:color w:val="000000"/>
        </w:rPr>
      </w:pPr>
    </w:p>
    <w:p w14:paraId="3048A50F" w14:textId="77777777" w:rsidR="009D760E" w:rsidRPr="005A0FCB" w:rsidRDefault="004070DE">
      <w:pPr>
        <w:numPr>
          <w:ilvl w:val="1"/>
          <w:numId w:val="8"/>
        </w:numPr>
        <w:pBdr>
          <w:top w:val="nil"/>
          <w:left w:val="nil"/>
          <w:bottom w:val="nil"/>
          <w:right w:val="nil"/>
          <w:between w:val="nil"/>
        </w:pBdr>
        <w:tabs>
          <w:tab w:val="left" w:pos="834"/>
        </w:tabs>
        <w:ind w:right="114"/>
        <w:jc w:val="both"/>
        <w:rPr>
          <w:color w:val="000000"/>
        </w:rPr>
      </w:pPr>
      <w:r w:rsidRPr="005A0FCB">
        <w:rPr>
          <w:color w:val="000000"/>
        </w:rPr>
        <w:t>As part of the annual budget process, the Trust Board will approve a staff establishment for the trust and academies.</w:t>
      </w:r>
    </w:p>
    <w:p w14:paraId="6DF103C4" w14:textId="77777777" w:rsidR="009D760E" w:rsidRPr="005A0FCB" w:rsidRDefault="009D760E">
      <w:pPr>
        <w:pBdr>
          <w:top w:val="nil"/>
          <w:left w:val="nil"/>
          <w:bottom w:val="nil"/>
          <w:right w:val="nil"/>
          <w:between w:val="nil"/>
        </w:pBdr>
        <w:rPr>
          <w:color w:val="000000"/>
        </w:rPr>
      </w:pPr>
    </w:p>
    <w:p w14:paraId="522A75CE" w14:textId="5F323DDD" w:rsidR="009D760E" w:rsidRPr="005A0FCB" w:rsidRDefault="004070DE">
      <w:pPr>
        <w:numPr>
          <w:ilvl w:val="1"/>
          <w:numId w:val="8"/>
        </w:numPr>
        <w:pBdr>
          <w:top w:val="nil"/>
          <w:left w:val="nil"/>
          <w:bottom w:val="nil"/>
          <w:right w:val="nil"/>
          <w:between w:val="nil"/>
        </w:pBdr>
        <w:tabs>
          <w:tab w:val="left" w:pos="834"/>
        </w:tabs>
        <w:ind w:right="108"/>
        <w:jc w:val="both"/>
        <w:rPr>
          <w:color w:val="000000"/>
        </w:rPr>
      </w:pPr>
      <w:r w:rsidRPr="005A0FCB">
        <w:rPr>
          <w:color w:val="000000"/>
        </w:rPr>
        <w:t xml:space="preserve">Changes (e.g. the addition of </w:t>
      </w:r>
      <w:r w:rsidR="005A694D" w:rsidRPr="005A0FCB">
        <w:t xml:space="preserve">new </w:t>
      </w:r>
      <w:r w:rsidRPr="005A0FCB">
        <w:t>posts</w:t>
      </w:r>
      <w:r w:rsidRPr="005A0FCB">
        <w:rPr>
          <w:color w:val="000000"/>
        </w:rPr>
        <w:t xml:space="preserve">) can only be made to this establishment with the approval of the </w:t>
      </w:r>
      <w:r w:rsidR="00C323E4" w:rsidRPr="005A0FCB">
        <w:rPr>
          <w:color w:val="000000"/>
        </w:rPr>
        <w:t>Board of Trustees</w:t>
      </w:r>
      <w:r w:rsidRPr="005A0FCB">
        <w:rPr>
          <w:color w:val="000000"/>
        </w:rPr>
        <w:t xml:space="preserve">. This approval will be dependent upon confirmation from the </w:t>
      </w:r>
      <w:r w:rsidR="00B7309B" w:rsidRPr="005A0FCB">
        <w:rPr>
          <w:color w:val="000000"/>
        </w:rPr>
        <w:t>Heads</w:t>
      </w:r>
      <w:r w:rsidRPr="005A0FCB">
        <w:rPr>
          <w:color w:val="000000"/>
        </w:rPr>
        <w:t xml:space="preserve"> and the </w:t>
      </w:r>
      <w:r w:rsidR="00B7309B" w:rsidRPr="005A0FCB">
        <w:rPr>
          <w:color w:val="000000"/>
        </w:rPr>
        <w:t>CFO</w:t>
      </w:r>
      <w:r w:rsidRPr="005A0FCB">
        <w:rPr>
          <w:color w:val="000000"/>
        </w:rPr>
        <w:t xml:space="preserve"> that adequate funding exists for the changes.</w:t>
      </w:r>
    </w:p>
    <w:p w14:paraId="41F64690" w14:textId="77777777" w:rsidR="009D760E" w:rsidRPr="005A0FCB" w:rsidRDefault="009D760E">
      <w:pPr>
        <w:pBdr>
          <w:top w:val="nil"/>
          <w:left w:val="nil"/>
          <w:bottom w:val="nil"/>
          <w:right w:val="nil"/>
          <w:between w:val="nil"/>
        </w:pBdr>
        <w:rPr>
          <w:color w:val="000000"/>
        </w:rPr>
      </w:pPr>
    </w:p>
    <w:p w14:paraId="1FFDDD47" w14:textId="23B1502F" w:rsidR="009D760E" w:rsidRPr="005A0FCB" w:rsidRDefault="004070DE">
      <w:pPr>
        <w:numPr>
          <w:ilvl w:val="1"/>
          <w:numId w:val="8"/>
        </w:numPr>
        <w:pBdr>
          <w:top w:val="nil"/>
          <w:left w:val="nil"/>
          <w:bottom w:val="nil"/>
          <w:right w:val="nil"/>
          <w:between w:val="nil"/>
        </w:pBdr>
        <w:tabs>
          <w:tab w:val="left" w:pos="834"/>
        </w:tabs>
        <w:ind w:right="113"/>
        <w:jc w:val="both"/>
        <w:rPr>
          <w:color w:val="000000"/>
        </w:rPr>
      </w:pPr>
      <w:r w:rsidRPr="005A0FCB">
        <w:rPr>
          <w:color w:val="000000"/>
        </w:rPr>
        <w:t xml:space="preserve">Any vacancy can only be filled following sign-off by the </w:t>
      </w:r>
      <w:r w:rsidR="00B7309B" w:rsidRPr="005A0FCB">
        <w:rPr>
          <w:color w:val="000000"/>
        </w:rPr>
        <w:t>Heads</w:t>
      </w:r>
      <w:r w:rsidRPr="005A0FCB">
        <w:rPr>
          <w:color w:val="000000"/>
        </w:rPr>
        <w:t xml:space="preserve"> of the Academy and the </w:t>
      </w:r>
      <w:r w:rsidR="00B7309B" w:rsidRPr="005A0FCB">
        <w:rPr>
          <w:color w:val="000000"/>
        </w:rPr>
        <w:t>CFO</w:t>
      </w:r>
      <w:r w:rsidRPr="005A0FCB">
        <w:rPr>
          <w:color w:val="000000"/>
        </w:rPr>
        <w:t>. This sign-off includes confirmation that consideration has been given to alternative approaches before a post is advertised.</w:t>
      </w:r>
    </w:p>
    <w:p w14:paraId="691EB3E6" w14:textId="77777777" w:rsidR="009D760E" w:rsidRPr="005A0FCB" w:rsidRDefault="009D760E">
      <w:pPr>
        <w:pBdr>
          <w:top w:val="nil"/>
          <w:left w:val="nil"/>
          <w:bottom w:val="nil"/>
          <w:right w:val="nil"/>
          <w:between w:val="nil"/>
        </w:pBdr>
        <w:rPr>
          <w:color w:val="000000"/>
        </w:rPr>
      </w:pPr>
    </w:p>
    <w:p w14:paraId="59E866DB" w14:textId="77283FC0" w:rsidR="009D760E" w:rsidRPr="005A0FCB" w:rsidRDefault="004070DE">
      <w:pPr>
        <w:numPr>
          <w:ilvl w:val="1"/>
          <w:numId w:val="8"/>
        </w:numPr>
        <w:pBdr>
          <w:top w:val="nil"/>
          <w:left w:val="nil"/>
          <w:bottom w:val="nil"/>
          <w:right w:val="nil"/>
          <w:between w:val="nil"/>
        </w:pBdr>
        <w:tabs>
          <w:tab w:val="left" w:pos="834"/>
        </w:tabs>
        <w:ind w:right="111"/>
        <w:jc w:val="both"/>
        <w:rPr>
          <w:color w:val="000000"/>
        </w:rPr>
      </w:pPr>
      <w:r w:rsidRPr="005A0FCB">
        <w:rPr>
          <w:color w:val="000000"/>
        </w:rPr>
        <w:t xml:space="preserve">Any adjustments to pay / benefits outside the Pay Policy must be approved by the </w:t>
      </w:r>
      <w:r w:rsidR="00C323E4" w:rsidRPr="005A0FCB">
        <w:rPr>
          <w:color w:val="000000"/>
        </w:rPr>
        <w:t>CEO</w:t>
      </w:r>
      <w:r w:rsidRPr="005A0FCB">
        <w:rPr>
          <w:color w:val="000000"/>
        </w:rPr>
        <w:t>.</w:t>
      </w:r>
    </w:p>
    <w:p w14:paraId="43BEB367" w14:textId="77777777" w:rsidR="009D760E" w:rsidRPr="005A0FCB" w:rsidRDefault="009D760E">
      <w:pPr>
        <w:pBdr>
          <w:top w:val="nil"/>
          <w:left w:val="nil"/>
          <w:bottom w:val="nil"/>
          <w:right w:val="nil"/>
          <w:between w:val="nil"/>
        </w:pBdr>
        <w:rPr>
          <w:color w:val="000000"/>
        </w:rPr>
      </w:pPr>
    </w:p>
    <w:p w14:paraId="308D54B5" w14:textId="3E6B99C9" w:rsidR="009D760E" w:rsidRPr="00D562D3" w:rsidRDefault="004070DE" w:rsidP="00D562D3">
      <w:pPr>
        <w:numPr>
          <w:ilvl w:val="1"/>
          <w:numId w:val="8"/>
        </w:numPr>
        <w:pBdr>
          <w:top w:val="nil"/>
          <w:left w:val="nil"/>
          <w:bottom w:val="nil"/>
          <w:right w:val="nil"/>
          <w:between w:val="nil"/>
        </w:pBdr>
        <w:tabs>
          <w:tab w:val="left" w:pos="834"/>
        </w:tabs>
        <w:ind w:right="111"/>
        <w:jc w:val="both"/>
        <w:rPr>
          <w:color w:val="000000"/>
        </w:rPr>
      </w:pPr>
      <w:r w:rsidRPr="005A0FCB">
        <w:rPr>
          <w:color w:val="000000"/>
        </w:rPr>
        <w:t xml:space="preserve">Subject to clauses 5.2 – 5.5, the CEO and </w:t>
      </w:r>
      <w:r w:rsidR="007740BF" w:rsidRPr="005A0FCB">
        <w:rPr>
          <w:color w:val="000000"/>
        </w:rPr>
        <w:t>Heads</w:t>
      </w:r>
      <w:r w:rsidRPr="005A0FCB">
        <w:rPr>
          <w:color w:val="000000"/>
        </w:rPr>
        <w:t xml:space="preserve"> have authority to appoint staff within the authorised establishment except for the roles of </w:t>
      </w:r>
      <w:r w:rsidR="007740BF" w:rsidRPr="005A0FCB">
        <w:rPr>
          <w:color w:val="000000"/>
        </w:rPr>
        <w:t>Heads</w:t>
      </w:r>
      <w:r w:rsidRPr="005A0FCB">
        <w:rPr>
          <w:color w:val="000000"/>
        </w:rPr>
        <w:t xml:space="preserve"> where </w:t>
      </w:r>
      <w:r w:rsidR="00AE2E18" w:rsidRPr="005A0FCB">
        <w:rPr>
          <w:color w:val="000000"/>
        </w:rPr>
        <w:t>the Board of Trustees will be responsible</w:t>
      </w:r>
      <w:r w:rsidRPr="005A0FCB">
        <w:rPr>
          <w:color w:val="000000"/>
        </w:rPr>
        <w:t xml:space="preserve">. The </w:t>
      </w:r>
      <w:r w:rsidR="00C323E4" w:rsidRPr="005A0FCB">
        <w:rPr>
          <w:color w:val="000000"/>
        </w:rPr>
        <w:t>Trustees</w:t>
      </w:r>
      <w:r w:rsidRPr="005A0FCB">
        <w:rPr>
          <w:color w:val="000000"/>
        </w:rPr>
        <w:t xml:space="preserve"> will approve all appointments to the senior leadership team of the Trust.</w:t>
      </w:r>
    </w:p>
    <w:p w14:paraId="38F77A5F" w14:textId="77777777" w:rsidR="009D760E" w:rsidRPr="005A0FCB" w:rsidRDefault="004070DE">
      <w:pPr>
        <w:pBdr>
          <w:top w:val="nil"/>
          <w:left w:val="nil"/>
          <w:bottom w:val="nil"/>
          <w:right w:val="nil"/>
          <w:between w:val="nil"/>
        </w:pBdr>
        <w:spacing w:line="276" w:lineRule="auto"/>
        <w:sectPr w:rsidR="009D760E" w:rsidRPr="005A0FCB">
          <w:headerReference w:type="even" r:id="rId9"/>
          <w:headerReference w:type="default" r:id="rId10"/>
          <w:footerReference w:type="default" r:id="rId11"/>
          <w:type w:val="continuous"/>
          <w:pgSz w:w="11910" w:h="16840"/>
          <w:pgMar w:top="1582" w:right="1021" w:bottom="567" w:left="1021" w:header="0" w:footer="720" w:gutter="0"/>
          <w:cols w:space="720"/>
        </w:sectPr>
      </w:pPr>
      <w:r w:rsidRPr="005A0FCB">
        <w:tab/>
      </w:r>
      <w:r w:rsidRPr="005A0FCB">
        <w:tab/>
      </w:r>
    </w:p>
    <w:p w14:paraId="091E6775" w14:textId="77777777" w:rsidR="009D760E" w:rsidRPr="005A0FCB" w:rsidRDefault="004070DE">
      <w:pPr>
        <w:pStyle w:val="Heading1"/>
        <w:ind w:left="720" w:right="658"/>
        <w:rPr>
          <w:sz w:val="22"/>
          <w:szCs w:val="22"/>
        </w:rPr>
      </w:pPr>
      <w:r w:rsidRPr="005A0FCB">
        <w:rPr>
          <w:sz w:val="22"/>
          <w:szCs w:val="22"/>
        </w:rPr>
        <w:t>Payroll Administration and Payments</w:t>
      </w:r>
    </w:p>
    <w:p w14:paraId="6E7397EB" w14:textId="77777777" w:rsidR="009D760E" w:rsidRPr="005A0FCB" w:rsidRDefault="009D760E">
      <w:pPr>
        <w:pBdr>
          <w:top w:val="nil"/>
          <w:left w:val="nil"/>
          <w:bottom w:val="nil"/>
          <w:right w:val="nil"/>
          <w:between w:val="nil"/>
        </w:pBdr>
        <w:rPr>
          <w:b/>
          <w:color w:val="000000"/>
        </w:rPr>
      </w:pPr>
    </w:p>
    <w:p w14:paraId="57E5D300" w14:textId="5CA15A19" w:rsidR="003952EF" w:rsidRPr="005A0FCB" w:rsidRDefault="004070DE" w:rsidP="00C323E4">
      <w:pPr>
        <w:numPr>
          <w:ilvl w:val="1"/>
          <w:numId w:val="8"/>
        </w:numPr>
        <w:pBdr>
          <w:top w:val="nil"/>
          <w:left w:val="nil"/>
          <w:bottom w:val="nil"/>
          <w:right w:val="nil"/>
          <w:between w:val="nil"/>
        </w:pBdr>
        <w:tabs>
          <w:tab w:val="left" w:pos="834"/>
        </w:tabs>
        <w:ind w:right="1271"/>
        <w:rPr>
          <w:color w:val="000000"/>
        </w:rPr>
      </w:pPr>
      <w:r w:rsidRPr="005A0FCB">
        <w:rPr>
          <w:color w:val="000000"/>
        </w:rPr>
        <w:t>Payroll is currently outsourced and the approval of the</w:t>
      </w:r>
      <w:r w:rsidR="005A694D" w:rsidRPr="005A0FCB">
        <w:rPr>
          <w:color w:val="000000"/>
        </w:rPr>
        <w:t xml:space="preserve"> Trust’s</w:t>
      </w:r>
      <w:r w:rsidRPr="005A0FCB">
        <w:rPr>
          <w:color w:val="000000"/>
        </w:rPr>
        <w:t xml:space="preserve"> Finance Committee is needed to change any such arrangements.</w:t>
      </w:r>
    </w:p>
    <w:p w14:paraId="7FDF49A0" w14:textId="77777777" w:rsidR="009D760E" w:rsidRPr="005A0FCB" w:rsidRDefault="009D760E">
      <w:pPr>
        <w:pBdr>
          <w:top w:val="nil"/>
          <w:left w:val="nil"/>
          <w:bottom w:val="nil"/>
          <w:right w:val="nil"/>
          <w:between w:val="nil"/>
        </w:pBdr>
        <w:rPr>
          <w:color w:val="000000"/>
        </w:rPr>
      </w:pPr>
    </w:p>
    <w:p w14:paraId="26DC7D9E" w14:textId="631ACED6" w:rsidR="009D760E" w:rsidRPr="005A0FCB" w:rsidRDefault="004070DE">
      <w:pPr>
        <w:numPr>
          <w:ilvl w:val="1"/>
          <w:numId w:val="8"/>
        </w:numPr>
        <w:pBdr>
          <w:top w:val="nil"/>
          <w:left w:val="nil"/>
          <w:bottom w:val="nil"/>
          <w:right w:val="nil"/>
          <w:between w:val="nil"/>
        </w:pBdr>
        <w:tabs>
          <w:tab w:val="left" w:pos="834"/>
        </w:tabs>
        <w:ind w:right="211"/>
        <w:rPr>
          <w:color w:val="000000"/>
        </w:rPr>
      </w:pPr>
      <w:r w:rsidRPr="005A0FCB">
        <w:rPr>
          <w:color w:val="000000"/>
        </w:rPr>
        <w:t xml:space="preserve">The Trust has an agreed Pay Policy. Any variations from this must be approved by the </w:t>
      </w:r>
      <w:r w:rsidR="00C323E4" w:rsidRPr="005A0FCB">
        <w:rPr>
          <w:color w:val="000000"/>
        </w:rPr>
        <w:t>CEO</w:t>
      </w:r>
      <w:r w:rsidRPr="005A0FCB">
        <w:rPr>
          <w:color w:val="000000"/>
        </w:rPr>
        <w:t>.</w:t>
      </w:r>
    </w:p>
    <w:p w14:paraId="14873F3C" w14:textId="77777777" w:rsidR="009D760E" w:rsidRPr="005A0FCB" w:rsidRDefault="009D760E">
      <w:pPr>
        <w:pBdr>
          <w:top w:val="nil"/>
          <w:left w:val="nil"/>
          <w:bottom w:val="nil"/>
          <w:right w:val="nil"/>
          <w:between w:val="nil"/>
        </w:pBdr>
        <w:rPr>
          <w:color w:val="000000"/>
        </w:rPr>
      </w:pPr>
    </w:p>
    <w:p w14:paraId="2391922D" w14:textId="01FF8778" w:rsidR="009D760E" w:rsidRPr="005A0FCB" w:rsidRDefault="004070DE">
      <w:pPr>
        <w:numPr>
          <w:ilvl w:val="1"/>
          <w:numId w:val="8"/>
        </w:numPr>
        <w:pBdr>
          <w:top w:val="nil"/>
          <w:left w:val="nil"/>
          <w:bottom w:val="nil"/>
          <w:right w:val="nil"/>
          <w:between w:val="nil"/>
        </w:pBdr>
        <w:tabs>
          <w:tab w:val="left" w:pos="834"/>
        </w:tabs>
        <w:ind w:right="111"/>
        <w:jc w:val="both"/>
        <w:rPr>
          <w:color w:val="000000"/>
        </w:rPr>
      </w:pPr>
      <w:r w:rsidRPr="005A0FCB">
        <w:rPr>
          <w:color w:val="000000"/>
        </w:rPr>
        <w:t xml:space="preserve">Any payments or settlement agreements in relation to the termination of employment </w:t>
      </w:r>
      <w:r w:rsidRPr="005A0FCB">
        <w:rPr>
          <w:color w:val="000000"/>
        </w:rPr>
        <w:lastRenderedPageBreak/>
        <w:t>contracts must be approved by the Trus</w:t>
      </w:r>
      <w:r w:rsidRPr="005A0FCB">
        <w:t>t’s Finance Committee.</w:t>
      </w:r>
    </w:p>
    <w:p w14:paraId="7319861E" w14:textId="77777777" w:rsidR="00C323E4" w:rsidRPr="005A0FCB" w:rsidRDefault="00C323E4" w:rsidP="00C323E4">
      <w:pPr>
        <w:pStyle w:val="ListParagraph"/>
        <w:rPr>
          <w:color w:val="000000"/>
        </w:rPr>
      </w:pPr>
    </w:p>
    <w:p w14:paraId="22A196BA" w14:textId="77777777" w:rsidR="009D760E" w:rsidRPr="005A0FCB" w:rsidRDefault="009D760E">
      <w:pPr>
        <w:pBdr>
          <w:top w:val="nil"/>
          <w:left w:val="nil"/>
          <w:bottom w:val="nil"/>
          <w:right w:val="nil"/>
          <w:between w:val="nil"/>
        </w:pBdr>
        <w:rPr>
          <w:color w:val="000000"/>
        </w:rPr>
      </w:pPr>
    </w:p>
    <w:p w14:paraId="2C2010E6" w14:textId="77777777" w:rsidR="009D760E" w:rsidRPr="00D562D3" w:rsidRDefault="004070DE">
      <w:pPr>
        <w:pStyle w:val="Heading1"/>
        <w:numPr>
          <w:ilvl w:val="0"/>
          <w:numId w:val="8"/>
        </w:numPr>
        <w:tabs>
          <w:tab w:val="left" w:pos="715"/>
        </w:tabs>
        <w:ind w:left="714" w:hanging="602"/>
      </w:pPr>
      <w:r w:rsidRPr="00D562D3">
        <w:t>Procurement</w:t>
      </w:r>
    </w:p>
    <w:p w14:paraId="65350B4A" w14:textId="77777777" w:rsidR="009D760E" w:rsidRPr="005A0FCB" w:rsidRDefault="009D760E">
      <w:pPr>
        <w:pBdr>
          <w:top w:val="nil"/>
          <w:left w:val="nil"/>
          <w:bottom w:val="nil"/>
          <w:right w:val="nil"/>
          <w:between w:val="nil"/>
        </w:pBdr>
        <w:rPr>
          <w:b/>
          <w:color w:val="000000"/>
        </w:rPr>
      </w:pPr>
    </w:p>
    <w:p w14:paraId="3EFEF784" w14:textId="77777777" w:rsidR="009D760E" w:rsidRPr="005A0FCB" w:rsidRDefault="004070DE">
      <w:pPr>
        <w:numPr>
          <w:ilvl w:val="1"/>
          <w:numId w:val="8"/>
        </w:numPr>
        <w:pBdr>
          <w:top w:val="nil"/>
          <w:left w:val="nil"/>
          <w:bottom w:val="nil"/>
          <w:right w:val="nil"/>
          <w:between w:val="nil"/>
        </w:pBdr>
        <w:tabs>
          <w:tab w:val="left" w:pos="834"/>
        </w:tabs>
        <w:ind w:right="110"/>
        <w:jc w:val="both"/>
        <w:rPr>
          <w:color w:val="000000"/>
        </w:rPr>
      </w:pPr>
      <w:r w:rsidRPr="005A0FCB">
        <w:rPr>
          <w:color w:val="000000"/>
        </w:rPr>
        <w:t>The Trust wants to achieve the best value for money from all its purchases. This means getting goods at the correct quality, quantity and time at the best price possible. A large proportion of purchases will be paid for with public funds and there is a need to maintain the integrity of these funds by following the general principles of:</w:t>
      </w:r>
    </w:p>
    <w:p w14:paraId="566A506E" w14:textId="77777777" w:rsidR="009D760E" w:rsidRPr="005A0FCB" w:rsidRDefault="009D760E">
      <w:pPr>
        <w:pBdr>
          <w:top w:val="nil"/>
          <w:left w:val="nil"/>
          <w:bottom w:val="nil"/>
          <w:right w:val="nil"/>
          <w:between w:val="nil"/>
        </w:pBdr>
        <w:spacing w:before="11"/>
        <w:rPr>
          <w:color w:val="000000"/>
        </w:rPr>
      </w:pPr>
    </w:p>
    <w:p w14:paraId="479C5EC2" w14:textId="77777777" w:rsidR="009D760E" w:rsidRPr="005A0FCB" w:rsidRDefault="003040BC">
      <w:pPr>
        <w:numPr>
          <w:ilvl w:val="2"/>
          <w:numId w:val="8"/>
        </w:numPr>
        <w:pBdr>
          <w:top w:val="nil"/>
          <w:left w:val="nil"/>
          <w:bottom w:val="nil"/>
          <w:right w:val="nil"/>
          <w:between w:val="nil"/>
        </w:pBdr>
        <w:tabs>
          <w:tab w:val="left" w:pos="1554"/>
        </w:tabs>
        <w:spacing w:line="274" w:lineRule="auto"/>
        <w:ind w:right="116"/>
        <w:rPr>
          <w:color w:val="000000"/>
        </w:rPr>
      </w:pPr>
      <w:r w:rsidRPr="005A0FCB">
        <w:rPr>
          <w:color w:val="000000"/>
        </w:rPr>
        <w:t xml:space="preserve">Probity - </w:t>
      </w:r>
      <w:r w:rsidR="004070DE" w:rsidRPr="005A0FCB">
        <w:rPr>
          <w:color w:val="000000"/>
        </w:rPr>
        <w:t>it must be demonstrable that there is no corruption or private gain involved in the contractual relationships of the Trust;</w:t>
      </w:r>
    </w:p>
    <w:p w14:paraId="54EC074D" w14:textId="77777777" w:rsidR="009D760E" w:rsidRPr="005A0FCB" w:rsidRDefault="004070DE">
      <w:pPr>
        <w:numPr>
          <w:ilvl w:val="2"/>
          <w:numId w:val="8"/>
        </w:numPr>
        <w:pBdr>
          <w:top w:val="nil"/>
          <w:left w:val="nil"/>
          <w:bottom w:val="nil"/>
          <w:right w:val="nil"/>
          <w:between w:val="nil"/>
        </w:pBdr>
        <w:tabs>
          <w:tab w:val="left" w:pos="1554"/>
        </w:tabs>
        <w:spacing w:before="17" w:line="276" w:lineRule="auto"/>
        <w:ind w:right="116"/>
        <w:rPr>
          <w:color w:val="000000"/>
        </w:rPr>
      </w:pPr>
      <w:r w:rsidRPr="005A0FCB">
        <w:rPr>
          <w:color w:val="000000"/>
        </w:rPr>
        <w:t>Accountability</w:t>
      </w:r>
      <w:r w:rsidR="003040BC" w:rsidRPr="005A0FCB">
        <w:rPr>
          <w:color w:val="000000"/>
        </w:rPr>
        <w:t xml:space="preserve"> -</w:t>
      </w:r>
      <w:r w:rsidRPr="005A0FCB">
        <w:rPr>
          <w:color w:val="000000"/>
        </w:rPr>
        <w:t xml:space="preserve"> the Trust is publicly accountable for its expenditure and the conduct of its affairs;</w:t>
      </w:r>
    </w:p>
    <w:p w14:paraId="7DE0F21B" w14:textId="77777777" w:rsidR="009D760E" w:rsidRPr="005A0FCB" w:rsidRDefault="003040BC">
      <w:pPr>
        <w:numPr>
          <w:ilvl w:val="2"/>
          <w:numId w:val="8"/>
        </w:numPr>
        <w:pBdr>
          <w:top w:val="nil"/>
          <w:left w:val="nil"/>
          <w:bottom w:val="nil"/>
          <w:right w:val="nil"/>
          <w:between w:val="nil"/>
        </w:pBdr>
        <w:tabs>
          <w:tab w:val="left" w:pos="1554"/>
        </w:tabs>
        <w:spacing w:before="16" w:line="276" w:lineRule="auto"/>
        <w:ind w:right="113"/>
        <w:rPr>
          <w:color w:val="000000"/>
        </w:rPr>
      </w:pPr>
      <w:r w:rsidRPr="005A0FCB">
        <w:rPr>
          <w:color w:val="000000"/>
        </w:rPr>
        <w:t>Fairness -</w:t>
      </w:r>
      <w:r w:rsidR="004070DE" w:rsidRPr="005A0FCB">
        <w:rPr>
          <w:color w:val="000000"/>
        </w:rPr>
        <w:t xml:space="preserve"> that all those dealt with by the Trust are dealt with on a fair and equitable basis.</w:t>
      </w:r>
    </w:p>
    <w:p w14:paraId="39B4ED8B" w14:textId="77777777" w:rsidR="009D760E" w:rsidRPr="005A0FCB" w:rsidRDefault="009D760E">
      <w:pPr>
        <w:pBdr>
          <w:top w:val="nil"/>
          <w:left w:val="nil"/>
          <w:bottom w:val="nil"/>
          <w:right w:val="nil"/>
          <w:between w:val="nil"/>
        </w:pBdr>
        <w:spacing w:before="7"/>
        <w:rPr>
          <w:color w:val="000000"/>
        </w:rPr>
      </w:pPr>
    </w:p>
    <w:p w14:paraId="6D09D186" w14:textId="1EC3961A" w:rsidR="009D760E" w:rsidRPr="005A0FCB" w:rsidRDefault="004070DE">
      <w:pPr>
        <w:pBdr>
          <w:top w:val="nil"/>
          <w:left w:val="nil"/>
          <w:bottom w:val="nil"/>
          <w:right w:val="nil"/>
          <w:between w:val="nil"/>
        </w:pBdr>
        <w:ind w:left="833"/>
        <w:rPr>
          <w:color w:val="000000"/>
        </w:rPr>
      </w:pPr>
      <w:r w:rsidRPr="005A0FCB">
        <w:rPr>
          <w:color w:val="000000"/>
        </w:rPr>
        <w:t>It is particularly important in the case of the Trust that any tenders where a Trust</w:t>
      </w:r>
      <w:r w:rsidR="00AE2E18" w:rsidRPr="005A0FCB">
        <w:rPr>
          <w:color w:val="000000"/>
        </w:rPr>
        <w:t xml:space="preserve">ee </w:t>
      </w:r>
      <w:r w:rsidRPr="005A0FCB">
        <w:rPr>
          <w:color w:val="000000"/>
        </w:rPr>
        <w:t>may have a conflict of interest are managed with utmost probity.</w:t>
      </w:r>
    </w:p>
    <w:p w14:paraId="2CB7EE54" w14:textId="77777777" w:rsidR="009D760E" w:rsidRPr="005A0FCB" w:rsidRDefault="009D760E">
      <w:pPr>
        <w:pBdr>
          <w:top w:val="nil"/>
          <w:left w:val="nil"/>
          <w:bottom w:val="nil"/>
          <w:right w:val="nil"/>
          <w:between w:val="nil"/>
        </w:pBdr>
        <w:rPr>
          <w:color w:val="000000"/>
        </w:rPr>
      </w:pPr>
    </w:p>
    <w:p w14:paraId="273ECEAE" w14:textId="1D45D228" w:rsidR="009D760E" w:rsidRPr="005A0FCB" w:rsidRDefault="004070DE">
      <w:pPr>
        <w:numPr>
          <w:ilvl w:val="1"/>
          <w:numId w:val="8"/>
        </w:numPr>
        <w:pBdr>
          <w:top w:val="nil"/>
          <w:left w:val="nil"/>
          <w:bottom w:val="nil"/>
          <w:right w:val="nil"/>
          <w:between w:val="nil"/>
        </w:pBdr>
        <w:tabs>
          <w:tab w:val="left" w:pos="834"/>
        </w:tabs>
        <w:ind w:right="113"/>
        <w:jc w:val="both"/>
        <w:rPr>
          <w:color w:val="000000"/>
        </w:rPr>
      </w:pPr>
      <w:r w:rsidRPr="005A0FCB">
        <w:rPr>
          <w:color w:val="000000"/>
        </w:rPr>
        <w:t xml:space="preserve">Transactions with connected parties, including with </w:t>
      </w:r>
      <w:r w:rsidR="007740BF" w:rsidRPr="005A0FCB">
        <w:rPr>
          <w:color w:val="000000"/>
        </w:rPr>
        <w:t>Trustees</w:t>
      </w:r>
      <w:r w:rsidRPr="005A0FCB">
        <w:rPr>
          <w:color w:val="000000"/>
        </w:rPr>
        <w:t xml:space="preserve"> or governors, should be at cost and not include a profit element.</w:t>
      </w:r>
    </w:p>
    <w:p w14:paraId="2F8BAB99" w14:textId="77777777" w:rsidR="009D760E" w:rsidRPr="005A0FCB" w:rsidRDefault="009D760E">
      <w:pPr>
        <w:pBdr>
          <w:top w:val="nil"/>
          <w:left w:val="nil"/>
          <w:bottom w:val="nil"/>
          <w:right w:val="nil"/>
          <w:between w:val="nil"/>
        </w:pBdr>
        <w:rPr>
          <w:color w:val="000000"/>
        </w:rPr>
      </w:pPr>
    </w:p>
    <w:p w14:paraId="1C42E3E0" w14:textId="77777777" w:rsidR="009D760E" w:rsidRPr="005A0FCB" w:rsidRDefault="004070DE">
      <w:pPr>
        <w:pStyle w:val="Heading1"/>
        <w:ind w:right="658"/>
        <w:rPr>
          <w:sz w:val="22"/>
          <w:szCs w:val="22"/>
        </w:rPr>
      </w:pPr>
      <w:r w:rsidRPr="005A0FCB">
        <w:rPr>
          <w:sz w:val="22"/>
          <w:szCs w:val="22"/>
        </w:rPr>
        <w:t>Routine Purchasing</w:t>
      </w:r>
    </w:p>
    <w:p w14:paraId="4D2CD34E" w14:textId="77777777" w:rsidR="009D760E" w:rsidRPr="005A0FCB" w:rsidRDefault="009D760E">
      <w:pPr>
        <w:pBdr>
          <w:top w:val="nil"/>
          <w:left w:val="nil"/>
          <w:bottom w:val="nil"/>
          <w:right w:val="nil"/>
          <w:between w:val="nil"/>
        </w:pBdr>
        <w:rPr>
          <w:b/>
          <w:color w:val="000000"/>
        </w:rPr>
      </w:pPr>
    </w:p>
    <w:p w14:paraId="4BB32363" w14:textId="780386A9" w:rsidR="009D760E" w:rsidRPr="005A0FCB" w:rsidRDefault="004070DE">
      <w:pPr>
        <w:numPr>
          <w:ilvl w:val="1"/>
          <w:numId w:val="8"/>
        </w:numPr>
        <w:pBdr>
          <w:top w:val="nil"/>
          <w:left w:val="nil"/>
          <w:bottom w:val="nil"/>
          <w:right w:val="nil"/>
          <w:between w:val="nil"/>
        </w:pBdr>
        <w:tabs>
          <w:tab w:val="left" w:pos="834"/>
        </w:tabs>
        <w:ind w:right="113"/>
        <w:jc w:val="both"/>
      </w:pPr>
      <w:r w:rsidRPr="005A0FCB">
        <w:t>It is the responsibility of the budget holder to manage the budget, working with the Business Manager, and to ensure that any expenditure is consistent with the objectives of the academy.</w:t>
      </w:r>
    </w:p>
    <w:p w14:paraId="326174D1" w14:textId="77777777" w:rsidR="009D760E" w:rsidRPr="005A0FCB" w:rsidRDefault="009D760E">
      <w:pPr>
        <w:pBdr>
          <w:top w:val="nil"/>
          <w:left w:val="nil"/>
          <w:bottom w:val="nil"/>
          <w:right w:val="nil"/>
          <w:between w:val="nil"/>
        </w:pBdr>
        <w:rPr>
          <w:color w:val="000000"/>
        </w:rPr>
      </w:pPr>
    </w:p>
    <w:p w14:paraId="5FCB4652" w14:textId="77777777" w:rsidR="009D760E" w:rsidRPr="005A0FCB" w:rsidRDefault="004070DE">
      <w:pPr>
        <w:numPr>
          <w:ilvl w:val="1"/>
          <w:numId w:val="8"/>
        </w:numPr>
        <w:pBdr>
          <w:top w:val="nil"/>
          <w:left w:val="nil"/>
          <w:bottom w:val="nil"/>
          <w:right w:val="nil"/>
          <w:between w:val="nil"/>
        </w:pBdr>
        <w:tabs>
          <w:tab w:val="left" w:pos="834"/>
        </w:tabs>
        <w:ind w:right="109"/>
        <w:jc w:val="both"/>
        <w:rPr>
          <w:color w:val="000000"/>
        </w:rPr>
      </w:pPr>
      <w:r w:rsidRPr="005A0FCB">
        <w:rPr>
          <w:color w:val="000000"/>
        </w:rPr>
        <w:t>Appropriate authorisation limits are reviewed annually and approved by the Trust's Board (see Appendix 1).</w:t>
      </w:r>
    </w:p>
    <w:p w14:paraId="36EDC38B" w14:textId="77777777" w:rsidR="009D760E" w:rsidRPr="005A0FCB" w:rsidRDefault="009D760E">
      <w:pPr>
        <w:pBdr>
          <w:top w:val="nil"/>
          <w:left w:val="nil"/>
          <w:bottom w:val="nil"/>
          <w:right w:val="nil"/>
          <w:between w:val="nil"/>
        </w:pBdr>
        <w:spacing w:line="276" w:lineRule="auto"/>
        <w:sectPr w:rsidR="009D760E" w:rsidRPr="005A0FCB">
          <w:type w:val="continuous"/>
          <w:pgSz w:w="11910" w:h="16840"/>
          <w:pgMar w:top="1582" w:right="1021" w:bottom="567" w:left="1021" w:header="0" w:footer="720" w:gutter="0"/>
          <w:cols w:space="720"/>
        </w:sectPr>
      </w:pPr>
    </w:p>
    <w:p w14:paraId="5A7370E1" w14:textId="77777777" w:rsidR="009D760E" w:rsidRPr="005A0FCB" w:rsidRDefault="009D760E">
      <w:pPr>
        <w:pBdr>
          <w:top w:val="nil"/>
          <w:left w:val="nil"/>
          <w:bottom w:val="nil"/>
          <w:right w:val="nil"/>
          <w:between w:val="nil"/>
        </w:pBdr>
        <w:spacing w:before="3"/>
        <w:rPr>
          <w:color w:val="000000"/>
        </w:rPr>
      </w:pPr>
    </w:p>
    <w:p w14:paraId="70739B4D" w14:textId="796F8291" w:rsidR="003F0A16" w:rsidRPr="005A0FCB" w:rsidRDefault="004070DE">
      <w:pPr>
        <w:numPr>
          <w:ilvl w:val="1"/>
          <w:numId w:val="8"/>
        </w:numPr>
        <w:pBdr>
          <w:top w:val="nil"/>
          <w:left w:val="nil"/>
          <w:bottom w:val="nil"/>
          <w:right w:val="nil"/>
          <w:between w:val="nil"/>
        </w:pBdr>
        <w:tabs>
          <w:tab w:val="left" w:pos="834"/>
        </w:tabs>
        <w:spacing w:before="70"/>
        <w:ind w:right="114"/>
        <w:jc w:val="both"/>
        <w:rPr>
          <w:color w:val="000000"/>
        </w:rPr>
      </w:pPr>
      <w:r w:rsidRPr="005A0FCB">
        <w:rPr>
          <w:color w:val="000000"/>
        </w:rPr>
        <w:t>It is necessary to take the principles of best value into account at all times although this is not necessarily the lowest cost. An explanation will need to be provided when the lowest cost quotation or tender is not accepted. Three quotations must be sought for expenditure in excess of £5,000.</w:t>
      </w:r>
      <w:r w:rsidR="003F0A16" w:rsidRPr="005A0FCB">
        <w:rPr>
          <w:color w:val="000000"/>
        </w:rPr>
        <w:t xml:space="preserve"> </w:t>
      </w:r>
    </w:p>
    <w:p w14:paraId="45F0DDF3" w14:textId="77777777" w:rsidR="003F0A16" w:rsidRPr="005A0FCB" w:rsidRDefault="003F0A16" w:rsidP="003F0A16">
      <w:pPr>
        <w:pBdr>
          <w:top w:val="nil"/>
          <w:left w:val="nil"/>
          <w:bottom w:val="nil"/>
          <w:right w:val="nil"/>
          <w:between w:val="nil"/>
        </w:pBdr>
        <w:tabs>
          <w:tab w:val="left" w:pos="834"/>
        </w:tabs>
        <w:spacing w:before="70"/>
        <w:ind w:left="833" w:right="114"/>
        <w:jc w:val="both"/>
        <w:rPr>
          <w:color w:val="000000"/>
        </w:rPr>
      </w:pPr>
    </w:p>
    <w:p w14:paraId="19BE4939" w14:textId="683DA2C1" w:rsidR="009D760E" w:rsidRPr="005A0FCB" w:rsidRDefault="003F0A16">
      <w:pPr>
        <w:numPr>
          <w:ilvl w:val="1"/>
          <w:numId w:val="8"/>
        </w:numPr>
        <w:pBdr>
          <w:top w:val="nil"/>
          <w:left w:val="nil"/>
          <w:bottom w:val="nil"/>
          <w:right w:val="nil"/>
          <w:between w:val="nil"/>
        </w:pBdr>
        <w:tabs>
          <w:tab w:val="left" w:pos="834"/>
        </w:tabs>
        <w:spacing w:before="70"/>
        <w:ind w:right="114"/>
        <w:jc w:val="both"/>
        <w:rPr>
          <w:color w:val="000000"/>
        </w:rPr>
      </w:pPr>
      <w:r w:rsidRPr="005A0FCB">
        <w:rPr>
          <w:color w:val="000000"/>
        </w:rPr>
        <w:t>If it is not possible to obtain three quotations, or if there is a strategic reason as to why a particular supplier is preferred, a procurement waiver form must be completed and signed by the CFO.</w:t>
      </w:r>
    </w:p>
    <w:p w14:paraId="26579CF1" w14:textId="448BC089" w:rsidR="009D760E" w:rsidRPr="005A0FCB" w:rsidRDefault="009D760E">
      <w:pPr>
        <w:pBdr>
          <w:top w:val="nil"/>
          <w:left w:val="nil"/>
          <w:bottom w:val="nil"/>
          <w:right w:val="nil"/>
          <w:between w:val="nil"/>
        </w:pBdr>
        <w:rPr>
          <w:color w:val="000000"/>
        </w:rPr>
      </w:pPr>
    </w:p>
    <w:p w14:paraId="441A7EED" w14:textId="48B38A2C" w:rsidR="003040BC" w:rsidRPr="005A0FCB" w:rsidRDefault="004070DE" w:rsidP="003040BC">
      <w:pPr>
        <w:numPr>
          <w:ilvl w:val="1"/>
          <w:numId w:val="8"/>
        </w:numPr>
        <w:pBdr>
          <w:top w:val="nil"/>
          <w:left w:val="nil"/>
          <w:bottom w:val="nil"/>
          <w:right w:val="nil"/>
          <w:between w:val="nil"/>
        </w:pBdr>
        <w:tabs>
          <w:tab w:val="left" w:pos="834"/>
        </w:tabs>
        <w:ind w:right="113"/>
        <w:rPr>
          <w:color w:val="000000"/>
        </w:rPr>
      </w:pPr>
      <w:r w:rsidRPr="005A0FCB">
        <w:rPr>
          <w:color w:val="000000"/>
        </w:rPr>
        <w:t xml:space="preserve">Any expenditure which appears to be of a contentious or novel nature should be referred to the </w:t>
      </w:r>
      <w:r w:rsidR="00B7309B" w:rsidRPr="005A0FCB">
        <w:rPr>
          <w:color w:val="000000"/>
        </w:rPr>
        <w:t>CFO</w:t>
      </w:r>
      <w:r w:rsidRPr="005A0FCB">
        <w:rPr>
          <w:color w:val="000000"/>
        </w:rPr>
        <w:t xml:space="preserve"> for approval (if below £10,000) or the </w:t>
      </w:r>
      <w:r w:rsidR="005A694D" w:rsidRPr="005A0FCB">
        <w:rPr>
          <w:color w:val="000000"/>
        </w:rPr>
        <w:t>CEO</w:t>
      </w:r>
      <w:r w:rsidRPr="005A0FCB">
        <w:rPr>
          <w:color w:val="000000"/>
        </w:rPr>
        <w:t xml:space="preserve"> (</w:t>
      </w:r>
      <w:r w:rsidR="007740BF" w:rsidRPr="005A0FCB">
        <w:rPr>
          <w:color w:val="000000"/>
        </w:rPr>
        <w:t>if above</w:t>
      </w:r>
      <w:r w:rsidR="003040BC" w:rsidRPr="005A0FCB">
        <w:rPr>
          <w:color w:val="000000"/>
        </w:rPr>
        <w:t xml:space="preserve"> </w:t>
      </w:r>
      <w:r w:rsidRPr="005A0FCB">
        <w:rPr>
          <w:color w:val="000000"/>
        </w:rPr>
        <w:t xml:space="preserve">£10,000). A definition of such expenditure is that which might attract public attention. </w:t>
      </w:r>
    </w:p>
    <w:p w14:paraId="4784182C" w14:textId="77777777" w:rsidR="003040BC" w:rsidRPr="005A0FCB" w:rsidRDefault="003040BC" w:rsidP="003040BC">
      <w:pPr>
        <w:pStyle w:val="ListParagraph"/>
        <w:rPr>
          <w:color w:val="000000"/>
        </w:rPr>
      </w:pPr>
    </w:p>
    <w:p w14:paraId="31A0342A" w14:textId="77777777" w:rsidR="009D760E" w:rsidRPr="005A0FCB" w:rsidRDefault="004070DE" w:rsidP="003040BC">
      <w:pPr>
        <w:pBdr>
          <w:top w:val="nil"/>
          <w:left w:val="nil"/>
          <w:bottom w:val="nil"/>
          <w:right w:val="nil"/>
          <w:between w:val="nil"/>
        </w:pBdr>
        <w:tabs>
          <w:tab w:val="left" w:pos="834"/>
        </w:tabs>
        <w:ind w:left="833" w:right="113"/>
        <w:rPr>
          <w:color w:val="000000"/>
        </w:rPr>
      </w:pPr>
      <w:r w:rsidRPr="005A0FCB">
        <w:rPr>
          <w:color w:val="000000"/>
        </w:rPr>
        <w:t>Some examples, although this list is not exhaustive, include:</w:t>
      </w:r>
    </w:p>
    <w:p w14:paraId="69FE037A" w14:textId="77777777" w:rsidR="009D760E" w:rsidRPr="005A0FCB" w:rsidRDefault="004070DE">
      <w:pPr>
        <w:numPr>
          <w:ilvl w:val="0"/>
          <w:numId w:val="7"/>
        </w:numPr>
        <w:pBdr>
          <w:top w:val="nil"/>
          <w:left w:val="nil"/>
          <w:bottom w:val="nil"/>
          <w:right w:val="nil"/>
          <w:between w:val="nil"/>
        </w:pBdr>
        <w:tabs>
          <w:tab w:val="left" w:pos="1554"/>
        </w:tabs>
        <w:spacing w:before="10"/>
        <w:rPr>
          <w:color w:val="000000"/>
        </w:rPr>
      </w:pPr>
      <w:r w:rsidRPr="005A0FCB">
        <w:rPr>
          <w:color w:val="000000"/>
        </w:rPr>
        <w:t>Any payments in relation to the termination of employment contracts</w:t>
      </w:r>
    </w:p>
    <w:p w14:paraId="50D83F74" w14:textId="77777777" w:rsidR="009D760E" w:rsidRPr="005A0FCB" w:rsidRDefault="004070DE">
      <w:pPr>
        <w:numPr>
          <w:ilvl w:val="0"/>
          <w:numId w:val="7"/>
        </w:numPr>
        <w:pBdr>
          <w:top w:val="nil"/>
          <w:left w:val="nil"/>
          <w:bottom w:val="nil"/>
          <w:right w:val="nil"/>
          <w:between w:val="nil"/>
        </w:pBdr>
        <w:tabs>
          <w:tab w:val="left" w:pos="1554"/>
        </w:tabs>
        <w:rPr>
          <w:color w:val="000000"/>
        </w:rPr>
      </w:pPr>
      <w:r w:rsidRPr="005A0FCB">
        <w:rPr>
          <w:color w:val="000000"/>
        </w:rPr>
        <w:t>Any settlement agreements</w:t>
      </w:r>
    </w:p>
    <w:p w14:paraId="130720B5" w14:textId="293CB960" w:rsidR="009D760E" w:rsidRPr="005A0FCB" w:rsidRDefault="004070DE">
      <w:pPr>
        <w:numPr>
          <w:ilvl w:val="0"/>
          <w:numId w:val="7"/>
        </w:numPr>
        <w:pBdr>
          <w:top w:val="nil"/>
          <w:left w:val="nil"/>
          <w:bottom w:val="nil"/>
          <w:right w:val="nil"/>
          <w:between w:val="nil"/>
        </w:pBdr>
        <w:tabs>
          <w:tab w:val="left" w:pos="1554"/>
        </w:tabs>
        <w:ind w:right="350"/>
        <w:rPr>
          <w:color w:val="000000"/>
        </w:rPr>
      </w:pPr>
      <w:r w:rsidRPr="005A0FCB">
        <w:rPr>
          <w:color w:val="000000"/>
        </w:rPr>
        <w:t xml:space="preserve">Any related party transactions or connected party transactions – including with </w:t>
      </w:r>
      <w:r w:rsidR="007740BF" w:rsidRPr="005A0FCB">
        <w:rPr>
          <w:color w:val="000000"/>
        </w:rPr>
        <w:lastRenderedPageBreak/>
        <w:t>Trustees</w:t>
      </w:r>
      <w:r w:rsidRPr="005A0FCB">
        <w:rPr>
          <w:color w:val="000000"/>
        </w:rPr>
        <w:t xml:space="preserve"> or governors</w:t>
      </w:r>
    </w:p>
    <w:p w14:paraId="0080DA19" w14:textId="170B987A" w:rsidR="009D760E" w:rsidRPr="00D562D3" w:rsidRDefault="004070DE" w:rsidP="00D562D3">
      <w:pPr>
        <w:numPr>
          <w:ilvl w:val="0"/>
          <w:numId w:val="7"/>
        </w:numPr>
        <w:pBdr>
          <w:top w:val="nil"/>
          <w:left w:val="nil"/>
          <w:bottom w:val="nil"/>
          <w:right w:val="nil"/>
          <w:between w:val="nil"/>
        </w:pBdr>
        <w:tabs>
          <w:tab w:val="left" w:pos="1554"/>
        </w:tabs>
        <w:spacing w:before="19"/>
        <w:rPr>
          <w:color w:val="000000"/>
        </w:rPr>
      </w:pPr>
      <w:r w:rsidRPr="005A0FCB">
        <w:rPr>
          <w:color w:val="000000"/>
        </w:rPr>
        <w:t>Any transactions with consultants.</w:t>
      </w:r>
    </w:p>
    <w:p w14:paraId="6A3BAC33" w14:textId="77777777" w:rsidR="009D760E" w:rsidRPr="005A0FCB" w:rsidRDefault="009D760E">
      <w:pPr>
        <w:pBdr>
          <w:top w:val="nil"/>
          <w:left w:val="nil"/>
          <w:bottom w:val="nil"/>
          <w:right w:val="nil"/>
          <w:between w:val="nil"/>
        </w:pBdr>
        <w:rPr>
          <w:color w:val="000000"/>
        </w:rPr>
      </w:pPr>
    </w:p>
    <w:p w14:paraId="0E4A066F" w14:textId="77777777" w:rsidR="009D760E" w:rsidRPr="005A0FCB" w:rsidRDefault="004070DE">
      <w:pPr>
        <w:pStyle w:val="Heading1"/>
        <w:ind w:right="658"/>
        <w:rPr>
          <w:sz w:val="22"/>
          <w:szCs w:val="22"/>
        </w:rPr>
      </w:pPr>
      <w:r w:rsidRPr="005A0FCB">
        <w:rPr>
          <w:sz w:val="22"/>
          <w:szCs w:val="22"/>
        </w:rPr>
        <w:t xml:space="preserve">Credit Cards </w:t>
      </w:r>
    </w:p>
    <w:p w14:paraId="48E59076" w14:textId="77777777" w:rsidR="009D760E" w:rsidRPr="005A0FCB" w:rsidRDefault="009D760E">
      <w:pPr>
        <w:pBdr>
          <w:top w:val="nil"/>
          <w:left w:val="nil"/>
          <w:bottom w:val="nil"/>
          <w:right w:val="nil"/>
          <w:between w:val="nil"/>
        </w:pBdr>
        <w:rPr>
          <w:b/>
          <w:color w:val="000000"/>
        </w:rPr>
      </w:pPr>
    </w:p>
    <w:p w14:paraId="29E3EB4A" w14:textId="1F99A32D" w:rsidR="009D760E" w:rsidRPr="005A0FCB" w:rsidRDefault="004070DE" w:rsidP="00152E7E">
      <w:pPr>
        <w:pStyle w:val="ListParagraph"/>
        <w:numPr>
          <w:ilvl w:val="1"/>
          <w:numId w:val="8"/>
        </w:numPr>
      </w:pPr>
      <w:r w:rsidRPr="005A0FCB">
        <w:t>Credit cards can be issued to senior management and/or business managers of academies. Each card has</w:t>
      </w:r>
      <w:r w:rsidR="005A694D" w:rsidRPr="005A0FCB">
        <w:t xml:space="preserve"> up to</w:t>
      </w:r>
      <w:r w:rsidRPr="005A0FCB">
        <w:t xml:space="preserve"> a £</w:t>
      </w:r>
      <w:r w:rsidR="00162B9F" w:rsidRPr="005A0FCB">
        <w:t>2</w:t>
      </w:r>
      <w:r w:rsidRPr="005A0FCB">
        <w:t>,000 credit limit</w:t>
      </w:r>
      <w:r w:rsidR="00152E7E" w:rsidRPr="005A0FCB">
        <w:t xml:space="preserve">, </w:t>
      </w:r>
      <w:r w:rsidRPr="005A0FCB">
        <w:t xml:space="preserve">and must only be used for school and not personal expenditure. These cards should only be used when a supplier demands immediate payment and does not accept other payment methods e.g. internet purchases. VAT receipts should be obtained for such purchases. Receipts will be matched to the monthly statement and the monthly statement signed by the card holder. In </w:t>
      </w:r>
      <w:r w:rsidR="007740BF" w:rsidRPr="005A0FCB">
        <w:t>addition,</w:t>
      </w:r>
      <w:r w:rsidRPr="005A0FCB">
        <w:t xml:space="preserve"> the </w:t>
      </w:r>
      <w:r w:rsidR="00B7309B" w:rsidRPr="005A0FCB">
        <w:t>Heads</w:t>
      </w:r>
      <w:r w:rsidRPr="005A0FCB">
        <w:t xml:space="preserve"> must </w:t>
      </w:r>
      <w:proofErr w:type="spellStart"/>
      <w:r w:rsidRPr="005A0FCB">
        <w:t>authorise</w:t>
      </w:r>
      <w:proofErr w:type="spellEnd"/>
      <w:r w:rsidRPr="005A0FCB">
        <w:t xml:space="preserve"> each statement and the </w:t>
      </w:r>
      <w:r w:rsidR="00C323E4" w:rsidRPr="005A0FCB">
        <w:t>Business Manager</w:t>
      </w:r>
      <w:r w:rsidRPr="005A0FCB">
        <w:t xml:space="preserve"> must </w:t>
      </w:r>
      <w:proofErr w:type="spellStart"/>
      <w:r w:rsidRPr="005A0FCB">
        <w:t>authorise</w:t>
      </w:r>
      <w:proofErr w:type="spellEnd"/>
      <w:r w:rsidRPr="005A0FCB">
        <w:t xml:space="preserve"> the </w:t>
      </w:r>
      <w:r w:rsidR="007740BF" w:rsidRPr="005A0FCB">
        <w:t>Head’s</w:t>
      </w:r>
      <w:r w:rsidRPr="005A0FCB">
        <w:t xml:space="preserve"> statement. The balance on the purchasing card statement will be paid in full each month by direct debit.</w:t>
      </w:r>
    </w:p>
    <w:p w14:paraId="6910A399" w14:textId="5939F53F" w:rsidR="00152E7E" w:rsidRPr="005A0FCB" w:rsidRDefault="00152E7E" w:rsidP="00152E7E">
      <w:pPr>
        <w:pStyle w:val="ListParagraph"/>
        <w:ind w:left="833"/>
      </w:pPr>
    </w:p>
    <w:p w14:paraId="1F825000" w14:textId="77777777" w:rsidR="009F72A5" w:rsidRPr="005A0FCB" w:rsidRDefault="009F72A5" w:rsidP="00152E7E">
      <w:pPr>
        <w:pStyle w:val="ListParagraph"/>
        <w:ind w:left="833"/>
      </w:pPr>
    </w:p>
    <w:p w14:paraId="27C6495B" w14:textId="77777777" w:rsidR="009D760E" w:rsidRPr="005A0FCB" w:rsidRDefault="009D760E">
      <w:pPr>
        <w:pBdr>
          <w:top w:val="nil"/>
          <w:left w:val="nil"/>
          <w:bottom w:val="nil"/>
          <w:right w:val="nil"/>
          <w:between w:val="nil"/>
        </w:pBdr>
        <w:rPr>
          <w:color w:val="000000"/>
        </w:rPr>
      </w:pPr>
    </w:p>
    <w:p w14:paraId="7CF8E8DE" w14:textId="77777777" w:rsidR="009D760E" w:rsidRPr="00D562D3" w:rsidRDefault="004070DE">
      <w:pPr>
        <w:pStyle w:val="Heading1"/>
        <w:numPr>
          <w:ilvl w:val="0"/>
          <w:numId w:val="6"/>
        </w:numPr>
        <w:tabs>
          <w:tab w:val="left" w:pos="834"/>
        </w:tabs>
      </w:pPr>
      <w:r w:rsidRPr="00D562D3">
        <w:t>Income</w:t>
      </w:r>
    </w:p>
    <w:p w14:paraId="740A916B" w14:textId="77777777" w:rsidR="009D760E" w:rsidRPr="005A0FCB" w:rsidRDefault="009D760E">
      <w:pPr>
        <w:pBdr>
          <w:top w:val="nil"/>
          <w:left w:val="nil"/>
          <w:bottom w:val="nil"/>
          <w:right w:val="nil"/>
          <w:between w:val="nil"/>
        </w:pBdr>
        <w:rPr>
          <w:b/>
          <w:color w:val="000000"/>
        </w:rPr>
      </w:pPr>
    </w:p>
    <w:p w14:paraId="5479B0FA" w14:textId="6C237917" w:rsidR="009D760E" w:rsidRPr="005A0FCB" w:rsidRDefault="004070DE">
      <w:pPr>
        <w:numPr>
          <w:ilvl w:val="1"/>
          <w:numId w:val="6"/>
        </w:numPr>
        <w:pBdr>
          <w:top w:val="nil"/>
          <w:left w:val="nil"/>
          <w:bottom w:val="nil"/>
          <w:right w:val="nil"/>
          <w:between w:val="nil"/>
        </w:pBdr>
        <w:tabs>
          <w:tab w:val="left" w:pos="834"/>
        </w:tabs>
        <w:ind w:right="111"/>
        <w:jc w:val="both"/>
        <w:rPr>
          <w:color w:val="000000"/>
        </w:rPr>
      </w:pPr>
      <w:r w:rsidRPr="005A0FCB">
        <w:rPr>
          <w:color w:val="000000"/>
        </w:rPr>
        <w:t>The main sources of income for the Trust are the grants from the DfE / E</w:t>
      </w:r>
      <w:r w:rsidR="003040BC" w:rsidRPr="005A0FCB">
        <w:rPr>
          <w:color w:val="000000"/>
        </w:rPr>
        <w:t>S</w:t>
      </w:r>
      <w:r w:rsidRPr="005A0FCB">
        <w:rPr>
          <w:color w:val="000000"/>
        </w:rPr>
        <w:t xml:space="preserve">FA. The receipt of these sums is monitored directly by the </w:t>
      </w:r>
      <w:r w:rsidR="00B7309B" w:rsidRPr="005A0FCB">
        <w:rPr>
          <w:color w:val="000000"/>
        </w:rPr>
        <w:t>CFO</w:t>
      </w:r>
      <w:r w:rsidRPr="005A0FCB">
        <w:rPr>
          <w:color w:val="000000"/>
        </w:rPr>
        <w:t xml:space="preserve"> who is responsible for ensuring that all grants due to the Trust are collected.</w:t>
      </w:r>
    </w:p>
    <w:p w14:paraId="5B875171" w14:textId="77777777" w:rsidR="009D760E" w:rsidRPr="005A0FCB" w:rsidRDefault="009D760E">
      <w:pPr>
        <w:pBdr>
          <w:top w:val="nil"/>
          <w:left w:val="nil"/>
          <w:bottom w:val="nil"/>
          <w:right w:val="nil"/>
          <w:between w:val="nil"/>
        </w:pBdr>
        <w:spacing w:before="11"/>
        <w:rPr>
          <w:color w:val="000000"/>
        </w:rPr>
      </w:pPr>
    </w:p>
    <w:p w14:paraId="714C4818" w14:textId="6060977A" w:rsidR="009D760E" w:rsidRPr="005A0FCB" w:rsidRDefault="004070DE">
      <w:pPr>
        <w:numPr>
          <w:ilvl w:val="1"/>
          <w:numId w:val="6"/>
        </w:numPr>
        <w:pBdr>
          <w:top w:val="nil"/>
          <w:left w:val="nil"/>
          <w:bottom w:val="nil"/>
          <w:right w:val="nil"/>
          <w:between w:val="nil"/>
        </w:pBdr>
        <w:tabs>
          <w:tab w:val="left" w:pos="834"/>
        </w:tabs>
        <w:ind w:right="117"/>
        <w:rPr>
          <w:color w:val="000000"/>
        </w:rPr>
      </w:pPr>
      <w:r w:rsidRPr="005A0FCB">
        <w:rPr>
          <w:color w:val="000000"/>
        </w:rPr>
        <w:t xml:space="preserve">Grant funding is received from sources such as the local </w:t>
      </w:r>
      <w:r w:rsidR="00AE2E18" w:rsidRPr="005A0FCB">
        <w:rPr>
          <w:color w:val="000000"/>
        </w:rPr>
        <w:t>authorities</w:t>
      </w:r>
      <w:r w:rsidRPr="005A0FCB">
        <w:rPr>
          <w:color w:val="000000"/>
        </w:rPr>
        <w:t xml:space="preserve"> for a variety of purposes including SEN funding.</w:t>
      </w:r>
    </w:p>
    <w:p w14:paraId="1676BE14" w14:textId="77777777" w:rsidR="009D760E" w:rsidRPr="005A0FCB" w:rsidRDefault="009D760E">
      <w:pPr>
        <w:pBdr>
          <w:top w:val="nil"/>
          <w:left w:val="nil"/>
          <w:bottom w:val="nil"/>
          <w:right w:val="nil"/>
          <w:between w:val="nil"/>
        </w:pBdr>
        <w:spacing w:before="3"/>
        <w:rPr>
          <w:color w:val="000000"/>
        </w:rPr>
      </w:pPr>
    </w:p>
    <w:p w14:paraId="6466B465" w14:textId="77777777" w:rsidR="009D760E" w:rsidRPr="005A0FCB" w:rsidRDefault="004070DE">
      <w:pPr>
        <w:numPr>
          <w:ilvl w:val="1"/>
          <w:numId w:val="6"/>
        </w:numPr>
        <w:pBdr>
          <w:top w:val="nil"/>
          <w:left w:val="nil"/>
          <w:bottom w:val="nil"/>
          <w:right w:val="nil"/>
          <w:between w:val="nil"/>
        </w:pBdr>
        <w:tabs>
          <w:tab w:val="left" w:pos="834"/>
        </w:tabs>
        <w:spacing w:before="70"/>
        <w:rPr>
          <w:color w:val="000000"/>
        </w:rPr>
      </w:pPr>
      <w:r w:rsidRPr="005A0FCB">
        <w:rPr>
          <w:color w:val="000000"/>
        </w:rPr>
        <w:t>The Trust also obtains income from:</w:t>
      </w:r>
    </w:p>
    <w:p w14:paraId="53236A32" w14:textId="77777777" w:rsidR="009D760E" w:rsidRPr="005A0FCB" w:rsidRDefault="009D760E">
      <w:pPr>
        <w:pBdr>
          <w:top w:val="nil"/>
          <w:left w:val="nil"/>
          <w:bottom w:val="nil"/>
          <w:right w:val="nil"/>
          <w:between w:val="nil"/>
        </w:pBdr>
        <w:rPr>
          <w:color w:val="000000"/>
        </w:rPr>
      </w:pPr>
    </w:p>
    <w:p w14:paraId="10ADE266" w14:textId="528E0459" w:rsidR="009D760E" w:rsidRPr="005A0FCB" w:rsidRDefault="004070DE">
      <w:pPr>
        <w:numPr>
          <w:ilvl w:val="2"/>
          <w:numId w:val="6"/>
        </w:numPr>
        <w:pBdr>
          <w:top w:val="nil"/>
          <w:left w:val="nil"/>
          <w:bottom w:val="nil"/>
          <w:right w:val="nil"/>
          <w:between w:val="nil"/>
        </w:pBdr>
        <w:tabs>
          <w:tab w:val="left" w:pos="1554"/>
        </w:tabs>
        <w:spacing w:line="293" w:lineRule="auto"/>
        <w:rPr>
          <w:color w:val="000000"/>
        </w:rPr>
      </w:pPr>
      <w:r w:rsidRPr="005A0FCB">
        <w:rPr>
          <w:color w:val="000000"/>
        </w:rPr>
        <w:t>school dinners</w:t>
      </w:r>
      <w:r w:rsidR="00AE2E18" w:rsidRPr="005A0FCB">
        <w:rPr>
          <w:color w:val="000000"/>
        </w:rPr>
        <w:t>, uniform, trips, school clubs</w:t>
      </w:r>
    </w:p>
    <w:p w14:paraId="3AF50210" w14:textId="71211974" w:rsidR="00152E7E" w:rsidRPr="00D562D3" w:rsidRDefault="004070DE" w:rsidP="00D562D3">
      <w:pPr>
        <w:numPr>
          <w:ilvl w:val="2"/>
          <w:numId w:val="6"/>
        </w:numPr>
        <w:pBdr>
          <w:top w:val="nil"/>
          <w:left w:val="nil"/>
          <w:bottom w:val="nil"/>
          <w:right w:val="nil"/>
          <w:between w:val="nil"/>
        </w:pBdr>
        <w:tabs>
          <w:tab w:val="left" w:pos="1554"/>
        </w:tabs>
        <w:spacing w:line="293" w:lineRule="auto"/>
        <w:rPr>
          <w:color w:val="000000"/>
        </w:rPr>
      </w:pPr>
      <w:r w:rsidRPr="005A0FCB">
        <w:rPr>
          <w:color w:val="000000"/>
        </w:rPr>
        <w:t>the public, mainly for lettings</w:t>
      </w:r>
    </w:p>
    <w:p w14:paraId="32D4C86A" w14:textId="77777777" w:rsidR="009D760E" w:rsidRPr="005A0FCB" w:rsidRDefault="009D760E">
      <w:pPr>
        <w:pBdr>
          <w:top w:val="nil"/>
          <w:left w:val="nil"/>
          <w:bottom w:val="nil"/>
          <w:right w:val="nil"/>
          <w:between w:val="nil"/>
        </w:pBdr>
        <w:spacing w:before="7"/>
        <w:rPr>
          <w:color w:val="000000"/>
        </w:rPr>
      </w:pPr>
    </w:p>
    <w:p w14:paraId="28195C68" w14:textId="77777777" w:rsidR="009D760E" w:rsidRPr="005A0FCB" w:rsidRDefault="004070DE">
      <w:pPr>
        <w:pStyle w:val="Heading1"/>
        <w:jc w:val="both"/>
        <w:rPr>
          <w:sz w:val="22"/>
          <w:szCs w:val="22"/>
        </w:rPr>
      </w:pPr>
      <w:r w:rsidRPr="005A0FCB">
        <w:rPr>
          <w:sz w:val="22"/>
          <w:szCs w:val="22"/>
        </w:rPr>
        <w:t>Trips</w:t>
      </w:r>
    </w:p>
    <w:p w14:paraId="6FFAC9B6" w14:textId="77777777" w:rsidR="009D760E" w:rsidRPr="005A0FCB" w:rsidRDefault="009D760E">
      <w:pPr>
        <w:pBdr>
          <w:top w:val="nil"/>
          <w:left w:val="nil"/>
          <w:bottom w:val="nil"/>
          <w:right w:val="nil"/>
          <w:between w:val="nil"/>
        </w:pBdr>
        <w:rPr>
          <w:b/>
          <w:color w:val="000000"/>
        </w:rPr>
      </w:pPr>
    </w:p>
    <w:p w14:paraId="03193359" w14:textId="00CF53C2" w:rsidR="009D760E" w:rsidRPr="005A0FCB" w:rsidRDefault="004070DE">
      <w:pPr>
        <w:numPr>
          <w:ilvl w:val="1"/>
          <w:numId w:val="6"/>
        </w:numPr>
        <w:pBdr>
          <w:top w:val="nil"/>
          <w:left w:val="nil"/>
          <w:bottom w:val="nil"/>
          <w:right w:val="nil"/>
          <w:between w:val="nil"/>
        </w:pBdr>
        <w:tabs>
          <w:tab w:val="left" w:pos="834"/>
        </w:tabs>
        <w:ind w:right="114"/>
        <w:jc w:val="both"/>
        <w:rPr>
          <w:color w:val="000000"/>
        </w:rPr>
      </w:pPr>
      <w:r w:rsidRPr="005A0FCB">
        <w:rPr>
          <w:color w:val="000000"/>
        </w:rPr>
        <w:t xml:space="preserve">Each academy has a specific procedure on </w:t>
      </w:r>
      <w:r w:rsidR="00AE2E18" w:rsidRPr="005A0FCB">
        <w:rPr>
          <w:color w:val="000000"/>
        </w:rPr>
        <w:t>t</w:t>
      </w:r>
      <w:r w:rsidRPr="005A0FCB">
        <w:rPr>
          <w:color w:val="000000"/>
        </w:rPr>
        <w:t>rips. A designated staff member must be appointed for each trip to take responsibility for the collection of sums due. The appointment must be approved by the Business Manager.</w:t>
      </w:r>
    </w:p>
    <w:p w14:paraId="78D383EB" w14:textId="77777777" w:rsidR="009D760E" w:rsidRPr="005A0FCB" w:rsidRDefault="009D760E">
      <w:pPr>
        <w:pBdr>
          <w:top w:val="nil"/>
          <w:left w:val="nil"/>
          <w:bottom w:val="nil"/>
          <w:right w:val="nil"/>
          <w:between w:val="nil"/>
        </w:pBdr>
        <w:rPr>
          <w:color w:val="000000"/>
        </w:rPr>
      </w:pPr>
    </w:p>
    <w:p w14:paraId="1B766F40" w14:textId="77777777" w:rsidR="00551720" w:rsidRPr="005A0FCB" w:rsidRDefault="004070DE">
      <w:pPr>
        <w:pBdr>
          <w:top w:val="nil"/>
          <w:left w:val="nil"/>
          <w:bottom w:val="nil"/>
          <w:right w:val="nil"/>
          <w:between w:val="nil"/>
        </w:pBdr>
        <w:ind w:left="833"/>
        <w:rPr>
          <w:color w:val="000000"/>
        </w:rPr>
      </w:pPr>
      <w:r w:rsidRPr="005A0FCB">
        <w:rPr>
          <w:color w:val="000000"/>
        </w:rPr>
        <w:t>The designated staff member will be responsible for estimating the costs, ensuring the cash is collected, producing a reconciliation etc.</w:t>
      </w:r>
    </w:p>
    <w:p w14:paraId="1669697D" w14:textId="77777777" w:rsidR="00551720" w:rsidRPr="005A0FCB" w:rsidRDefault="00551720">
      <w:pPr>
        <w:pBdr>
          <w:top w:val="nil"/>
          <w:left w:val="nil"/>
          <w:bottom w:val="nil"/>
          <w:right w:val="nil"/>
          <w:between w:val="nil"/>
        </w:pBdr>
        <w:ind w:left="833"/>
        <w:rPr>
          <w:color w:val="000000"/>
        </w:rPr>
      </w:pPr>
    </w:p>
    <w:p w14:paraId="6578BD1E" w14:textId="461F106D" w:rsidR="009D760E" w:rsidRPr="005A0FCB" w:rsidRDefault="003A561E">
      <w:pPr>
        <w:pBdr>
          <w:top w:val="nil"/>
          <w:left w:val="nil"/>
          <w:bottom w:val="nil"/>
          <w:right w:val="nil"/>
          <w:between w:val="nil"/>
        </w:pBdr>
        <w:ind w:left="833"/>
        <w:rPr>
          <w:color w:val="000000"/>
        </w:rPr>
      </w:pPr>
      <w:r w:rsidRPr="005A0FCB">
        <w:rPr>
          <w:color w:val="000000"/>
        </w:rPr>
        <w:t xml:space="preserve">The headteacher must </w:t>
      </w:r>
      <w:r w:rsidR="00551720" w:rsidRPr="005A0FCB">
        <w:rPr>
          <w:color w:val="000000"/>
        </w:rPr>
        <w:t xml:space="preserve">first </w:t>
      </w:r>
      <w:r w:rsidRPr="005A0FCB">
        <w:rPr>
          <w:color w:val="000000"/>
        </w:rPr>
        <w:t xml:space="preserve">approve the details of each trip before the academy </w:t>
      </w:r>
      <w:r w:rsidR="00551720" w:rsidRPr="005A0FCB">
        <w:rPr>
          <w:color w:val="000000"/>
        </w:rPr>
        <w:t xml:space="preserve">makes any financial commitment. The headteacher should acknowledge the reconciliation of the trip and put a plan in place for recovering any </w:t>
      </w:r>
      <w:r w:rsidR="005F4436" w:rsidRPr="005A0FCB">
        <w:rPr>
          <w:color w:val="000000"/>
        </w:rPr>
        <w:t>pupil</w:t>
      </w:r>
      <w:r w:rsidR="00551720" w:rsidRPr="005A0FCB">
        <w:rPr>
          <w:color w:val="000000"/>
        </w:rPr>
        <w:t xml:space="preserve"> debt relating to the trip.</w:t>
      </w:r>
    </w:p>
    <w:p w14:paraId="63FC0448" w14:textId="77777777" w:rsidR="009D760E" w:rsidRPr="005A0FCB" w:rsidRDefault="009D760E">
      <w:pPr>
        <w:pBdr>
          <w:top w:val="nil"/>
          <w:left w:val="nil"/>
          <w:bottom w:val="nil"/>
          <w:right w:val="nil"/>
          <w:between w:val="nil"/>
        </w:pBdr>
        <w:rPr>
          <w:color w:val="000000"/>
        </w:rPr>
      </w:pPr>
    </w:p>
    <w:p w14:paraId="563D3CEF" w14:textId="77777777" w:rsidR="009D760E" w:rsidRPr="005A0FCB" w:rsidRDefault="004070DE">
      <w:pPr>
        <w:pStyle w:val="Heading1"/>
        <w:jc w:val="both"/>
        <w:rPr>
          <w:sz w:val="22"/>
          <w:szCs w:val="22"/>
        </w:rPr>
      </w:pPr>
      <w:r w:rsidRPr="005A0FCB">
        <w:rPr>
          <w:sz w:val="22"/>
          <w:szCs w:val="22"/>
        </w:rPr>
        <w:t>Lettings</w:t>
      </w:r>
    </w:p>
    <w:p w14:paraId="0657838E" w14:textId="77777777" w:rsidR="009D760E" w:rsidRPr="005A0FCB" w:rsidRDefault="009D760E">
      <w:pPr>
        <w:pBdr>
          <w:top w:val="nil"/>
          <w:left w:val="nil"/>
          <w:bottom w:val="nil"/>
          <w:right w:val="nil"/>
          <w:between w:val="nil"/>
        </w:pBdr>
        <w:rPr>
          <w:b/>
          <w:color w:val="000000"/>
        </w:rPr>
      </w:pPr>
    </w:p>
    <w:p w14:paraId="665E932F" w14:textId="77777777" w:rsidR="009D760E" w:rsidRPr="005A0FCB" w:rsidRDefault="004070DE">
      <w:pPr>
        <w:numPr>
          <w:ilvl w:val="1"/>
          <w:numId w:val="6"/>
        </w:numPr>
        <w:pBdr>
          <w:top w:val="nil"/>
          <w:left w:val="nil"/>
          <w:bottom w:val="nil"/>
          <w:right w:val="nil"/>
          <w:between w:val="nil"/>
        </w:pBdr>
        <w:tabs>
          <w:tab w:val="left" w:pos="834"/>
        </w:tabs>
        <w:ind w:right="110"/>
        <w:jc w:val="both"/>
        <w:rPr>
          <w:color w:val="000000"/>
        </w:rPr>
      </w:pPr>
      <w:r w:rsidRPr="005A0FCB">
        <w:rPr>
          <w:color w:val="000000"/>
        </w:rPr>
        <w:t>Letting and hire of the Trust facilities will be conducted in line with the Lettings Policy for each academy which includes a scale of charges, which will be reviewed annually.</w:t>
      </w:r>
    </w:p>
    <w:p w14:paraId="55415F8B" w14:textId="77777777" w:rsidR="009D760E" w:rsidRPr="005A0FCB" w:rsidRDefault="009D760E">
      <w:pPr>
        <w:pBdr>
          <w:top w:val="nil"/>
          <w:left w:val="nil"/>
          <w:bottom w:val="nil"/>
          <w:right w:val="nil"/>
          <w:between w:val="nil"/>
        </w:pBdr>
        <w:rPr>
          <w:color w:val="000000"/>
        </w:rPr>
      </w:pPr>
    </w:p>
    <w:p w14:paraId="7FBC1D66" w14:textId="77777777" w:rsidR="00D562D3" w:rsidRDefault="00D562D3">
      <w:pPr>
        <w:pStyle w:val="Heading1"/>
        <w:jc w:val="both"/>
        <w:rPr>
          <w:sz w:val="22"/>
          <w:szCs w:val="22"/>
        </w:rPr>
      </w:pPr>
    </w:p>
    <w:p w14:paraId="76466009" w14:textId="77777777" w:rsidR="00D562D3" w:rsidRDefault="00D562D3">
      <w:pPr>
        <w:pStyle w:val="Heading1"/>
        <w:jc w:val="both"/>
        <w:rPr>
          <w:sz w:val="22"/>
          <w:szCs w:val="22"/>
        </w:rPr>
      </w:pPr>
    </w:p>
    <w:p w14:paraId="47FB3FCC" w14:textId="6EC0D208" w:rsidR="009D760E" w:rsidRPr="005A0FCB" w:rsidRDefault="004070DE">
      <w:pPr>
        <w:pStyle w:val="Heading1"/>
        <w:jc w:val="both"/>
        <w:rPr>
          <w:sz w:val="22"/>
          <w:szCs w:val="22"/>
        </w:rPr>
      </w:pPr>
      <w:r w:rsidRPr="005A0FCB">
        <w:rPr>
          <w:sz w:val="22"/>
          <w:szCs w:val="22"/>
        </w:rPr>
        <w:lastRenderedPageBreak/>
        <w:t>Custody</w:t>
      </w:r>
    </w:p>
    <w:p w14:paraId="0CCB48F5" w14:textId="77777777" w:rsidR="009D760E" w:rsidRPr="005A0FCB" w:rsidRDefault="009D760E">
      <w:pPr>
        <w:pBdr>
          <w:top w:val="nil"/>
          <w:left w:val="nil"/>
          <w:bottom w:val="nil"/>
          <w:right w:val="nil"/>
          <w:between w:val="nil"/>
        </w:pBdr>
        <w:rPr>
          <w:b/>
          <w:color w:val="000000"/>
        </w:rPr>
      </w:pPr>
    </w:p>
    <w:p w14:paraId="6DBA9C4B" w14:textId="4C785AF2" w:rsidR="009D760E" w:rsidRDefault="004070DE">
      <w:pPr>
        <w:numPr>
          <w:ilvl w:val="1"/>
          <w:numId w:val="6"/>
        </w:numPr>
        <w:pBdr>
          <w:top w:val="nil"/>
          <w:left w:val="nil"/>
          <w:bottom w:val="nil"/>
          <w:right w:val="nil"/>
          <w:between w:val="nil"/>
        </w:pBdr>
        <w:tabs>
          <w:tab w:val="left" w:pos="834"/>
        </w:tabs>
        <w:ind w:right="112"/>
        <w:jc w:val="both"/>
        <w:rPr>
          <w:color w:val="000000"/>
        </w:rPr>
      </w:pPr>
      <w:r w:rsidRPr="005A0FCB">
        <w:rPr>
          <w:color w:val="000000"/>
        </w:rPr>
        <w:t>Monies collected should be held securely in the Office Safe and should be banked and reconciled promptly.</w:t>
      </w:r>
    </w:p>
    <w:p w14:paraId="7EB8D639" w14:textId="77777777" w:rsidR="00D562D3" w:rsidRPr="005A0FCB" w:rsidRDefault="00D562D3" w:rsidP="00D562D3">
      <w:pPr>
        <w:pBdr>
          <w:top w:val="nil"/>
          <w:left w:val="nil"/>
          <w:bottom w:val="nil"/>
          <w:right w:val="nil"/>
          <w:between w:val="nil"/>
        </w:pBdr>
        <w:tabs>
          <w:tab w:val="left" w:pos="834"/>
        </w:tabs>
        <w:ind w:left="833" w:right="112"/>
        <w:jc w:val="both"/>
        <w:rPr>
          <w:color w:val="000000"/>
        </w:rPr>
      </w:pPr>
    </w:p>
    <w:p w14:paraId="2B0AD96A" w14:textId="77777777" w:rsidR="009D760E" w:rsidRPr="005A0FCB" w:rsidRDefault="009D760E">
      <w:pPr>
        <w:pBdr>
          <w:top w:val="nil"/>
          <w:left w:val="nil"/>
          <w:bottom w:val="nil"/>
          <w:right w:val="nil"/>
          <w:between w:val="nil"/>
        </w:pBdr>
        <w:rPr>
          <w:color w:val="000000"/>
        </w:rPr>
      </w:pPr>
    </w:p>
    <w:p w14:paraId="07E68E69" w14:textId="77777777" w:rsidR="00152E7E" w:rsidRPr="00D562D3" w:rsidRDefault="004070DE" w:rsidP="00152E7E">
      <w:pPr>
        <w:pStyle w:val="Heading1"/>
        <w:numPr>
          <w:ilvl w:val="0"/>
          <w:numId w:val="3"/>
        </w:numPr>
        <w:tabs>
          <w:tab w:val="left" w:pos="834"/>
        </w:tabs>
        <w:spacing w:line="480" w:lineRule="auto"/>
        <w:ind w:right="-55"/>
      </w:pPr>
      <w:r w:rsidRPr="00D562D3">
        <w:t>Cash</w:t>
      </w:r>
      <w:r w:rsidR="00152E7E" w:rsidRPr="00D562D3">
        <w:t xml:space="preserve"> </w:t>
      </w:r>
      <w:r w:rsidRPr="00D562D3">
        <w:t xml:space="preserve">Management </w:t>
      </w:r>
    </w:p>
    <w:p w14:paraId="5A438E33" w14:textId="537D45AB" w:rsidR="009D760E" w:rsidRPr="005A0FCB" w:rsidRDefault="004070DE" w:rsidP="00152E7E">
      <w:pPr>
        <w:pStyle w:val="Heading1"/>
        <w:tabs>
          <w:tab w:val="left" w:pos="834"/>
        </w:tabs>
        <w:spacing w:line="480" w:lineRule="auto"/>
        <w:ind w:right="-55"/>
        <w:rPr>
          <w:sz w:val="22"/>
          <w:szCs w:val="22"/>
        </w:rPr>
      </w:pPr>
      <w:r w:rsidRPr="005A0FCB">
        <w:rPr>
          <w:sz w:val="22"/>
          <w:szCs w:val="22"/>
        </w:rPr>
        <w:t>Bank Accounts</w:t>
      </w:r>
    </w:p>
    <w:p w14:paraId="6CB31A6F" w14:textId="424AC4A3" w:rsidR="009D760E" w:rsidRPr="005A0FCB" w:rsidRDefault="004070DE">
      <w:pPr>
        <w:numPr>
          <w:ilvl w:val="1"/>
          <w:numId w:val="3"/>
        </w:numPr>
        <w:pBdr>
          <w:top w:val="nil"/>
          <w:left w:val="nil"/>
          <w:bottom w:val="nil"/>
          <w:right w:val="nil"/>
          <w:between w:val="nil"/>
        </w:pBdr>
        <w:tabs>
          <w:tab w:val="left" w:pos="834"/>
        </w:tabs>
        <w:spacing w:before="8"/>
        <w:ind w:right="111"/>
        <w:jc w:val="both"/>
        <w:rPr>
          <w:color w:val="000000"/>
        </w:rPr>
      </w:pPr>
      <w:r w:rsidRPr="005A0FCB">
        <w:rPr>
          <w:color w:val="000000"/>
        </w:rPr>
        <w:t xml:space="preserve">The opening of all accounts must be authorised by </w:t>
      </w:r>
      <w:r w:rsidR="00AE2E18" w:rsidRPr="005A0FCB">
        <w:rPr>
          <w:color w:val="000000"/>
        </w:rPr>
        <w:t xml:space="preserve">the </w:t>
      </w:r>
      <w:r w:rsidR="00B7309B" w:rsidRPr="005A0FCB">
        <w:rPr>
          <w:color w:val="000000"/>
        </w:rPr>
        <w:t>CFO</w:t>
      </w:r>
      <w:r w:rsidRPr="005A0FCB">
        <w:rPr>
          <w:color w:val="000000"/>
        </w:rPr>
        <w:t xml:space="preserve"> who will set out, in a formal memorandum, the arrangements covering the operation of accounts, including any transfers between accounts and cheque signing arrangements. The operation of systems such as Bankers Automatic Clearing System (BACS) and other means of electronic transfer of funds must also be subject to the same level of control.</w:t>
      </w:r>
    </w:p>
    <w:p w14:paraId="2E0A0159" w14:textId="77777777" w:rsidR="009D760E" w:rsidRPr="005A0FCB" w:rsidRDefault="009D760E">
      <w:pPr>
        <w:pBdr>
          <w:top w:val="nil"/>
          <w:left w:val="nil"/>
          <w:bottom w:val="nil"/>
          <w:right w:val="nil"/>
          <w:between w:val="nil"/>
        </w:pBdr>
        <w:rPr>
          <w:color w:val="000000"/>
        </w:rPr>
      </w:pPr>
    </w:p>
    <w:p w14:paraId="50E271E5" w14:textId="77777777" w:rsidR="009D760E" w:rsidRPr="005A0FCB" w:rsidRDefault="004070DE">
      <w:pPr>
        <w:pStyle w:val="Heading1"/>
        <w:jc w:val="both"/>
        <w:rPr>
          <w:sz w:val="22"/>
          <w:szCs w:val="22"/>
        </w:rPr>
      </w:pPr>
      <w:r w:rsidRPr="005A0FCB">
        <w:rPr>
          <w:sz w:val="22"/>
          <w:szCs w:val="22"/>
        </w:rPr>
        <w:t>Payments and withdrawals</w:t>
      </w:r>
    </w:p>
    <w:p w14:paraId="1A3851BC" w14:textId="77777777" w:rsidR="009D760E" w:rsidRPr="005A0FCB" w:rsidRDefault="009D760E">
      <w:pPr>
        <w:pBdr>
          <w:top w:val="nil"/>
          <w:left w:val="nil"/>
          <w:bottom w:val="nil"/>
          <w:right w:val="nil"/>
          <w:between w:val="nil"/>
        </w:pBdr>
        <w:rPr>
          <w:b/>
          <w:color w:val="000000"/>
        </w:rPr>
      </w:pPr>
    </w:p>
    <w:p w14:paraId="7DA45037" w14:textId="77777777" w:rsidR="009D760E" w:rsidRPr="005A0FCB" w:rsidRDefault="004070DE">
      <w:pPr>
        <w:numPr>
          <w:ilvl w:val="1"/>
          <w:numId w:val="3"/>
        </w:numPr>
        <w:pBdr>
          <w:top w:val="nil"/>
          <w:left w:val="nil"/>
          <w:bottom w:val="nil"/>
          <w:right w:val="nil"/>
          <w:between w:val="nil"/>
        </w:pBdr>
        <w:tabs>
          <w:tab w:val="left" w:pos="834"/>
        </w:tabs>
        <w:ind w:right="110"/>
        <w:jc w:val="both"/>
        <w:rPr>
          <w:color w:val="000000"/>
        </w:rPr>
      </w:pPr>
      <w:r w:rsidRPr="005A0FCB">
        <w:rPr>
          <w:color w:val="000000"/>
        </w:rPr>
        <w:t>All cheques and other instruments authorising withdrawal from the Trust bank accounts must bear the signatures of authorised signatories as listed in Appendix 1.</w:t>
      </w:r>
    </w:p>
    <w:p w14:paraId="23A653A8" w14:textId="77777777" w:rsidR="009D760E" w:rsidRPr="005A0FCB" w:rsidRDefault="009D760E">
      <w:pPr>
        <w:pBdr>
          <w:top w:val="nil"/>
          <w:left w:val="nil"/>
          <w:bottom w:val="nil"/>
          <w:right w:val="nil"/>
          <w:between w:val="nil"/>
        </w:pBdr>
        <w:rPr>
          <w:color w:val="000000"/>
        </w:rPr>
      </w:pPr>
    </w:p>
    <w:p w14:paraId="3EE4094E" w14:textId="2754D117" w:rsidR="009D760E" w:rsidRPr="005A0FCB" w:rsidRDefault="004070DE">
      <w:pPr>
        <w:pBdr>
          <w:top w:val="nil"/>
          <w:left w:val="nil"/>
          <w:bottom w:val="nil"/>
          <w:right w:val="nil"/>
          <w:between w:val="nil"/>
        </w:pBdr>
        <w:ind w:left="833" w:right="113"/>
        <w:jc w:val="both"/>
        <w:rPr>
          <w:color w:val="000000"/>
        </w:rPr>
      </w:pPr>
      <w:r w:rsidRPr="005A0FCB">
        <w:rPr>
          <w:color w:val="000000"/>
        </w:rPr>
        <w:t xml:space="preserve">This provision applies to all accounts operated by or on behalf of the Board of </w:t>
      </w:r>
      <w:r w:rsidR="00AE2E18" w:rsidRPr="005A0FCB">
        <w:rPr>
          <w:color w:val="000000"/>
        </w:rPr>
        <w:t xml:space="preserve">Trustees. </w:t>
      </w:r>
    </w:p>
    <w:p w14:paraId="4D45D4CB" w14:textId="77777777" w:rsidR="009D760E" w:rsidRPr="005A0FCB" w:rsidRDefault="009D760E">
      <w:pPr>
        <w:pBdr>
          <w:top w:val="nil"/>
          <w:left w:val="nil"/>
          <w:bottom w:val="nil"/>
          <w:right w:val="nil"/>
          <w:between w:val="nil"/>
        </w:pBdr>
        <w:spacing w:before="3"/>
        <w:rPr>
          <w:color w:val="000000"/>
        </w:rPr>
      </w:pPr>
    </w:p>
    <w:p w14:paraId="0B015953" w14:textId="77777777" w:rsidR="009D760E" w:rsidRPr="005A0FCB" w:rsidRDefault="004070DE">
      <w:pPr>
        <w:pStyle w:val="Heading1"/>
        <w:spacing w:before="70"/>
        <w:ind w:right="658"/>
        <w:rPr>
          <w:sz w:val="22"/>
          <w:szCs w:val="22"/>
        </w:rPr>
      </w:pPr>
      <w:r w:rsidRPr="005A0FCB">
        <w:rPr>
          <w:sz w:val="22"/>
          <w:szCs w:val="22"/>
        </w:rPr>
        <w:t>Administration</w:t>
      </w:r>
    </w:p>
    <w:p w14:paraId="4DCC7601" w14:textId="77777777" w:rsidR="009D760E" w:rsidRPr="005A0FCB" w:rsidRDefault="009D760E">
      <w:pPr>
        <w:pBdr>
          <w:top w:val="nil"/>
          <w:left w:val="nil"/>
          <w:bottom w:val="nil"/>
          <w:right w:val="nil"/>
          <w:between w:val="nil"/>
        </w:pBdr>
        <w:rPr>
          <w:b/>
          <w:color w:val="000000"/>
        </w:rPr>
      </w:pPr>
    </w:p>
    <w:p w14:paraId="37D7EEB0" w14:textId="29494151" w:rsidR="009D760E" w:rsidRPr="005A0FCB" w:rsidRDefault="004070DE">
      <w:pPr>
        <w:numPr>
          <w:ilvl w:val="1"/>
          <w:numId w:val="3"/>
        </w:numPr>
        <w:pBdr>
          <w:top w:val="nil"/>
          <w:left w:val="nil"/>
          <w:bottom w:val="nil"/>
          <w:right w:val="nil"/>
          <w:between w:val="nil"/>
        </w:pBdr>
        <w:tabs>
          <w:tab w:val="left" w:pos="834"/>
        </w:tabs>
        <w:ind w:right="233"/>
        <w:rPr>
          <w:color w:val="000000"/>
        </w:rPr>
      </w:pPr>
      <w:r w:rsidRPr="005A0FCB">
        <w:rPr>
          <w:color w:val="000000"/>
        </w:rPr>
        <w:t>All bank accounts must be reconciled monthly and checked by t</w:t>
      </w:r>
      <w:r w:rsidR="003040BC" w:rsidRPr="005A0FCB">
        <w:rPr>
          <w:color w:val="000000"/>
        </w:rPr>
        <w:t xml:space="preserve">he Business Manager, within </w:t>
      </w:r>
      <w:r w:rsidR="00162B9F" w:rsidRPr="005A0FCB">
        <w:rPr>
          <w:color w:val="000000"/>
        </w:rPr>
        <w:t>five</w:t>
      </w:r>
      <w:r w:rsidRPr="005A0FCB">
        <w:rPr>
          <w:color w:val="000000"/>
        </w:rPr>
        <w:t xml:space="preserve"> working days of month end.</w:t>
      </w:r>
    </w:p>
    <w:p w14:paraId="71ECA61C" w14:textId="49B2C138" w:rsidR="009D760E" w:rsidRPr="005A0FCB" w:rsidRDefault="004070DE">
      <w:pPr>
        <w:pBdr>
          <w:top w:val="nil"/>
          <w:left w:val="nil"/>
          <w:bottom w:val="nil"/>
          <w:right w:val="nil"/>
          <w:between w:val="nil"/>
        </w:pBdr>
        <w:ind w:left="833" w:right="658"/>
        <w:rPr>
          <w:color w:val="000000"/>
        </w:rPr>
      </w:pPr>
      <w:r w:rsidRPr="005A0FCB">
        <w:rPr>
          <w:color w:val="000000"/>
        </w:rPr>
        <w:t xml:space="preserve">The </w:t>
      </w:r>
      <w:r w:rsidR="00B7309B" w:rsidRPr="005A0FCB">
        <w:rPr>
          <w:color w:val="000000"/>
        </w:rPr>
        <w:t>CFO</w:t>
      </w:r>
      <w:r w:rsidRPr="005A0FCB">
        <w:rPr>
          <w:color w:val="000000"/>
        </w:rPr>
        <w:t xml:space="preserve"> will periodically review the bank reconciliations.</w:t>
      </w:r>
    </w:p>
    <w:p w14:paraId="7D6E1F4C" w14:textId="77777777" w:rsidR="009D760E" w:rsidRPr="005A0FCB" w:rsidRDefault="009D760E">
      <w:pPr>
        <w:pBdr>
          <w:top w:val="nil"/>
          <w:left w:val="nil"/>
          <w:bottom w:val="nil"/>
          <w:right w:val="nil"/>
          <w:between w:val="nil"/>
        </w:pBdr>
        <w:rPr>
          <w:color w:val="000000"/>
        </w:rPr>
      </w:pPr>
    </w:p>
    <w:p w14:paraId="04B39834" w14:textId="77777777" w:rsidR="009D760E" w:rsidRPr="005A0FCB" w:rsidRDefault="004070DE">
      <w:pPr>
        <w:pStyle w:val="Heading1"/>
        <w:ind w:right="658"/>
        <w:rPr>
          <w:sz w:val="22"/>
          <w:szCs w:val="22"/>
        </w:rPr>
      </w:pPr>
      <w:r w:rsidRPr="005A0FCB">
        <w:rPr>
          <w:sz w:val="22"/>
          <w:szCs w:val="22"/>
        </w:rPr>
        <w:t>Petty Cash Accounts</w:t>
      </w:r>
    </w:p>
    <w:p w14:paraId="78E2C473" w14:textId="77777777" w:rsidR="009D760E" w:rsidRPr="005A0FCB" w:rsidRDefault="009D760E">
      <w:pPr>
        <w:pBdr>
          <w:top w:val="nil"/>
          <w:left w:val="nil"/>
          <w:bottom w:val="nil"/>
          <w:right w:val="nil"/>
          <w:between w:val="nil"/>
        </w:pBdr>
        <w:rPr>
          <w:b/>
          <w:color w:val="000000"/>
        </w:rPr>
      </w:pPr>
    </w:p>
    <w:p w14:paraId="2E976D82" w14:textId="4E6485CB" w:rsidR="009D760E" w:rsidRPr="005A0FCB" w:rsidRDefault="004070DE">
      <w:pPr>
        <w:numPr>
          <w:ilvl w:val="1"/>
          <w:numId w:val="3"/>
        </w:numPr>
        <w:pBdr>
          <w:top w:val="nil"/>
          <w:left w:val="nil"/>
          <w:bottom w:val="nil"/>
          <w:right w:val="nil"/>
          <w:between w:val="nil"/>
        </w:pBdr>
        <w:tabs>
          <w:tab w:val="left" w:pos="834"/>
        </w:tabs>
        <w:rPr>
          <w:color w:val="000000"/>
        </w:rPr>
      </w:pPr>
      <w:r w:rsidRPr="005A0FCB">
        <w:rPr>
          <w:color w:val="000000"/>
        </w:rPr>
        <w:t xml:space="preserve">Each academy is responsible for the safe management of </w:t>
      </w:r>
      <w:r w:rsidR="00AE2E18" w:rsidRPr="005A0FCB">
        <w:rPr>
          <w:color w:val="000000"/>
        </w:rPr>
        <w:t>p</w:t>
      </w:r>
      <w:r w:rsidRPr="005A0FCB">
        <w:rPr>
          <w:color w:val="000000"/>
        </w:rPr>
        <w:t xml:space="preserve">etty </w:t>
      </w:r>
      <w:r w:rsidR="00AE2E18" w:rsidRPr="005A0FCB">
        <w:rPr>
          <w:color w:val="000000"/>
        </w:rPr>
        <w:t>c</w:t>
      </w:r>
      <w:r w:rsidRPr="005A0FCB">
        <w:rPr>
          <w:color w:val="000000"/>
        </w:rPr>
        <w:t xml:space="preserve">ash and </w:t>
      </w:r>
      <w:r w:rsidR="00AE2E18" w:rsidRPr="005A0FCB">
        <w:rPr>
          <w:color w:val="000000"/>
        </w:rPr>
        <w:t>petty cash</w:t>
      </w:r>
      <w:r w:rsidRPr="005A0FCB">
        <w:rPr>
          <w:color w:val="000000"/>
        </w:rPr>
        <w:t xml:space="preserve"> limits must be agreed by the C</w:t>
      </w:r>
      <w:r w:rsidR="00C323E4" w:rsidRPr="005A0FCB">
        <w:rPr>
          <w:color w:val="000000"/>
        </w:rPr>
        <w:t>F</w:t>
      </w:r>
      <w:r w:rsidRPr="005A0FCB">
        <w:rPr>
          <w:color w:val="000000"/>
        </w:rPr>
        <w:t>O.</w:t>
      </w:r>
    </w:p>
    <w:p w14:paraId="34F65D9B" w14:textId="77777777" w:rsidR="009D760E" w:rsidRPr="005A0FCB" w:rsidRDefault="009D760E">
      <w:pPr>
        <w:pBdr>
          <w:top w:val="nil"/>
          <w:left w:val="nil"/>
          <w:bottom w:val="nil"/>
          <w:right w:val="nil"/>
          <w:between w:val="nil"/>
        </w:pBdr>
        <w:rPr>
          <w:color w:val="000000"/>
        </w:rPr>
      </w:pPr>
    </w:p>
    <w:p w14:paraId="6690A4E8" w14:textId="77777777" w:rsidR="009D760E" w:rsidRPr="005A0FCB" w:rsidRDefault="004070DE">
      <w:pPr>
        <w:pStyle w:val="Heading1"/>
        <w:ind w:right="658"/>
        <w:rPr>
          <w:sz w:val="22"/>
          <w:szCs w:val="22"/>
        </w:rPr>
      </w:pPr>
      <w:r w:rsidRPr="005A0FCB">
        <w:rPr>
          <w:sz w:val="22"/>
          <w:szCs w:val="22"/>
        </w:rPr>
        <w:t>Payments and Withdrawals</w:t>
      </w:r>
    </w:p>
    <w:p w14:paraId="56133617" w14:textId="77777777" w:rsidR="009D760E" w:rsidRPr="005A0FCB" w:rsidRDefault="009D760E">
      <w:pPr>
        <w:pBdr>
          <w:top w:val="nil"/>
          <w:left w:val="nil"/>
          <w:bottom w:val="nil"/>
          <w:right w:val="nil"/>
          <w:between w:val="nil"/>
        </w:pBdr>
        <w:rPr>
          <w:b/>
          <w:color w:val="000000"/>
        </w:rPr>
      </w:pPr>
    </w:p>
    <w:p w14:paraId="3A0EFA14" w14:textId="23787180" w:rsidR="009D760E" w:rsidRPr="005A0FCB" w:rsidRDefault="004070DE">
      <w:pPr>
        <w:numPr>
          <w:ilvl w:val="1"/>
          <w:numId w:val="3"/>
        </w:numPr>
        <w:pBdr>
          <w:top w:val="nil"/>
          <w:left w:val="nil"/>
          <w:bottom w:val="nil"/>
          <w:right w:val="nil"/>
          <w:between w:val="nil"/>
        </w:pBdr>
        <w:tabs>
          <w:tab w:val="left" w:pos="834"/>
        </w:tabs>
        <w:ind w:right="110"/>
        <w:jc w:val="both"/>
        <w:rPr>
          <w:color w:val="000000"/>
        </w:rPr>
      </w:pPr>
      <w:r w:rsidRPr="005A0FCB">
        <w:rPr>
          <w:color w:val="000000"/>
        </w:rPr>
        <w:t>In the interests of security, petty cash payments will be limited as shown in Appendix 1. Higher value payments should be made by BACS directly from the main bank account as a cash book payment.</w:t>
      </w:r>
    </w:p>
    <w:p w14:paraId="6B9CB66B" w14:textId="77777777" w:rsidR="009D760E" w:rsidRPr="005A0FCB" w:rsidRDefault="009D760E">
      <w:pPr>
        <w:pBdr>
          <w:top w:val="nil"/>
          <w:left w:val="nil"/>
          <w:bottom w:val="nil"/>
          <w:right w:val="nil"/>
          <w:between w:val="nil"/>
        </w:pBdr>
        <w:rPr>
          <w:color w:val="000000"/>
        </w:rPr>
      </w:pPr>
    </w:p>
    <w:p w14:paraId="760F08F3" w14:textId="77777777" w:rsidR="009D760E" w:rsidRPr="005A0FCB" w:rsidRDefault="004070DE">
      <w:pPr>
        <w:pStyle w:val="Heading1"/>
        <w:ind w:right="658"/>
        <w:rPr>
          <w:sz w:val="22"/>
          <w:szCs w:val="22"/>
        </w:rPr>
      </w:pPr>
      <w:r w:rsidRPr="005A0FCB">
        <w:rPr>
          <w:sz w:val="22"/>
          <w:szCs w:val="22"/>
        </w:rPr>
        <w:t>Administration</w:t>
      </w:r>
    </w:p>
    <w:p w14:paraId="39D749A4" w14:textId="77777777" w:rsidR="009D760E" w:rsidRPr="005A0FCB" w:rsidRDefault="009D760E">
      <w:pPr>
        <w:pBdr>
          <w:top w:val="nil"/>
          <w:left w:val="nil"/>
          <w:bottom w:val="nil"/>
          <w:right w:val="nil"/>
          <w:between w:val="nil"/>
        </w:pBdr>
        <w:rPr>
          <w:b/>
          <w:color w:val="000000"/>
        </w:rPr>
      </w:pPr>
    </w:p>
    <w:p w14:paraId="1330D9B2" w14:textId="77777777" w:rsidR="009D760E" w:rsidRPr="005A0FCB" w:rsidRDefault="004070DE">
      <w:pPr>
        <w:numPr>
          <w:ilvl w:val="1"/>
          <w:numId w:val="3"/>
        </w:numPr>
        <w:pBdr>
          <w:top w:val="nil"/>
          <w:left w:val="nil"/>
          <w:bottom w:val="nil"/>
          <w:right w:val="nil"/>
          <w:between w:val="nil"/>
        </w:pBdr>
        <w:tabs>
          <w:tab w:val="left" w:pos="834"/>
        </w:tabs>
        <w:ind w:right="115"/>
        <w:jc w:val="both"/>
        <w:rPr>
          <w:color w:val="000000"/>
        </w:rPr>
      </w:pPr>
      <w:r w:rsidRPr="005A0FCB">
        <w:rPr>
          <w:color w:val="000000"/>
        </w:rPr>
        <w:t>Petty Cash accounts will be reconciled monthly and all transactions recorded on the accounting systems monthly.</w:t>
      </w:r>
    </w:p>
    <w:p w14:paraId="541C2F38" w14:textId="77777777" w:rsidR="009D760E" w:rsidRPr="005A0FCB" w:rsidRDefault="009D760E">
      <w:pPr>
        <w:pBdr>
          <w:top w:val="nil"/>
          <w:left w:val="nil"/>
          <w:bottom w:val="nil"/>
          <w:right w:val="nil"/>
          <w:between w:val="nil"/>
        </w:pBdr>
        <w:rPr>
          <w:color w:val="000000"/>
        </w:rPr>
      </w:pPr>
    </w:p>
    <w:p w14:paraId="2F9AB6F0" w14:textId="77777777" w:rsidR="009D760E" w:rsidRPr="005A0FCB" w:rsidRDefault="009D760E">
      <w:pPr>
        <w:pBdr>
          <w:top w:val="nil"/>
          <w:left w:val="nil"/>
          <w:bottom w:val="nil"/>
          <w:right w:val="nil"/>
          <w:between w:val="nil"/>
        </w:pBdr>
        <w:rPr>
          <w:color w:val="000000"/>
        </w:rPr>
      </w:pPr>
    </w:p>
    <w:p w14:paraId="5D68F1B9" w14:textId="77777777" w:rsidR="009D760E" w:rsidRPr="00D562D3" w:rsidRDefault="004070DE">
      <w:pPr>
        <w:pStyle w:val="Heading1"/>
        <w:numPr>
          <w:ilvl w:val="0"/>
          <w:numId w:val="3"/>
        </w:numPr>
        <w:tabs>
          <w:tab w:val="left" w:pos="715"/>
        </w:tabs>
        <w:ind w:left="714" w:hanging="602"/>
      </w:pPr>
      <w:r w:rsidRPr="00D562D3">
        <w:t>Fixed assets</w:t>
      </w:r>
    </w:p>
    <w:p w14:paraId="1E0E2C90" w14:textId="77777777" w:rsidR="009D760E" w:rsidRPr="005A0FCB" w:rsidRDefault="009D760E">
      <w:pPr>
        <w:pBdr>
          <w:top w:val="nil"/>
          <w:left w:val="nil"/>
          <w:bottom w:val="nil"/>
          <w:right w:val="nil"/>
          <w:between w:val="nil"/>
        </w:pBdr>
        <w:rPr>
          <w:b/>
          <w:color w:val="000000"/>
        </w:rPr>
      </w:pPr>
    </w:p>
    <w:p w14:paraId="20D04870" w14:textId="6E34C77A" w:rsidR="009D760E" w:rsidRPr="005A0FCB" w:rsidRDefault="004070DE">
      <w:pPr>
        <w:numPr>
          <w:ilvl w:val="1"/>
          <w:numId w:val="3"/>
        </w:numPr>
        <w:pBdr>
          <w:top w:val="nil"/>
          <w:left w:val="nil"/>
          <w:bottom w:val="nil"/>
          <w:right w:val="nil"/>
          <w:between w:val="nil"/>
        </w:pBdr>
        <w:tabs>
          <w:tab w:val="left" w:pos="834"/>
        </w:tabs>
        <w:ind w:right="236"/>
        <w:rPr>
          <w:color w:val="000000"/>
        </w:rPr>
      </w:pPr>
      <w:r w:rsidRPr="005A0FCB">
        <w:rPr>
          <w:color w:val="000000"/>
        </w:rPr>
        <w:t xml:space="preserve">All fixed asset additions, as identified in paragraph 9.2, must be approved by the Chief Executive and </w:t>
      </w:r>
      <w:r w:rsidR="00B7309B" w:rsidRPr="005A0FCB">
        <w:rPr>
          <w:color w:val="000000"/>
        </w:rPr>
        <w:t>CFO</w:t>
      </w:r>
      <w:r w:rsidRPr="005A0FCB">
        <w:rPr>
          <w:color w:val="000000"/>
        </w:rPr>
        <w:t>.</w:t>
      </w:r>
    </w:p>
    <w:p w14:paraId="7177A609" w14:textId="77777777" w:rsidR="009D760E" w:rsidRPr="005A0FCB" w:rsidRDefault="009D760E">
      <w:pPr>
        <w:pBdr>
          <w:top w:val="nil"/>
          <w:left w:val="nil"/>
          <w:bottom w:val="nil"/>
          <w:right w:val="nil"/>
          <w:between w:val="nil"/>
        </w:pBdr>
        <w:rPr>
          <w:color w:val="000000"/>
        </w:rPr>
      </w:pPr>
    </w:p>
    <w:p w14:paraId="16298DB3" w14:textId="7971B8A9" w:rsidR="009D760E" w:rsidRPr="005A0FCB" w:rsidRDefault="004070DE">
      <w:pPr>
        <w:numPr>
          <w:ilvl w:val="1"/>
          <w:numId w:val="3"/>
        </w:numPr>
        <w:pBdr>
          <w:top w:val="nil"/>
          <w:left w:val="nil"/>
          <w:bottom w:val="nil"/>
          <w:right w:val="nil"/>
          <w:between w:val="nil"/>
        </w:pBdr>
        <w:tabs>
          <w:tab w:val="left" w:pos="834"/>
        </w:tabs>
        <w:ind w:right="114"/>
        <w:jc w:val="both"/>
        <w:rPr>
          <w:color w:val="000000"/>
        </w:rPr>
      </w:pPr>
      <w:r w:rsidRPr="005A0FCB">
        <w:rPr>
          <w:color w:val="000000"/>
        </w:rPr>
        <w:lastRenderedPageBreak/>
        <w:t xml:space="preserve">All expenditure on IT equipment, IT infrastructure and related IT developments must be approved by the </w:t>
      </w:r>
      <w:r w:rsidR="005F4436" w:rsidRPr="005A0FCB">
        <w:rPr>
          <w:color w:val="000000"/>
        </w:rPr>
        <w:t>Director of IT</w:t>
      </w:r>
      <w:r w:rsidR="00AE2E18" w:rsidRPr="005A0FCB">
        <w:rPr>
          <w:color w:val="000000"/>
        </w:rPr>
        <w:t xml:space="preserve"> and the </w:t>
      </w:r>
      <w:r w:rsidR="00B7309B" w:rsidRPr="005A0FCB">
        <w:rPr>
          <w:color w:val="000000"/>
        </w:rPr>
        <w:t>CFO</w:t>
      </w:r>
      <w:r w:rsidRPr="005A0FCB">
        <w:rPr>
          <w:color w:val="000000"/>
        </w:rPr>
        <w:t>, who will liaise with the Chief Executive to ensure that investment is consistent with the Trust’s overall IT strategy.</w:t>
      </w:r>
    </w:p>
    <w:p w14:paraId="532DCB31" w14:textId="77777777" w:rsidR="009D760E" w:rsidRPr="005A0FCB" w:rsidRDefault="009D760E">
      <w:pPr>
        <w:pBdr>
          <w:top w:val="nil"/>
          <w:left w:val="nil"/>
          <w:bottom w:val="nil"/>
          <w:right w:val="nil"/>
          <w:between w:val="nil"/>
        </w:pBdr>
        <w:spacing w:before="3"/>
        <w:rPr>
          <w:color w:val="000000"/>
        </w:rPr>
      </w:pPr>
    </w:p>
    <w:p w14:paraId="1ED8F55D" w14:textId="77777777" w:rsidR="009D760E" w:rsidRPr="005A0FCB" w:rsidRDefault="004070DE">
      <w:pPr>
        <w:pStyle w:val="Heading1"/>
        <w:spacing w:before="70"/>
        <w:ind w:right="658"/>
        <w:rPr>
          <w:sz w:val="22"/>
          <w:szCs w:val="22"/>
        </w:rPr>
      </w:pPr>
      <w:r w:rsidRPr="005A0FCB">
        <w:rPr>
          <w:sz w:val="22"/>
          <w:szCs w:val="22"/>
        </w:rPr>
        <w:t>Asset register</w:t>
      </w:r>
    </w:p>
    <w:p w14:paraId="0449AD1B" w14:textId="77777777" w:rsidR="009D760E" w:rsidRPr="005A0FCB" w:rsidRDefault="009D760E">
      <w:pPr>
        <w:pBdr>
          <w:top w:val="nil"/>
          <w:left w:val="nil"/>
          <w:bottom w:val="nil"/>
          <w:right w:val="nil"/>
          <w:between w:val="nil"/>
        </w:pBdr>
        <w:rPr>
          <w:b/>
        </w:rPr>
      </w:pPr>
    </w:p>
    <w:p w14:paraId="1982A0C1" w14:textId="77777777" w:rsidR="009D760E" w:rsidRPr="005A0FCB" w:rsidRDefault="004070DE">
      <w:pPr>
        <w:numPr>
          <w:ilvl w:val="1"/>
          <w:numId w:val="3"/>
        </w:numPr>
        <w:pBdr>
          <w:top w:val="nil"/>
          <w:left w:val="nil"/>
          <w:bottom w:val="nil"/>
          <w:right w:val="nil"/>
          <w:between w:val="nil"/>
        </w:pBdr>
        <w:tabs>
          <w:tab w:val="left" w:pos="834"/>
        </w:tabs>
        <w:ind w:right="184"/>
      </w:pPr>
      <w:r w:rsidRPr="005A0FCB">
        <w:t xml:space="preserve">All items purchased with a value over the academy’s </w:t>
      </w:r>
      <w:proofErr w:type="spellStart"/>
      <w:r w:rsidRPr="005A0FCB">
        <w:t>capitalisation</w:t>
      </w:r>
      <w:proofErr w:type="spellEnd"/>
      <w:r w:rsidRPr="005A0FCB">
        <w:t xml:space="preserve"> limit of £5,000 must be </w:t>
      </w:r>
      <w:proofErr w:type="spellStart"/>
      <w:r w:rsidRPr="005A0FCB">
        <w:t>capitalised</w:t>
      </w:r>
      <w:proofErr w:type="spellEnd"/>
      <w:r w:rsidRPr="005A0FCB">
        <w:t xml:space="preserve">. </w:t>
      </w:r>
    </w:p>
    <w:p w14:paraId="435DCB94" w14:textId="77777777" w:rsidR="009D760E" w:rsidRPr="005A0FCB" w:rsidRDefault="009D760E">
      <w:pPr>
        <w:pBdr>
          <w:top w:val="nil"/>
          <w:left w:val="nil"/>
          <w:bottom w:val="nil"/>
          <w:right w:val="nil"/>
          <w:between w:val="nil"/>
        </w:pBdr>
      </w:pPr>
    </w:p>
    <w:p w14:paraId="0057C0D7" w14:textId="77777777" w:rsidR="009D760E" w:rsidRPr="005A0FCB" w:rsidRDefault="004070DE">
      <w:pPr>
        <w:numPr>
          <w:ilvl w:val="1"/>
          <w:numId w:val="3"/>
        </w:numPr>
        <w:pBdr>
          <w:top w:val="nil"/>
          <w:left w:val="nil"/>
          <w:bottom w:val="nil"/>
          <w:right w:val="nil"/>
          <w:between w:val="nil"/>
        </w:pBdr>
        <w:tabs>
          <w:tab w:val="left" w:pos="834"/>
        </w:tabs>
      </w:pPr>
      <w:r w:rsidRPr="005A0FCB">
        <w:t>All assets</w:t>
      </w:r>
    </w:p>
    <w:p w14:paraId="418DA3F0" w14:textId="7B1653FE" w:rsidR="009D760E" w:rsidRPr="005A0FCB" w:rsidRDefault="004070DE">
      <w:pPr>
        <w:numPr>
          <w:ilvl w:val="2"/>
          <w:numId w:val="3"/>
        </w:numPr>
        <w:pBdr>
          <w:top w:val="nil"/>
          <w:left w:val="nil"/>
          <w:bottom w:val="nil"/>
          <w:right w:val="nil"/>
          <w:between w:val="nil"/>
        </w:pBdr>
        <w:tabs>
          <w:tab w:val="left" w:pos="1554"/>
        </w:tabs>
        <w:spacing w:line="291" w:lineRule="auto"/>
      </w:pPr>
      <w:r w:rsidRPr="005A0FCB">
        <w:t>with a value of over £5</w:t>
      </w:r>
      <w:r w:rsidR="001B59B8" w:rsidRPr="005A0FCB">
        <w:t>,</w:t>
      </w:r>
      <w:r w:rsidRPr="005A0FCB">
        <w:t>0</w:t>
      </w:r>
      <w:r w:rsidR="001B59B8" w:rsidRPr="005A0FCB">
        <w:t>0</w:t>
      </w:r>
      <w:r w:rsidRPr="005A0FCB">
        <w:t>0</w:t>
      </w:r>
    </w:p>
    <w:p w14:paraId="71D711FE" w14:textId="207C6638" w:rsidR="009D760E" w:rsidRPr="005A0FCB" w:rsidRDefault="004070DE" w:rsidP="001B59B8">
      <w:pPr>
        <w:numPr>
          <w:ilvl w:val="2"/>
          <w:numId w:val="3"/>
        </w:numPr>
        <w:pBdr>
          <w:top w:val="nil"/>
          <w:left w:val="nil"/>
          <w:bottom w:val="nil"/>
          <w:right w:val="nil"/>
          <w:between w:val="nil"/>
        </w:pBdr>
        <w:tabs>
          <w:tab w:val="left" w:pos="1554"/>
        </w:tabs>
        <w:ind w:right="356"/>
      </w:pPr>
      <w:r w:rsidRPr="005A0FCB">
        <w:t>with a value below £</w:t>
      </w:r>
      <w:r w:rsidR="00821E94" w:rsidRPr="005A0FCB">
        <w:t>5</w:t>
      </w:r>
      <w:r w:rsidR="001B59B8" w:rsidRPr="005A0FCB">
        <w:t>,000</w:t>
      </w:r>
      <w:r w:rsidRPr="005A0FCB">
        <w:t xml:space="preserve"> but considered ‘attractive’ will be entered in the Asset Register.</w:t>
      </w:r>
    </w:p>
    <w:p w14:paraId="0AA04CFF" w14:textId="090D1DE6" w:rsidR="00152E7E" w:rsidRPr="005A0FCB" w:rsidRDefault="004070DE" w:rsidP="00D562D3">
      <w:pPr>
        <w:pBdr>
          <w:top w:val="nil"/>
          <w:left w:val="nil"/>
          <w:bottom w:val="nil"/>
          <w:right w:val="nil"/>
          <w:between w:val="nil"/>
        </w:pBdr>
        <w:ind w:left="833" w:right="325"/>
      </w:pPr>
      <w:r w:rsidRPr="005A0FCB">
        <w:t>Business Managers will review the Asset Register on a yearly basis to ensure completeness and identify any discrepancies. Any discrepancies over £1</w:t>
      </w:r>
      <w:r w:rsidR="00C323E4" w:rsidRPr="005A0FCB">
        <w:t>,</w:t>
      </w:r>
      <w:r w:rsidRPr="005A0FCB">
        <w:t xml:space="preserve">000 must be reported to the Trust's </w:t>
      </w:r>
      <w:r w:rsidR="00B7309B" w:rsidRPr="005A0FCB">
        <w:t>CFO</w:t>
      </w:r>
      <w:r w:rsidRPr="005A0FCB">
        <w:t>. It is expected that the Business Manager</w:t>
      </w:r>
      <w:r w:rsidR="00C323E4" w:rsidRPr="005A0FCB">
        <w:t>s</w:t>
      </w:r>
      <w:r w:rsidRPr="005A0FCB">
        <w:t xml:space="preserve"> will investigate any discrepancies and make recommendations to the </w:t>
      </w:r>
      <w:r w:rsidR="00C323E4" w:rsidRPr="005A0FCB">
        <w:t>CFO</w:t>
      </w:r>
      <w:r w:rsidRPr="005A0FCB">
        <w:t xml:space="preserve"> for treatment. </w:t>
      </w:r>
    </w:p>
    <w:p w14:paraId="658CF012" w14:textId="77777777" w:rsidR="009D760E" w:rsidRPr="005A0FCB" w:rsidRDefault="009D760E">
      <w:pPr>
        <w:pBdr>
          <w:top w:val="nil"/>
          <w:left w:val="nil"/>
          <w:bottom w:val="nil"/>
          <w:right w:val="nil"/>
          <w:between w:val="nil"/>
        </w:pBdr>
      </w:pPr>
    </w:p>
    <w:p w14:paraId="6AE2D195" w14:textId="77777777" w:rsidR="009D760E" w:rsidRPr="005A0FCB" w:rsidRDefault="004070DE">
      <w:pPr>
        <w:numPr>
          <w:ilvl w:val="1"/>
          <w:numId w:val="3"/>
        </w:numPr>
        <w:pBdr>
          <w:top w:val="nil"/>
          <w:left w:val="nil"/>
          <w:bottom w:val="nil"/>
          <w:right w:val="nil"/>
          <w:between w:val="nil"/>
        </w:pBdr>
        <w:tabs>
          <w:tab w:val="left" w:pos="834"/>
        </w:tabs>
      </w:pPr>
      <w:r w:rsidRPr="005A0FCB">
        <w:t>The Asset Register helps:</w:t>
      </w:r>
    </w:p>
    <w:p w14:paraId="1A8F2250" w14:textId="77777777" w:rsidR="009D760E" w:rsidRPr="005A0FCB" w:rsidRDefault="003040BC">
      <w:pPr>
        <w:numPr>
          <w:ilvl w:val="2"/>
          <w:numId w:val="3"/>
        </w:numPr>
        <w:pBdr>
          <w:top w:val="nil"/>
          <w:left w:val="nil"/>
          <w:bottom w:val="nil"/>
          <w:right w:val="nil"/>
          <w:between w:val="nil"/>
        </w:pBdr>
        <w:tabs>
          <w:tab w:val="left" w:pos="1554"/>
        </w:tabs>
        <w:spacing w:line="293" w:lineRule="auto"/>
      </w:pPr>
      <w:r w:rsidRPr="005A0FCB">
        <w:t xml:space="preserve">to </w:t>
      </w:r>
      <w:r w:rsidR="004070DE" w:rsidRPr="005A0FCB">
        <w:t>ensure that staff take responsibility for the safe custody of assets;</w:t>
      </w:r>
    </w:p>
    <w:p w14:paraId="0024212C" w14:textId="77777777" w:rsidR="009D760E" w:rsidRPr="005A0FCB" w:rsidRDefault="003040BC">
      <w:pPr>
        <w:numPr>
          <w:ilvl w:val="2"/>
          <w:numId w:val="3"/>
        </w:numPr>
        <w:pBdr>
          <w:top w:val="nil"/>
          <w:left w:val="nil"/>
          <w:bottom w:val="nil"/>
          <w:right w:val="nil"/>
          <w:between w:val="nil"/>
        </w:pBdr>
        <w:tabs>
          <w:tab w:val="left" w:pos="1554"/>
        </w:tabs>
        <w:ind w:right="117"/>
      </w:pPr>
      <w:r w:rsidRPr="005A0FCB">
        <w:t xml:space="preserve">to </w:t>
      </w:r>
      <w:r w:rsidR="004070DE" w:rsidRPr="005A0FCB">
        <w:t>enable independent checks on the safe custody of assets, as a deterrent against theft or misuse;</w:t>
      </w:r>
    </w:p>
    <w:p w14:paraId="05193AC1" w14:textId="77777777" w:rsidR="009D760E" w:rsidRPr="005A0FCB" w:rsidRDefault="004070DE">
      <w:pPr>
        <w:numPr>
          <w:ilvl w:val="2"/>
          <w:numId w:val="3"/>
        </w:numPr>
        <w:pBdr>
          <w:top w:val="nil"/>
          <w:left w:val="nil"/>
          <w:bottom w:val="nil"/>
          <w:right w:val="nil"/>
          <w:between w:val="nil"/>
        </w:pBdr>
        <w:tabs>
          <w:tab w:val="left" w:pos="1554"/>
        </w:tabs>
        <w:spacing w:line="291" w:lineRule="auto"/>
      </w:pPr>
      <w:r w:rsidRPr="005A0FCB">
        <w:t>to manage the effective utilisation of assets and to plan for their replacement;</w:t>
      </w:r>
    </w:p>
    <w:p w14:paraId="33EFA035" w14:textId="77777777" w:rsidR="009D760E" w:rsidRPr="005A0FCB" w:rsidRDefault="004070DE">
      <w:pPr>
        <w:numPr>
          <w:ilvl w:val="2"/>
          <w:numId w:val="3"/>
        </w:numPr>
        <w:pBdr>
          <w:top w:val="nil"/>
          <w:left w:val="nil"/>
          <w:bottom w:val="nil"/>
          <w:right w:val="nil"/>
          <w:between w:val="nil"/>
        </w:pBdr>
        <w:tabs>
          <w:tab w:val="left" w:pos="1554"/>
        </w:tabs>
        <w:ind w:right="113"/>
      </w:pPr>
      <w:r w:rsidRPr="005A0FCB">
        <w:t>the external auditors to draw conclusions on the annual accounts and the Trust’s financial system and</w:t>
      </w:r>
    </w:p>
    <w:p w14:paraId="0AE1EBE8" w14:textId="77777777" w:rsidR="009D760E" w:rsidRPr="005A0FCB" w:rsidRDefault="003040BC">
      <w:pPr>
        <w:numPr>
          <w:ilvl w:val="2"/>
          <w:numId w:val="3"/>
        </w:numPr>
        <w:pBdr>
          <w:top w:val="nil"/>
          <w:left w:val="nil"/>
          <w:bottom w:val="nil"/>
          <w:right w:val="nil"/>
          <w:between w:val="nil"/>
        </w:pBdr>
        <w:tabs>
          <w:tab w:val="left" w:pos="1554"/>
        </w:tabs>
        <w:spacing w:before="1" w:line="293" w:lineRule="auto"/>
      </w:pPr>
      <w:r w:rsidRPr="005A0FCB">
        <w:t xml:space="preserve">to </w:t>
      </w:r>
      <w:r w:rsidR="004070DE" w:rsidRPr="005A0FCB">
        <w:t>support insurance claims in the event of fire, theft, vandalism or other disasters;</w:t>
      </w:r>
    </w:p>
    <w:p w14:paraId="1823DDFE" w14:textId="77777777" w:rsidR="009D760E" w:rsidRPr="005A0FCB" w:rsidRDefault="004070DE">
      <w:pPr>
        <w:numPr>
          <w:ilvl w:val="2"/>
          <w:numId w:val="3"/>
        </w:numPr>
        <w:pBdr>
          <w:top w:val="nil"/>
          <w:left w:val="nil"/>
          <w:bottom w:val="nil"/>
          <w:right w:val="nil"/>
          <w:between w:val="nil"/>
        </w:pBdr>
        <w:tabs>
          <w:tab w:val="left" w:pos="1554"/>
        </w:tabs>
        <w:spacing w:before="7" w:line="274" w:lineRule="auto"/>
        <w:ind w:right="110"/>
      </w:pPr>
      <w:r w:rsidRPr="005A0FCB">
        <w:t xml:space="preserve">security &amp; disposal of assets. </w:t>
      </w:r>
    </w:p>
    <w:p w14:paraId="330805AB" w14:textId="77777777" w:rsidR="009D760E" w:rsidRPr="005A0FCB" w:rsidRDefault="009D760E">
      <w:pPr>
        <w:pBdr>
          <w:top w:val="nil"/>
          <w:left w:val="nil"/>
          <w:bottom w:val="nil"/>
          <w:right w:val="nil"/>
          <w:between w:val="nil"/>
        </w:pBdr>
        <w:tabs>
          <w:tab w:val="left" w:pos="1554"/>
        </w:tabs>
        <w:spacing w:before="7" w:line="274" w:lineRule="auto"/>
        <w:ind w:left="1553" w:right="110"/>
        <w:jc w:val="right"/>
      </w:pPr>
    </w:p>
    <w:p w14:paraId="55CE4FA4" w14:textId="77777777" w:rsidR="009D760E" w:rsidRPr="005A0FCB" w:rsidRDefault="004070DE">
      <w:pPr>
        <w:pStyle w:val="Heading1"/>
        <w:ind w:right="658"/>
        <w:rPr>
          <w:sz w:val="22"/>
          <w:szCs w:val="22"/>
        </w:rPr>
      </w:pPr>
      <w:r w:rsidRPr="005A0FCB">
        <w:rPr>
          <w:sz w:val="22"/>
          <w:szCs w:val="22"/>
        </w:rPr>
        <w:t>Security of Assets</w:t>
      </w:r>
    </w:p>
    <w:p w14:paraId="66D238F4" w14:textId="77777777" w:rsidR="009D760E" w:rsidRPr="005A0FCB" w:rsidRDefault="009D760E">
      <w:pPr>
        <w:pBdr>
          <w:top w:val="nil"/>
          <w:left w:val="nil"/>
          <w:bottom w:val="nil"/>
          <w:right w:val="nil"/>
          <w:between w:val="nil"/>
        </w:pBdr>
        <w:rPr>
          <w:b/>
        </w:rPr>
      </w:pPr>
    </w:p>
    <w:p w14:paraId="29DFE03A" w14:textId="77777777" w:rsidR="009D760E" w:rsidRPr="005A0FCB" w:rsidRDefault="004070DE">
      <w:pPr>
        <w:numPr>
          <w:ilvl w:val="1"/>
          <w:numId w:val="3"/>
        </w:numPr>
        <w:pBdr>
          <w:top w:val="nil"/>
          <w:left w:val="nil"/>
          <w:bottom w:val="nil"/>
          <w:right w:val="nil"/>
          <w:between w:val="nil"/>
        </w:pBdr>
        <w:tabs>
          <w:tab w:val="left" w:pos="834"/>
        </w:tabs>
        <w:ind w:right="119"/>
      </w:pPr>
      <w:r w:rsidRPr="005A0FCB">
        <w:t>Stores and equipment must be secured by means of physical and other security devices. Only authorised staff may access the stores.</w:t>
      </w:r>
    </w:p>
    <w:p w14:paraId="0CA9E704" w14:textId="77777777" w:rsidR="009D760E" w:rsidRPr="005A0FCB" w:rsidRDefault="009D760E">
      <w:pPr>
        <w:pBdr>
          <w:top w:val="nil"/>
          <w:left w:val="nil"/>
          <w:bottom w:val="nil"/>
          <w:right w:val="nil"/>
          <w:between w:val="nil"/>
        </w:pBdr>
      </w:pPr>
    </w:p>
    <w:p w14:paraId="6D10450A" w14:textId="71F4D531" w:rsidR="009D760E" w:rsidRPr="005A0FCB" w:rsidRDefault="004070DE">
      <w:pPr>
        <w:numPr>
          <w:ilvl w:val="1"/>
          <w:numId w:val="3"/>
        </w:numPr>
        <w:pBdr>
          <w:top w:val="nil"/>
          <w:left w:val="nil"/>
          <w:bottom w:val="nil"/>
          <w:right w:val="nil"/>
          <w:between w:val="nil"/>
        </w:pBdr>
        <w:tabs>
          <w:tab w:val="left" w:pos="834"/>
        </w:tabs>
        <w:ind w:right="109"/>
        <w:jc w:val="both"/>
      </w:pPr>
      <w:r w:rsidRPr="005A0FCB">
        <w:t>All the items in the asset register should be permanently marked as the Trust's property and there should be a regular (at least annual) count by someone other than the person maintaining the register. Discrepancies between the physical count and the amount recorded in the register should be investigated promptly and, if it exceeds £1</w:t>
      </w:r>
      <w:r w:rsidR="00C323E4" w:rsidRPr="005A0FCB">
        <w:t>,</w:t>
      </w:r>
      <w:r w:rsidRPr="005A0FCB">
        <w:t xml:space="preserve">000, reported to the Trust </w:t>
      </w:r>
      <w:r w:rsidR="00B7309B" w:rsidRPr="005A0FCB">
        <w:t>CFO</w:t>
      </w:r>
      <w:r w:rsidRPr="005A0FCB">
        <w:t>. Inventories of Trust property should be kept up to date and reviewed regularly.</w:t>
      </w:r>
    </w:p>
    <w:p w14:paraId="24358081" w14:textId="77777777" w:rsidR="009D760E" w:rsidRPr="005A0FCB" w:rsidRDefault="009D760E">
      <w:pPr>
        <w:pBdr>
          <w:top w:val="nil"/>
          <w:left w:val="nil"/>
          <w:bottom w:val="nil"/>
          <w:right w:val="nil"/>
          <w:between w:val="nil"/>
        </w:pBdr>
      </w:pPr>
    </w:p>
    <w:p w14:paraId="338F8FAF" w14:textId="77777777" w:rsidR="009D760E" w:rsidRPr="005A0FCB" w:rsidRDefault="004070DE">
      <w:pPr>
        <w:pStyle w:val="Heading1"/>
        <w:ind w:right="658"/>
        <w:rPr>
          <w:sz w:val="22"/>
          <w:szCs w:val="22"/>
        </w:rPr>
      </w:pPr>
      <w:r w:rsidRPr="005A0FCB">
        <w:rPr>
          <w:sz w:val="22"/>
          <w:szCs w:val="22"/>
        </w:rPr>
        <w:t>Loan of Assets</w:t>
      </w:r>
    </w:p>
    <w:p w14:paraId="2587F69B" w14:textId="77777777" w:rsidR="009D760E" w:rsidRPr="005A0FCB" w:rsidRDefault="009D760E">
      <w:pPr>
        <w:pBdr>
          <w:top w:val="nil"/>
          <w:left w:val="nil"/>
          <w:bottom w:val="nil"/>
          <w:right w:val="nil"/>
          <w:between w:val="nil"/>
        </w:pBdr>
        <w:rPr>
          <w:b/>
          <w:color w:val="000000"/>
        </w:rPr>
      </w:pPr>
    </w:p>
    <w:p w14:paraId="6C0C5D77" w14:textId="2CF533A4" w:rsidR="009D760E" w:rsidRPr="005A0FCB" w:rsidRDefault="004070DE">
      <w:pPr>
        <w:numPr>
          <w:ilvl w:val="1"/>
          <w:numId w:val="3"/>
        </w:numPr>
        <w:pBdr>
          <w:top w:val="nil"/>
          <w:left w:val="nil"/>
          <w:bottom w:val="nil"/>
          <w:right w:val="nil"/>
          <w:between w:val="nil"/>
        </w:pBdr>
        <w:tabs>
          <w:tab w:val="left" w:pos="834"/>
        </w:tabs>
        <w:ind w:right="117"/>
        <w:rPr>
          <w:color w:val="000000"/>
        </w:rPr>
      </w:pPr>
      <w:r w:rsidRPr="005A0FCB">
        <w:rPr>
          <w:color w:val="000000"/>
        </w:rPr>
        <w:t xml:space="preserve">Items of Trust property, except staff laptops or tablets, must not be removed from academy premises without the authority of the </w:t>
      </w:r>
      <w:r w:rsidR="00B7309B" w:rsidRPr="005A0FCB">
        <w:rPr>
          <w:color w:val="000000"/>
        </w:rPr>
        <w:t>Heads</w:t>
      </w:r>
      <w:r w:rsidRPr="005A0FCB">
        <w:rPr>
          <w:color w:val="000000"/>
        </w:rPr>
        <w:t>.</w:t>
      </w:r>
    </w:p>
    <w:p w14:paraId="316A912C" w14:textId="77777777" w:rsidR="009D760E" w:rsidRPr="005A0FCB" w:rsidRDefault="004070DE">
      <w:pPr>
        <w:numPr>
          <w:ilvl w:val="1"/>
          <w:numId w:val="3"/>
        </w:numPr>
        <w:pBdr>
          <w:top w:val="nil"/>
          <w:left w:val="nil"/>
          <w:bottom w:val="nil"/>
          <w:right w:val="nil"/>
          <w:between w:val="nil"/>
        </w:pBdr>
        <w:tabs>
          <w:tab w:val="left" w:pos="834"/>
        </w:tabs>
        <w:spacing w:before="51"/>
        <w:ind w:right="111"/>
        <w:jc w:val="both"/>
        <w:rPr>
          <w:color w:val="000000"/>
        </w:rPr>
      </w:pPr>
      <w:r w:rsidRPr="005A0FCB">
        <w:rPr>
          <w:color w:val="000000"/>
        </w:rPr>
        <w:t>If assets are on loan for extended periods or to a single member of staff on a regular basis the situation may give rise to a ‘benefit-in-kind’ for taxation purposes. Loans of assets should therefore be kept under review and any potential benefits discussed with the Trust’s auditors.</w:t>
      </w:r>
    </w:p>
    <w:p w14:paraId="60501109" w14:textId="77777777" w:rsidR="009D760E" w:rsidRPr="005A0FCB" w:rsidRDefault="009D760E">
      <w:pPr>
        <w:pBdr>
          <w:top w:val="nil"/>
          <w:left w:val="nil"/>
          <w:bottom w:val="nil"/>
          <w:right w:val="nil"/>
          <w:between w:val="nil"/>
        </w:pBdr>
        <w:rPr>
          <w:color w:val="000000"/>
        </w:rPr>
      </w:pPr>
    </w:p>
    <w:p w14:paraId="68A6444F" w14:textId="77777777" w:rsidR="00D562D3" w:rsidRDefault="00D562D3">
      <w:pPr>
        <w:pStyle w:val="Heading1"/>
        <w:ind w:right="658"/>
        <w:rPr>
          <w:sz w:val="22"/>
          <w:szCs w:val="22"/>
        </w:rPr>
      </w:pPr>
    </w:p>
    <w:p w14:paraId="46855673" w14:textId="77777777" w:rsidR="00D562D3" w:rsidRDefault="00D562D3">
      <w:pPr>
        <w:pStyle w:val="Heading1"/>
        <w:ind w:right="658"/>
        <w:rPr>
          <w:sz w:val="22"/>
          <w:szCs w:val="22"/>
        </w:rPr>
      </w:pPr>
    </w:p>
    <w:p w14:paraId="7AAA6E1E" w14:textId="4D97758C" w:rsidR="009D760E" w:rsidRPr="005A0FCB" w:rsidRDefault="004070DE">
      <w:pPr>
        <w:pStyle w:val="Heading1"/>
        <w:ind w:right="658"/>
        <w:rPr>
          <w:sz w:val="22"/>
          <w:szCs w:val="22"/>
        </w:rPr>
      </w:pPr>
      <w:r w:rsidRPr="005A0FCB">
        <w:rPr>
          <w:sz w:val="22"/>
          <w:szCs w:val="22"/>
        </w:rPr>
        <w:lastRenderedPageBreak/>
        <w:t>Disposals</w:t>
      </w:r>
    </w:p>
    <w:p w14:paraId="774F6BA8" w14:textId="77777777" w:rsidR="009D760E" w:rsidRPr="005A0FCB" w:rsidRDefault="009D760E">
      <w:pPr>
        <w:pBdr>
          <w:top w:val="nil"/>
          <w:left w:val="nil"/>
          <w:bottom w:val="nil"/>
          <w:right w:val="nil"/>
          <w:between w:val="nil"/>
        </w:pBdr>
        <w:rPr>
          <w:b/>
          <w:color w:val="000000"/>
        </w:rPr>
      </w:pPr>
    </w:p>
    <w:p w14:paraId="3CE2087D" w14:textId="77777777" w:rsidR="009D760E" w:rsidRPr="005A0FCB" w:rsidRDefault="004070DE">
      <w:pPr>
        <w:numPr>
          <w:ilvl w:val="1"/>
          <w:numId w:val="3"/>
        </w:numPr>
        <w:pBdr>
          <w:top w:val="nil"/>
          <w:left w:val="nil"/>
          <w:bottom w:val="nil"/>
          <w:right w:val="nil"/>
          <w:between w:val="nil"/>
        </w:pBdr>
        <w:tabs>
          <w:tab w:val="left" w:pos="834"/>
        </w:tabs>
        <w:ind w:right="112"/>
        <w:jc w:val="both"/>
        <w:rPr>
          <w:color w:val="000000"/>
        </w:rPr>
      </w:pPr>
      <w:r w:rsidRPr="005A0FCB">
        <w:rPr>
          <w:color w:val="000000"/>
        </w:rPr>
        <w:t>Items which are to be disposed of by sale or destruction must be authorised for disposal in accordance with the Finance Regulations in Appendix 1 and, where significant, should be sold following competitive tender. The Trust must seek the approval of the E</w:t>
      </w:r>
      <w:r w:rsidR="003040BC" w:rsidRPr="005A0FCB">
        <w:rPr>
          <w:color w:val="000000"/>
        </w:rPr>
        <w:t>S</w:t>
      </w:r>
      <w:r w:rsidRPr="005A0FCB">
        <w:rPr>
          <w:color w:val="000000"/>
        </w:rPr>
        <w:t>FA in writing if it proposes to dispose of an asset for which capital grant in excess of £20,000 was paid.</w:t>
      </w:r>
    </w:p>
    <w:p w14:paraId="466C7203" w14:textId="77777777" w:rsidR="009D760E" w:rsidRPr="005A0FCB" w:rsidRDefault="009D760E">
      <w:pPr>
        <w:pBdr>
          <w:top w:val="nil"/>
          <w:left w:val="nil"/>
          <w:bottom w:val="nil"/>
          <w:right w:val="nil"/>
          <w:between w:val="nil"/>
        </w:pBdr>
        <w:rPr>
          <w:color w:val="000000"/>
        </w:rPr>
      </w:pPr>
    </w:p>
    <w:p w14:paraId="495EA552" w14:textId="77777777" w:rsidR="009D760E" w:rsidRPr="005A0FCB" w:rsidRDefault="004070DE">
      <w:pPr>
        <w:numPr>
          <w:ilvl w:val="1"/>
          <w:numId w:val="3"/>
        </w:numPr>
        <w:pBdr>
          <w:top w:val="nil"/>
          <w:left w:val="nil"/>
          <w:bottom w:val="nil"/>
          <w:right w:val="nil"/>
          <w:between w:val="nil"/>
        </w:pBdr>
        <w:tabs>
          <w:tab w:val="left" w:pos="834"/>
        </w:tabs>
        <w:ind w:right="109"/>
        <w:jc w:val="both"/>
        <w:rPr>
          <w:color w:val="000000"/>
        </w:rPr>
      </w:pPr>
      <w:r w:rsidRPr="005A0FCB">
        <w:rPr>
          <w:color w:val="000000"/>
        </w:rPr>
        <w:t xml:space="preserve">Disposal of equipment to staff is not encouraged, as it may be more difficult to evidence the Trust obtained value for money in any sale or scrapping of equipment. In addition, there are complications with the disposal of computer equipment, as the Trust would need to ensure licenses for software </w:t>
      </w:r>
      <w:proofErr w:type="spellStart"/>
      <w:r w:rsidRPr="005A0FCB">
        <w:rPr>
          <w:color w:val="000000"/>
        </w:rPr>
        <w:t>programmes</w:t>
      </w:r>
      <w:proofErr w:type="spellEnd"/>
      <w:r w:rsidRPr="005A0FCB">
        <w:rPr>
          <w:color w:val="000000"/>
        </w:rPr>
        <w:t xml:space="preserve"> have been legally transferred to a new owner.</w:t>
      </w:r>
    </w:p>
    <w:p w14:paraId="4EF91886" w14:textId="77777777" w:rsidR="009D760E" w:rsidRPr="005A0FCB" w:rsidRDefault="009D760E">
      <w:pPr>
        <w:pBdr>
          <w:top w:val="nil"/>
          <w:left w:val="nil"/>
          <w:bottom w:val="nil"/>
          <w:right w:val="nil"/>
          <w:between w:val="nil"/>
        </w:pBdr>
        <w:rPr>
          <w:color w:val="000000"/>
        </w:rPr>
      </w:pPr>
    </w:p>
    <w:p w14:paraId="452EAF6F" w14:textId="77777777" w:rsidR="009D760E" w:rsidRPr="005A0FCB" w:rsidRDefault="004070DE">
      <w:pPr>
        <w:numPr>
          <w:ilvl w:val="1"/>
          <w:numId w:val="3"/>
        </w:numPr>
        <w:pBdr>
          <w:top w:val="nil"/>
          <w:left w:val="nil"/>
          <w:bottom w:val="nil"/>
          <w:right w:val="nil"/>
          <w:between w:val="nil"/>
        </w:pBdr>
        <w:tabs>
          <w:tab w:val="left" w:pos="834"/>
        </w:tabs>
        <w:ind w:right="110"/>
        <w:jc w:val="both"/>
        <w:rPr>
          <w:color w:val="000000"/>
        </w:rPr>
      </w:pPr>
      <w:r w:rsidRPr="005A0FCB">
        <w:rPr>
          <w:color w:val="000000"/>
        </w:rPr>
        <w:t>The Trust is expected to reinvest the proceeds from all asset sales for which capital grant was paid in other academy assets. If the sale proceeds are not reinvested then the Trust must repay to the E</w:t>
      </w:r>
      <w:r w:rsidR="003040BC" w:rsidRPr="005A0FCB">
        <w:rPr>
          <w:color w:val="000000"/>
        </w:rPr>
        <w:t>S</w:t>
      </w:r>
      <w:r w:rsidRPr="005A0FCB">
        <w:rPr>
          <w:color w:val="000000"/>
        </w:rPr>
        <w:t>FA a proportion of the sale proceeds.</w:t>
      </w:r>
    </w:p>
    <w:p w14:paraId="2B0D1E9A" w14:textId="77777777" w:rsidR="009D760E" w:rsidRPr="005A0FCB" w:rsidRDefault="009D760E">
      <w:pPr>
        <w:pBdr>
          <w:top w:val="nil"/>
          <w:left w:val="nil"/>
          <w:bottom w:val="nil"/>
          <w:right w:val="nil"/>
          <w:between w:val="nil"/>
        </w:pBdr>
        <w:rPr>
          <w:color w:val="000000"/>
        </w:rPr>
      </w:pPr>
    </w:p>
    <w:p w14:paraId="315BB54A" w14:textId="77777777" w:rsidR="009D760E" w:rsidRPr="005A0FCB" w:rsidRDefault="004070DE">
      <w:pPr>
        <w:numPr>
          <w:ilvl w:val="1"/>
          <w:numId w:val="3"/>
        </w:numPr>
        <w:pBdr>
          <w:top w:val="nil"/>
          <w:left w:val="nil"/>
          <w:bottom w:val="nil"/>
          <w:right w:val="nil"/>
          <w:between w:val="nil"/>
        </w:pBdr>
        <w:tabs>
          <w:tab w:val="left" w:pos="834"/>
        </w:tabs>
        <w:rPr>
          <w:color w:val="000000"/>
        </w:rPr>
      </w:pPr>
      <w:r w:rsidRPr="005A0FCB">
        <w:rPr>
          <w:color w:val="000000"/>
        </w:rPr>
        <w:t>All disposals of land must be agreed in advance with the Secretary of State.</w:t>
      </w:r>
    </w:p>
    <w:p w14:paraId="19C70160" w14:textId="77777777" w:rsidR="00152E7E" w:rsidRPr="005A0FCB" w:rsidRDefault="00152E7E">
      <w:pPr>
        <w:pBdr>
          <w:top w:val="nil"/>
          <w:left w:val="nil"/>
          <w:bottom w:val="nil"/>
          <w:right w:val="nil"/>
          <w:between w:val="nil"/>
        </w:pBdr>
        <w:rPr>
          <w:color w:val="000000"/>
        </w:rPr>
      </w:pPr>
    </w:p>
    <w:p w14:paraId="004DE132" w14:textId="77777777" w:rsidR="009D760E" w:rsidRPr="005A0FCB" w:rsidRDefault="004070DE">
      <w:pPr>
        <w:pStyle w:val="Heading1"/>
        <w:ind w:left="821" w:right="658"/>
        <w:rPr>
          <w:sz w:val="22"/>
          <w:szCs w:val="22"/>
        </w:rPr>
      </w:pPr>
      <w:r w:rsidRPr="005A0FCB">
        <w:rPr>
          <w:sz w:val="22"/>
          <w:szCs w:val="22"/>
        </w:rPr>
        <w:t>Leases</w:t>
      </w:r>
    </w:p>
    <w:p w14:paraId="46C4E400" w14:textId="77777777" w:rsidR="009D760E" w:rsidRPr="005A0FCB" w:rsidRDefault="009D760E">
      <w:pPr>
        <w:pBdr>
          <w:top w:val="nil"/>
          <w:left w:val="nil"/>
          <w:bottom w:val="nil"/>
          <w:right w:val="nil"/>
          <w:between w:val="nil"/>
        </w:pBdr>
        <w:rPr>
          <w:b/>
          <w:color w:val="000000"/>
        </w:rPr>
      </w:pPr>
    </w:p>
    <w:p w14:paraId="0A6BAD9F" w14:textId="3E2AF50C" w:rsidR="009D760E" w:rsidRPr="005A0FCB" w:rsidRDefault="004070DE" w:rsidP="00152E7E">
      <w:pPr>
        <w:numPr>
          <w:ilvl w:val="1"/>
          <w:numId w:val="3"/>
        </w:numPr>
        <w:pBdr>
          <w:top w:val="nil"/>
          <w:left w:val="nil"/>
          <w:bottom w:val="nil"/>
          <w:right w:val="nil"/>
          <w:between w:val="nil"/>
        </w:pBdr>
        <w:tabs>
          <w:tab w:val="left" w:pos="822"/>
        </w:tabs>
        <w:ind w:left="821" w:right="-55" w:hanging="709"/>
        <w:rPr>
          <w:color w:val="000000"/>
        </w:rPr>
      </w:pPr>
      <w:r w:rsidRPr="005A0FCB">
        <w:rPr>
          <w:color w:val="000000"/>
        </w:rPr>
        <w:t xml:space="preserve">The Trust is able to enter into operational leases as outlined in the </w:t>
      </w:r>
      <w:r w:rsidR="001B59B8" w:rsidRPr="005A0FCB">
        <w:rPr>
          <w:color w:val="000000"/>
        </w:rPr>
        <w:t>Academy Trust Handbook</w:t>
      </w:r>
    </w:p>
    <w:p w14:paraId="5FF0518D" w14:textId="77777777" w:rsidR="009D760E" w:rsidRPr="005A0FCB" w:rsidRDefault="009D760E">
      <w:pPr>
        <w:pBdr>
          <w:top w:val="nil"/>
          <w:left w:val="nil"/>
          <w:bottom w:val="nil"/>
          <w:right w:val="nil"/>
          <w:between w:val="nil"/>
        </w:pBdr>
        <w:rPr>
          <w:color w:val="000000"/>
        </w:rPr>
      </w:pPr>
    </w:p>
    <w:p w14:paraId="21756F2F" w14:textId="77777777" w:rsidR="009D760E" w:rsidRPr="005A0FCB" w:rsidRDefault="004070DE" w:rsidP="00152E7E">
      <w:pPr>
        <w:numPr>
          <w:ilvl w:val="1"/>
          <w:numId w:val="3"/>
        </w:numPr>
        <w:pBdr>
          <w:top w:val="nil"/>
          <w:left w:val="nil"/>
          <w:bottom w:val="nil"/>
          <w:right w:val="nil"/>
          <w:between w:val="nil"/>
        </w:pBdr>
        <w:tabs>
          <w:tab w:val="left" w:pos="822"/>
        </w:tabs>
        <w:ind w:left="821" w:right="87" w:hanging="709"/>
        <w:rPr>
          <w:color w:val="000000"/>
        </w:rPr>
      </w:pPr>
      <w:r w:rsidRPr="005A0FCB">
        <w:rPr>
          <w:color w:val="000000"/>
        </w:rPr>
        <w:t>Finance leases are classed as borrowings and can only be entered into with the specific authority of the E</w:t>
      </w:r>
      <w:r w:rsidR="003040BC" w:rsidRPr="005A0FCB">
        <w:rPr>
          <w:color w:val="000000"/>
        </w:rPr>
        <w:t>S</w:t>
      </w:r>
      <w:r w:rsidRPr="005A0FCB">
        <w:rPr>
          <w:color w:val="000000"/>
        </w:rPr>
        <w:t>FA.</w:t>
      </w:r>
    </w:p>
    <w:p w14:paraId="31371333" w14:textId="77777777" w:rsidR="009D760E" w:rsidRPr="005A0FCB" w:rsidRDefault="009D760E">
      <w:pPr>
        <w:pBdr>
          <w:top w:val="nil"/>
          <w:left w:val="nil"/>
          <w:bottom w:val="nil"/>
          <w:right w:val="nil"/>
          <w:between w:val="nil"/>
        </w:pBdr>
        <w:rPr>
          <w:color w:val="000000"/>
        </w:rPr>
      </w:pPr>
    </w:p>
    <w:p w14:paraId="28E85D0D" w14:textId="2817E188" w:rsidR="009D760E" w:rsidRPr="005A0FCB" w:rsidRDefault="004070DE">
      <w:pPr>
        <w:numPr>
          <w:ilvl w:val="1"/>
          <w:numId w:val="3"/>
        </w:numPr>
        <w:pBdr>
          <w:top w:val="nil"/>
          <w:left w:val="nil"/>
          <w:bottom w:val="nil"/>
          <w:right w:val="nil"/>
          <w:between w:val="nil"/>
        </w:pBdr>
        <w:tabs>
          <w:tab w:val="left" w:pos="834"/>
        </w:tabs>
        <w:rPr>
          <w:color w:val="000000"/>
        </w:rPr>
      </w:pPr>
      <w:r w:rsidRPr="005A0FCB">
        <w:rPr>
          <w:color w:val="000000"/>
        </w:rPr>
        <w:t xml:space="preserve">All leases must be approved by the </w:t>
      </w:r>
      <w:r w:rsidR="00B7309B" w:rsidRPr="005A0FCB">
        <w:rPr>
          <w:color w:val="000000"/>
        </w:rPr>
        <w:t>CFO</w:t>
      </w:r>
      <w:r w:rsidRPr="005A0FCB">
        <w:rPr>
          <w:color w:val="000000"/>
        </w:rPr>
        <w:t>.</w:t>
      </w:r>
    </w:p>
    <w:p w14:paraId="7546872C" w14:textId="77777777" w:rsidR="009D760E" w:rsidRPr="005A0FCB" w:rsidRDefault="009D760E">
      <w:pPr>
        <w:pBdr>
          <w:top w:val="nil"/>
          <w:left w:val="nil"/>
          <w:bottom w:val="nil"/>
          <w:right w:val="nil"/>
          <w:between w:val="nil"/>
        </w:pBdr>
        <w:spacing w:before="9"/>
        <w:rPr>
          <w:color w:val="000000"/>
        </w:rPr>
      </w:pPr>
    </w:p>
    <w:p w14:paraId="2DBC9FD1" w14:textId="77777777" w:rsidR="009D760E" w:rsidRPr="005A0FCB" w:rsidRDefault="004070DE">
      <w:pPr>
        <w:pStyle w:val="Heading1"/>
        <w:numPr>
          <w:ilvl w:val="0"/>
          <w:numId w:val="3"/>
        </w:numPr>
        <w:tabs>
          <w:tab w:val="left" w:pos="834"/>
        </w:tabs>
        <w:rPr>
          <w:sz w:val="22"/>
          <w:szCs w:val="22"/>
        </w:rPr>
      </w:pPr>
      <w:r w:rsidRPr="005A0FCB">
        <w:rPr>
          <w:sz w:val="22"/>
          <w:szCs w:val="22"/>
        </w:rPr>
        <w:t>Depreciation Policy</w:t>
      </w:r>
    </w:p>
    <w:p w14:paraId="384BE014" w14:textId="77777777" w:rsidR="009D760E" w:rsidRPr="005A0FCB" w:rsidRDefault="009D760E">
      <w:pPr>
        <w:pBdr>
          <w:top w:val="nil"/>
          <w:left w:val="nil"/>
          <w:bottom w:val="nil"/>
          <w:right w:val="nil"/>
          <w:between w:val="nil"/>
        </w:pBdr>
        <w:rPr>
          <w:b/>
          <w:color w:val="000000"/>
        </w:rPr>
      </w:pPr>
    </w:p>
    <w:p w14:paraId="51E04039" w14:textId="77777777" w:rsidR="009D760E" w:rsidRPr="005A0FCB" w:rsidRDefault="004070DE">
      <w:pPr>
        <w:numPr>
          <w:ilvl w:val="1"/>
          <w:numId w:val="3"/>
        </w:numPr>
        <w:pBdr>
          <w:top w:val="nil"/>
          <w:left w:val="nil"/>
          <w:bottom w:val="nil"/>
          <w:right w:val="nil"/>
          <w:between w:val="nil"/>
        </w:pBdr>
        <w:tabs>
          <w:tab w:val="left" w:pos="834"/>
        </w:tabs>
        <w:ind w:right="110"/>
        <w:jc w:val="both"/>
        <w:rPr>
          <w:color w:val="000000"/>
        </w:rPr>
      </w:pPr>
      <w:r w:rsidRPr="005A0FCB">
        <w:rPr>
          <w:color w:val="000000"/>
        </w:rPr>
        <w:t>The Trust will depreciate fixed assets in line with recognised accounting standards, best practice and DfE guidelines.</w:t>
      </w:r>
    </w:p>
    <w:p w14:paraId="230CA632" w14:textId="77777777" w:rsidR="009D760E" w:rsidRPr="005A0FCB" w:rsidRDefault="009D760E">
      <w:pPr>
        <w:pBdr>
          <w:top w:val="nil"/>
          <w:left w:val="nil"/>
          <w:bottom w:val="nil"/>
          <w:right w:val="nil"/>
          <w:between w:val="nil"/>
        </w:pBdr>
        <w:rPr>
          <w:color w:val="000000"/>
        </w:rPr>
      </w:pPr>
    </w:p>
    <w:p w14:paraId="37509DB0" w14:textId="77777777" w:rsidR="009D760E" w:rsidRPr="005A0FCB" w:rsidRDefault="004070DE">
      <w:pPr>
        <w:numPr>
          <w:ilvl w:val="1"/>
          <w:numId w:val="3"/>
        </w:numPr>
        <w:pBdr>
          <w:top w:val="nil"/>
          <w:left w:val="nil"/>
          <w:bottom w:val="nil"/>
          <w:right w:val="nil"/>
          <w:between w:val="nil"/>
        </w:pBdr>
        <w:tabs>
          <w:tab w:val="left" w:pos="834"/>
        </w:tabs>
        <w:ind w:right="122"/>
        <w:jc w:val="both"/>
        <w:rPr>
          <w:color w:val="000000"/>
        </w:rPr>
      </w:pPr>
      <w:r w:rsidRPr="005A0FCB">
        <w:rPr>
          <w:color w:val="000000"/>
        </w:rPr>
        <w:t>Depreciation rules will be approved by the board in advance of preparing the annual statements.  The current policy is shown in Appendix 2.</w:t>
      </w:r>
    </w:p>
    <w:p w14:paraId="2ABE3464" w14:textId="77777777" w:rsidR="009D760E" w:rsidRPr="005A0FCB" w:rsidRDefault="009D760E">
      <w:pPr>
        <w:pBdr>
          <w:top w:val="nil"/>
          <w:left w:val="nil"/>
          <w:bottom w:val="nil"/>
          <w:right w:val="nil"/>
          <w:between w:val="nil"/>
        </w:pBdr>
        <w:rPr>
          <w:color w:val="000000"/>
        </w:rPr>
      </w:pPr>
    </w:p>
    <w:p w14:paraId="5DECB6CB" w14:textId="77777777" w:rsidR="009D760E" w:rsidRPr="005A0FCB" w:rsidRDefault="004070DE">
      <w:pPr>
        <w:pStyle w:val="Heading1"/>
        <w:numPr>
          <w:ilvl w:val="0"/>
          <w:numId w:val="3"/>
        </w:numPr>
        <w:tabs>
          <w:tab w:val="left" w:pos="834"/>
        </w:tabs>
        <w:rPr>
          <w:sz w:val="22"/>
          <w:szCs w:val="22"/>
        </w:rPr>
      </w:pPr>
      <w:r w:rsidRPr="005A0FCB">
        <w:rPr>
          <w:sz w:val="22"/>
          <w:szCs w:val="22"/>
        </w:rPr>
        <w:t>Companies Policy</w:t>
      </w:r>
    </w:p>
    <w:p w14:paraId="5D2D7B1C" w14:textId="77777777" w:rsidR="009D760E" w:rsidRPr="005A0FCB" w:rsidRDefault="009D760E">
      <w:pPr>
        <w:pBdr>
          <w:top w:val="nil"/>
          <w:left w:val="nil"/>
          <w:bottom w:val="nil"/>
          <w:right w:val="nil"/>
          <w:between w:val="nil"/>
        </w:pBdr>
        <w:spacing w:before="11"/>
        <w:rPr>
          <w:b/>
          <w:color w:val="000000"/>
        </w:rPr>
      </w:pPr>
    </w:p>
    <w:p w14:paraId="34D8DA8F" w14:textId="77777777" w:rsidR="009D760E" w:rsidRPr="005A0FCB" w:rsidRDefault="004070DE">
      <w:pPr>
        <w:numPr>
          <w:ilvl w:val="1"/>
          <w:numId w:val="3"/>
        </w:numPr>
        <w:pBdr>
          <w:top w:val="nil"/>
          <w:left w:val="nil"/>
          <w:bottom w:val="nil"/>
          <w:right w:val="nil"/>
          <w:between w:val="nil"/>
        </w:pBdr>
        <w:tabs>
          <w:tab w:val="left" w:pos="834"/>
        </w:tabs>
        <w:ind w:right="113"/>
        <w:jc w:val="both"/>
        <w:rPr>
          <w:color w:val="000000"/>
        </w:rPr>
      </w:pPr>
      <w:r w:rsidRPr="005A0FCB">
        <w:rPr>
          <w:color w:val="000000"/>
        </w:rPr>
        <w:t>The Trust will not form any companies, subsidiaries or joint ventures without the approval of the Board.</w:t>
      </w:r>
    </w:p>
    <w:p w14:paraId="7E455D50" w14:textId="77777777" w:rsidR="009D760E" w:rsidRPr="005A0FCB" w:rsidRDefault="009D760E">
      <w:pPr>
        <w:pBdr>
          <w:top w:val="nil"/>
          <w:left w:val="nil"/>
          <w:bottom w:val="nil"/>
          <w:right w:val="nil"/>
          <w:between w:val="nil"/>
        </w:pBdr>
        <w:tabs>
          <w:tab w:val="left" w:pos="834"/>
        </w:tabs>
        <w:ind w:left="833" w:right="113"/>
        <w:jc w:val="right"/>
        <w:rPr>
          <w:color w:val="000000"/>
        </w:rPr>
      </w:pPr>
    </w:p>
    <w:p w14:paraId="4619BD33" w14:textId="77777777" w:rsidR="009D760E" w:rsidRPr="005A0FCB" w:rsidRDefault="004070DE">
      <w:pPr>
        <w:pStyle w:val="Heading1"/>
        <w:numPr>
          <w:ilvl w:val="0"/>
          <w:numId w:val="3"/>
        </w:numPr>
        <w:tabs>
          <w:tab w:val="left" w:pos="834"/>
        </w:tabs>
        <w:spacing w:before="51"/>
        <w:ind w:hanging="653"/>
        <w:rPr>
          <w:sz w:val="22"/>
          <w:szCs w:val="22"/>
        </w:rPr>
      </w:pPr>
      <w:r w:rsidRPr="005A0FCB">
        <w:rPr>
          <w:sz w:val="22"/>
          <w:szCs w:val="22"/>
        </w:rPr>
        <w:t>Reserves &amp; Investments Policy</w:t>
      </w:r>
    </w:p>
    <w:p w14:paraId="647C202C" w14:textId="77777777" w:rsidR="009D760E" w:rsidRPr="005A0FCB" w:rsidRDefault="009D760E">
      <w:pPr>
        <w:pBdr>
          <w:top w:val="nil"/>
          <w:left w:val="nil"/>
          <w:bottom w:val="nil"/>
          <w:right w:val="nil"/>
          <w:between w:val="nil"/>
        </w:pBdr>
        <w:rPr>
          <w:b/>
          <w:color w:val="000000"/>
        </w:rPr>
      </w:pPr>
    </w:p>
    <w:p w14:paraId="08EB1F3D" w14:textId="77777777" w:rsidR="009D760E" w:rsidRPr="005A0FCB" w:rsidRDefault="004070DE">
      <w:pPr>
        <w:numPr>
          <w:ilvl w:val="1"/>
          <w:numId w:val="3"/>
        </w:numPr>
        <w:pBdr>
          <w:top w:val="nil"/>
          <w:left w:val="nil"/>
          <w:bottom w:val="nil"/>
          <w:right w:val="nil"/>
          <w:between w:val="nil"/>
        </w:pBdr>
        <w:tabs>
          <w:tab w:val="left" w:pos="834"/>
        </w:tabs>
        <w:ind w:right="119"/>
        <w:rPr>
          <w:color w:val="000000"/>
        </w:rPr>
      </w:pPr>
      <w:r w:rsidRPr="005A0FCB">
        <w:rPr>
          <w:color w:val="000000"/>
        </w:rPr>
        <w:t>The Trust will build and maintain a revenue reserve fund to provide flexibility and certainty in forward planning.</w:t>
      </w:r>
    </w:p>
    <w:p w14:paraId="0BF68105" w14:textId="77777777" w:rsidR="009D760E" w:rsidRPr="005A0FCB" w:rsidRDefault="009D760E" w:rsidP="00AE2E18">
      <w:pPr>
        <w:pBdr>
          <w:top w:val="nil"/>
          <w:left w:val="nil"/>
          <w:bottom w:val="nil"/>
          <w:right w:val="nil"/>
          <w:between w:val="nil"/>
        </w:pBdr>
        <w:rPr>
          <w:color w:val="000000"/>
        </w:rPr>
      </w:pPr>
    </w:p>
    <w:p w14:paraId="0AC05803" w14:textId="77777777" w:rsidR="009D760E" w:rsidRPr="005A0FCB" w:rsidRDefault="004070DE">
      <w:pPr>
        <w:numPr>
          <w:ilvl w:val="1"/>
          <w:numId w:val="3"/>
        </w:numPr>
        <w:pBdr>
          <w:top w:val="nil"/>
          <w:left w:val="nil"/>
          <w:bottom w:val="nil"/>
          <w:right w:val="nil"/>
          <w:between w:val="nil"/>
        </w:pBdr>
        <w:tabs>
          <w:tab w:val="left" w:pos="834"/>
        </w:tabs>
        <w:ind w:right="469"/>
        <w:rPr>
          <w:color w:val="000000"/>
        </w:rPr>
      </w:pPr>
      <w:r w:rsidRPr="005A0FCB">
        <w:rPr>
          <w:color w:val="000000"/>
        </w:rPr>
        <w:t xml:space="preserve">All revenue reserves are controlled by the Trust Board including those transferred in upon conversion and cannot be spent without the approval of the Board. The intention is that transferred reserves and surpluses will be retained for the benefit of the individual academy unless the board directs otherwise.   </w:t>
      </w:r>
    </w:p>
    <w:p w14:paraId="0FFD319A" w14:textId="77777777" w:rsidR="009D760E" w:rsidRPr="005A0FCB" w:rsidRDefault="009D760E">
      <w:pPr>
        <w:pBdr>
          <w:top w:val="nil"/>
          <w:left w:val="nil"/>
          <w:bottom w:val="nil"/>
          <w:right w:val="nil"/>
          <w:between w:val="nil"/>
        </w:pBdr>
        <w:rPr>
          <w:color w:val="000000"/>
        </w:rPr>
      </w:pPr>
    </w:p>
    <w:p w14:paraId="7F64917F" w14:textId="77777777" w:rsidR="009D760E" w:rsidRPr="005A0FCB" w:rsidRDefault="004070DE">
      <w:pPr>
        <w:numPr>
          <w:ilvl w:val="1"/>
          <w:numId w:val="3"/>
        </w:numPr>
        <w:pBdr>
          <w:top w:val="nil"/>
          <w:left w:val="nil"/>
          <w:bottom w:val="nil"/>
          <w:right w:val="nil"/>
          <w:between w:val="nil"/>
        </w:pBdr>
        <w:tabs>
          <w:tab w:val="left" w:pos="834"/>
        </w:tabs>
        <w:ind w:right="118"/>
        <w:rPr>
          <w:color w:val="000000"/>
        </w:rPr>
      </w:pPr>
      <w:r w:rsidRPr="005A0FCB">
        <w:rPr>
          <w:color w:val="000000"/>
        </w:rPr>
        <w:lastRenderedPageBreak/>
        <w:t>In accordance with E</w:t>
      </w:r>
      <w:r w:rsidR="003040BC" w:rsidRPr="005A0FCB">
        <w:rPr>
          <w:color w:val="000000"/>
        </w:rPr>
        <w:t>S</w:t>
      </w:r>
      <w:r w:rsidRPr="005A0FCB">
        <w:rPr>
          <w:color w:val="000000"/>
        </w:rPr>
        <w:t>FA and charity accounting standards, the Trust will maintain financial records which identify revenue reserves by academy.</w:t>
      </w:r>
    </w:p>
    <w:p w14:paraId="4B7F29AC" w14:textId="77777777" w:rsidR="009D760E" w:rsidRPr="005A0FCB" w:rsidRDefault="009D760E">
      <w:pPr>
        <w:pBdr>
          <w:top w:val="nil"/>
          <w:left w:val="nil"/>
          <w:bottom w:val="nil"/>
          <w:right w:val="nil"/>
          <w:between w:val="nil"/>
        </w:pBdr>
        <w:rPr>
          <w:color w:val="000000"/>
        </w:rPr>
      </w:pPr>
    </w:p>
    <w:p w14:paraId="686E895E" w14:textId="77777777" w:rsidR="009D760E" w:rsidRPr="005A0FCB" w:rsidRDefault="004070DE">
      <w:pPr>
        <w:numPr>
          <w:ilvl w:val="1"/>
          <w:numId w:val="3"/>
        </w:numPr>
        <w:pBdr>
          <w:top w:val="nil"/>
          <w:left w:val="nil"/>
          <w:bottom w:val="nil"/>
          <w:right w:val="nil"/>
          <w:between w:val="nil"/>
        </w:pBdr>
        <w:tabs>
          <w:tab w:val="left" w:pos="834"/>
        </w:tabs>
        <w:ind w:right="262"/>
        <w:rPr>
          <w:color w:val="000000"/>
        </w:rPr>
      </w:pPr>
      <w:r w:rsidRPr="005A0FCB">
        <w:rPr>
          <w:color w:val="000000"/>
        </w:rPr>
        <w:t>Reserve funds will be held on deposit in an interest bearing account in a UK regulated bank or in other instruments and investments as agreed from time to time by the Board.</w:t>
      </w:r>
    </w:p>
    <w:p w14:paraId="7398CBD6" w14:textId="77777777" w:rsidR="009D760E" w:rsidRPr="005A0FCB" w:rsidRDefault="009D760E">
      <w:pPr>
        <w:pBdr>
          <w:top w:val="nil"/>
          <w:left w:val="nil"/>
          <w:bottom w:val="nil"/>
          <w:right w:val="nil"/>
          <w:between w:val="nil"/>
        </w:pBdr>
        <w:rPr>
          <w:color w:val="000000"/>
        </w:rPr>
      </w:pPr>
    </w:p>
    <w:p w14:paraId="47D0D823" w14:textId="77777777" w:rsidR="009D760E" w:rsidRDefault="004070DE">
      <w:pPr>
        <w:numPr>
          <w:ilvl w:val="1"/>
          <w:numId w:val="3"/>
        </w:numPr>
        <w:pBdr>
          <w:top w:val="nil"/>
          <w:left w:val="nil"/>
          <w:bottom w:val="nil"/>
          <w:right w:val="nil"/>
          <w:between w:val="nil"/>
        </w:pBdr>
        <w:tabs>
          <w:tab w:val="left" w:pos="834"/>
        </w:tabs>
        <w:rPr>
          <w:color w:val="000000"/>
        </w:rPr>
      </w:pPr>
      <w:r w:rsidRPr="005A0FCB">
        <w:rPr>
          <w:color w:val="000000"/>
        </w:rPr>
        <w:t>The Trust will take a very prudent approach to any deposits or investments that it makes.</w:t>
      </w:r>
    </w:p>
    <w:p w14:paraId="71AF847F" w14:textId="77777777" w:rsidR="00D562D3" w:rsidRDefault="00D562D3" w:rsidP="00D562D3">
      <w:pPr>
        <w:pStyle w:val="ListParagraph"/>
        <w:rPr>
          <w:color w:val="000000"/>
        </w:rPr>
      </w:pPr>
    </w:p>
    <w:p w14:paraId="205B82A4" w14:textId="77777777" w:rsidR="00D562D3" w:rsidRPr="005A0FCB" w:rsidRDefault="00D562D3" w:rsidP="00D562D3">
      <w:pPr>
        <w:pBdr>
          <w:top w:val="nil"/>
          <w:left w:val="nil"/>
          <w:bottom w:val="nil"/>
          <w:right w:val="nil"/>
          <w:between w:val="nil"/>
        </w:pBdr>
        <w:tabs>
          <w:tab w:val="left" w:pos="834"/>
        </w:tabs>
        <w:ind w:left="833"/>
        <w:rPr>
          <w:color w:val="000000"/>
        </w:rPr>
      </w:pPr>
    </w:p>
    <w:p w14:paraId="3200993F" w14:textId="77777777" w:rsidR="009D760E" w:rsidRPr="005A0FCB" w:rsidRDefault="009D760E">
      <w:pPr>
        <w:pBdr>
          <w:top w:val="nil"/>
          <w:left w:val="nil"/>
          <w:bottom w:val="nil"/>
          <w:right w:val="nil"/>
          <w:between w:val="nil"/>
        </w:pBdr>
        <w:rPr>
          <w:color w:val="000000"/>
        </w:rPr>
      </w:pPr>
    </w:p>
    <w:p w14:paraId="5C03DA41" w14:textId="6F9D2FFD" w:rsidR="009D760E" w:rsidRPr="00D562D3" w:rsidRDefault="004070DE" w:rsidP="00D562D3">
      <w:pPr>
        <w:pStyle w:val="Heading1"/>
        <w:numPr>
          <w:ilvl w:val="0"/>
          <w:numId w:val="3"/>
        </w:numPr>
        <w:tabs>
          <w:tab w:val="left" w:pos="834"/>
        </w:tabs>
      </w:pPr>
      <w:r w:rsidRPr="00D562D3">
        <w:t>Charging &amp; Remission Policy</w:t>
      </w:r>
    </w:p>
    <w:p w14:paraId="1AD8DDAF" w14:textId="77777777" w:rsidR="009D760E" w:rsidRPr="005A0FCB" w:rsidRDefault="009D760E">
      <w:pPr>
        <w:pBdr>
          <w:top w:val="nil"/>
          <w:left w:val="nil"/>
          <w:bottom w:val="nil"/>
          <w:right w:val="nil"/>
          <w:between w:val="nil"/>
        </w:pBdr>
        <w:rPr>
          <w:b/>
          <w:color w:val="000000"/>
        </w:rPr>
      </w:pPr>
    </w:p>
    <w:p w14:paraId="0CBD55E6" w14:textId="77777777" w:rsidR="009D760E" w:rsidRPr="005A0FCB" w:rsidRDefault="004070DE">
      <w:pPr>
        <w:numPr>
          <w:ilvl w:val="1"/>
          <w:numId w:val="3"/>
        </w:numPr>
        <w:pBdr>
          <w:top w:val="nil"/>
          <w:left w:val="nil"/>
          <w:bottom w:val="nil"/>
          <w:right w:val="nil"/>
          <w:between w:val="nil"/>
        </w:pBdr>
        <w:tabs>
          <w:tab w:val="left" w:pos="834"/>
        </w:tabs>
        <w:ind w:right="111"/>
        <w:jc w:val="both"/>
        <w:rPr>
          <w:color w:val="000000"/>
        </w:rPr>
      </w:pPr>
      <w:r w:rsidRPr="005A0FCB">
        <w:rPr>
          <w:color w:val="000000"/>
        </w:rPr>
        <w:t>The Trust will ensure that educational opportunities provided at the Trust during school hours are available to all students regardless of ability to pay and that other activities are charged for in a fair and transparent way. No student will be excluded from essential curriculum activities because of their parents’ inability to pay.</w:t>
      </w:r>
    </w:p>
    <w:p w14:paraId="56950B6E" w14:textId="77777777" w:rsidR="009D760E" w:rsidRPr="005A0FCB" w:rsidRDefault="009D760E">
      <w:pPr>
        <w:pBdr>
          <w:top w:val="nil"/>
          <w:left w:val="nil"/>
          <w:bottom w:val="nil"/>
          <w:right w:val="nil"/>
          <w:between w:val="nil"/>
        </w:pBdr>
        <w:rPr>
          <w:color w:val="000000"/>
        </w:rPr>
      </w:pPr>
    </w:p>
    <w:p w14:paraId="2EE4619D" w14:textId="500C0202" w:rsidR="009D760E" w:rsidRPr="005A0FCB" w:rsidRDefault="004070DE">
      <w:pPr>
        <w:pBdr>
          <w:top w:val="nil"/>
          <w:left w:val="nil"/>
          <w:bottom w:val="nil"/>
          <w:right w:val="nil"/>
          <w:between w:val="nil"/>
        </w:pBdr>
        <w:ind w:left="833" w:right="114"/>
        <w:jc w:val="both"/>
        <w:rPr>
          <w:color w:val="000000"/>
        </w:rPr>
      </w:pPr>
      <w:r w:rsidRPr="005A0FCB">
        <w:rPr>
          <w:color w:val="000000"/>
        </w:rPr>
        <w:t>Each Academy will have its own charging and remissions policy</w:t>
      </w:r>
      <w:r w:rsidR="00152E7E" w:rsidRPr="005A0FCB">
        <w:rPr>
          <w:color w:val="000000"/>
        </w:rPr>
        <w:t>.</w:t>
      </w:r>
    </w:p>
    <w:p w14:paraId="0A819809" w14:textId="77777777" w:rsidR="009D760E" w:rsidRPr="005A0FCB" w:rsidRDefault="009D760E">
      <w:pPr>
        <w:pBdr>
          <w:top w:val="nil"/>
          <w:left w:val="nil"/>
          <w:bottom w:val="nil"/>
          <w:right w:val="nil"/>
          <w:between w:val="nil"/>
        </w:pBdr>
        <w:rPr>
          <w:color w:val="000000"/>
        </w:rPr>
      </w:pPr>
    </w:p>
    <w:p w14:paraId="28B23623" w14:textId="4BBBD5DC" w:rsidR="009D760E" w:rsidRPr="005A0FCB" w:rsidRDefault="004070DE">
      <w:pPr>
        <w:pBdr>
          <w:top w:val="nil"/>
          <w:left w:val="nil"/>
          <w:bottom w:val="nil"/>
          <w:right w:val="nil"/>
          <w:between w:val="nil"/>
        </w:pBdr>
        <w:ind w:left="833" w:right="112"/>
        <w:jc w:val="both"/>
        <w:rPr>
          <w:color w:val="000000"/>
        </w:rPr>
      </w:pPr>
      <w:r w:rsidRPr="005A0FCB">
        <w:rPr>
          <w:color w:val="000000"/>
        </w:rPr>
        <w:t xml:space="preserve">Academies may charge for some optional activities which take place wholly or mainly outside academy hours. The Trust may invite voluntary contributions for these from parents. Parents who wish to discuss financial matters are able to discuss them in confidence with the </w:t>
      </w:r>
      <w:r w:rsidR="00B7309B" w:rsidRPr="005A0FCB">
        <w:rPr>
          <w:color w:val="000000"/>
        </w:rPr>
        <w:t>Heads</w:t>
      </w:r>
      <w:r w:rsidRPr="005A0FCB">
        <w:rPr>
          <w:color w:val="000000"/>
        </w:rPr>
        <w:t>.</w:t>
      </w:r>
    </w:p>
    <w:p w14:paraId="57D39E47" w14:textId="77777777" w:rsidR="009D760E" w:rsidRPr="005A0FCB" w:rsidRDefault="009D760E">
      <w:pPr>
        <w:pBdr>
          <w:top w:val="nil"/>
          <w:left w:val="nil"/>
          <w:bottom w:val="nil"/>
          <w:right w:val="nil"/>
          <w:between w:val="nil"/>
        </w:pBdr>
        <w:rPr>
          <w:color w:val="000000"/>
        </w:rPr>
      </w:pPr>
    </w:p>
    <w:p w14:paraId="6C6BE128" w14:textId="77777777" w:rsidR="009D760E" w:rsidRDefault="004070DE">
      <w:pPr>
        <w:pBdr>
          <w:top w:val="nil"/>
          <w:left w:val="nil"/>
          <w:bottom w:val="nil"/>
          <w:right w:val="nil"/>
          <w:between w:val="nil"/>
        </w:pBdr>
        <w:ind w:left="833"/>
        <w:jc w:val="both"/>
        <w:rPr>
          <w:color w:val="000000"/>
        </w:rPr>
      </w:pPr>
      <w:r w:rsidRPr="005A0FCB">
        <w:rPr>
          <w:color w:val="000000"/>
        </w:rPr>
        <w:t>In all cases, where a charge is made it will not exceed the costs of the provision.</w:t>
      </w:r>
    </w:p>
    <w:p w14:paraId="0B013DD7" w14:textId="77777777" w:rsidR="00D562D3" w:rsidRPr="005A0FCB" w:rsidRDefault="00D562D3">
      <w:pPr>
        <w:pBdr>
          <w:top w:val="nil"/>
          <w:left w:val="nil"/>
          <w:bottom w:val="nil"/>
          <w:right w:val="nil"/>
          <w:between w:val="nil"/>
        </w:pBdr>
        <w:ind w:left="833"/>
        <w:jc w:val="both"/>
        <w:rPr>
          <w:color w:val="000000"/>
        </w:rPr>
      </w:pPr>
    </w:p>
    <w:p w14:paraId="01A9B3CC" w14:textId="77777777" w:rsidR="009D760E" w:rsidRPr="005A0FCB" w:rsidRDefault="009D760E">
      <w:pPr>
        <w:pBdr>
          <w:top w:val="nil"/>
          <w:left w:val="nil"/>
          <w:bottom w:val="nil"/>
          <w:right w:val="nil"/>
          <w:between w:val="nil"/>
        </w:pBdr>
        <w:rPr>
          <w:color w:val="000000"/>
        </w:rPr>
      </w:pPr>
    </w:p>
    <w:p w14:paraId="66633AC0" w14:textId="77777777" w:rsidR="009D760E" w:rsidRPr="00D562D3" w:rsidRDefault="004070DE">
      <w:pPr>
        <w:pStyle w:val="Heading1"/>
        <w:numPr>
          <w:ilvl w:val="0"/>
          <w:numId w:val="3"/>
        </w:numPr>
        <w:tabs>
          <w:tab w:val="left" w:pos="834"/>
        </w:tabs>
      </w:pPr>
      <w:r w:rsidRPr="00D562D3">
        <w:t>Staff Expenses</w:t>
      </w:r>
    </w:p>
    <w:p w14:paraId="07D1C6F3" w14:textId="77777777" w:rsidR="009D760E" w:rsidRPr="005A0FCB" w:rsidRDefault="009D760E">
      <w:pPr>
        <w:pBdr>
          <w:top w:val="nil"/>
          <w:left w:val="nil"/>
          <w:bottom w:val="nil"/>
          <w:right w:val="nil"/>
          <w:between w:val="nil"/>
        </w:pBdr>
        <w:rPr>
          <w:b/>
          <w:color w:val="000000"/>
        </w:rPr>
      </w:pPr>
    </w:p>
    <w:p w14:paraId="15CA0623" w14:textId="77777777" w:rsidR="009D760E" w:rsidRPr="005A0FCB" w:rsidRDefault="004070DE">
      <w:pPr>
        <w:numPr>
          <w:ilvl w:val="1"/>
          <w:numId w:val="3"/>
        </w:numPr>
        <w:pBdr>
          <w:top w:val="nil"/>
          <w:left w:val="nil"/>
          <w:bottom w:val="nil"/>
          <w:right w:val="nil"/>
          <w:between w:val="nil"/>
        </w:pBdr>
        <w:tabs>
          <w:tab w:val="left" w:pos="834"/>
        </w:tabs>
        <w:ind w:right="118"/>
        <w:rPr>
          <w:color w:val="000000"/>
        </w:rPr>
      </w:pPr>
      <w:r w:rsidRPr="005A0FCB">
        <w:rPr>
          <w:color w:val="000000"/>
        </w:rPr>
        <w:t>The Trust Staff may claim for reasonable expenses incurred to perform their duties or to repay them for items bought on behalf of the Trust. Reasonable expenses include:</w:t>
      </w:r>
    </w:p>
    <w:p w14:paraId="025A267D" w14:textId="77777777" w:rsidR="009D760E" w:rsidRPr="005A0FCB" w:rsidRDefault="004070DE">
      <w:pPr>
        <w:numPr>
          <w:ilvl w:val="2"/>
          <w:numId w:val="3"/>
        </w:numPr>
        <w:pBdr>
          <w:top w:val="nil"/>
          <w:left w:val="nil"/>
          <w:bottom w:val="nil"/>
          <w:right w:val="nil"/>
          <w:between w:val="nil"/>
        </w:pBdr>
        <w:tabs>
          <w:tab w:val="left" w:pos="1554"/>
        </w:tabs>
        <w:spacing w:line="293" w:lineRule="auto"/>
        <w:rPr>
          <w:color w:val="000000"/>
        </w:rPr>
      </w:pPr>
      <w:r w:rsidRPr="005A0FCB">
        <w:rPr>
          <w:color w:val="000000"/>
        </w:rPr>
        <w:t>Travel by public transport;</w:t>
      </w:r>
    </w:p>
    <w:p w14:paraId="57833E9C" w14:textId="77777777" w:rsidR="009D760E" w:rsidRPr="005A0FCB" w:rsidRDefault="004070DE">
      <w:pPr>
        <w:numPr>
          <w:ilvl w:val="2"/>
          <w:numId w:val="3"/>
        </w:numPr>
        <w:pBdr>
          <w:top w:val="nil"/>
          <w:left w:val="nil"/>
          <w:bottom w:val="nil"/>
          <w:right w:val="nil"/>
          <w:between w:val="nil"/>
        </w:pBdr>
        <w:tabs>
          <w:tab w:val="left" w:pos="1554"/>
        </w:tabs>
        <w:spacing w:line="293" w:lineRule="auto"/>
        <w:rPr>
          <w:color w:val="000000"/>
        </w:rPr>
      </w:pPr>
      <w:r w:rsidRPr="005A0FCB">
        <w:rPr>
          <w:color w:val="000000"/>
        </w:rPr>
        <w:t>Use of own car and parking (excluding home to work travel);</w:t>
      </w:r>
    </w:p>
    <w:p w14:paraId="6105BF2A" w14:textId="77777777" w:rsidR="009D760E" w:rsidRPr="005A0FCB" w:rsidRDefault="004070DE">
      <w:pPr>
        <w:numPr>
          <w:ilvl w:val="2"/>
          <w:numId w:val="3"/>
        </w:numPr>
        <w:pBdr>
          <w:top w:val="nil"/>
          <w:left w:val="nil"/>
          <w:bottom w:val="nil"/>
          <w:right w:val="nil"/>
          <w:between w:val="nil"/>
        </w:pBdr>
        <w:tabs>
          <w:tab w:val="left" w:pos="1554"/>
        </w:tabs>
        <w:spacing w:before="32" w:line="294" w:lineRule="auto"/>
        <w:rPr>
          <w:color w:val="000000"/>
        </w:rPr>
      </w:pPr>
      <w:r w:rsidRPr="005A0FCB">
        <w:rPr>
          <w:color w:val="000000"/>
        </w:rPr>
        <w:t>Unavoidable overnight accommodation;</w:t>
      </w:r>
    </w:p>
    <w:p w14:paraId="34838C98" w14:textId="77777777" w:rsidR="009D760E" w:rsidRPr="005A0FCB" w:rsidRDefault="004070DE">
      <w:pPr>
        <w:numPr>
          <w:ilvl w:val="2"/>
          <w:numId w:val="3"/>
        </w:numPr>
        <w:pBdr>
          <w:top w:val="nil"/>
          <w:left w:val="nil"/>
          <w:bottom w:val="nil"/>
          <w:right w:val="nil"/>
          <w:between w:val="nil"/>
        </w:pBdr>
        <w:tabs>
          <w:tab w:val="left" w:pos="1554"/>
        </w:tabs>
        <w:spacing w:line="294" w:lineRule="auto"/>
        <w:rPr>
          <w:color w:val="000000"/>
        </w:rPr>
      </w:pPr>
      <w:r w:rsidRPr="005A0FCB">
        <w:rPr>
          <w:color w:val="000000"/>
        </w:rPr>
        <w:t>Reimbursement for approved items bought on behalf of the Trust.</w:t>
      </w:r>
    </w:p>
    <w:p w14:paraId="35B570FF" w14:textId="77777777" w:rsidR="009D760E" w:rsidRPr="005A0FCB" w:rsidRDefault="009D760E">
      <w:pPr>
        <w:pBdr>
          <w:top w:val="nil"/>
          <w:left w:val="nil"/>
          <w:bottom w:val="nil"/>
          <w:right w:val="nil"/>
          <w:between w:val="nil"/>
        </w:pBdr>
        <w:spacing w:before="7"/>
        <w:rPr>
          <w:color w:val="000000"/>
        </w:rPr>
      </w:pPr>
    </w:p>
    <w:p w14:paraId="0CBCAEF2" w14:textId="7B2F4EB9" w:rsidR="009D760E" w:rsidRPr="005A0FCB" w:rsidRDefault="004070DE">
      <w:pPr>
        <w:pBdr>
          <w:top w:val="nil"/>
          <w:left w:val="nil"/>
          <w:bottom w:val="nil"/>
          <w:right w:val="nil"/>
          <w:between w:val="nil"/>
        </w:pBdr>
        <w:ind w:left="833"/>
        <w:rPr>
          <w:color w:val="000000"/>
        </w:rPr>
      </w:pPr>
      <w:r w:rsidRPr="005A0FCB">
        <w:rPr>
          <w:color w:val="000000"/>
        </w:rPr>
        <w:t>Rates and allowances are laid out in a schedule of allowed expenses which will be reviewed annually.</w:t>
      </w:r>
    </w:p>
    <w:p w14:paraId="3D903841" w14:textId="77777777" w:rsidR="009D760E" w:rsidRPr="005A0FCB" w:rsidRDefault="009D760E">
      <w:pPr>
        <w:pBdr>
          <w:top w:val="nil"/>
          <w:left w:val="nil"/>
          <w:bottom w:val="nil"/>
          <w:right w:val="nil"/>
          <w:between w:val="nil"/>
        </w:pBdr>
        <w:rPr>
          <w:color w:val="000000"/>
        </w:rPr>
      </w:pPr>
    </w:p>
    <w:p w14:paraId="60CAF43F" w14:textId="77777777" w:rsidR="009D760E" w:rsidRPr="005A0FCB" w:rsidRDefault="004070DE">
      <w:pPr>
        <w:numPr>
          <w:ilvl w:val="1"/>
          <w:numId w:val="3"/>
        </w:numPr>
        <w:pBdr>
          <w:top w:val="nil"/>
          <w:left w:val="nil"/>
          <w:bottom w:val="nil"/>
          <w:right w:val="nil"/>
          <w:between w:val="nil"/>
        </w:pBdr>
        <w:tabs>
          <w:tab w:val="left" w:pos="834"/>
        </w:tabs>
        <w:ind w:right="111"/>
        <w:jc w:val="both"/>
        <w:rPr>
          <w:color w:val="000000"/>
        </w:rPr>
      </w:pPr>
      <w:r w:rsidRPr="005A0FCB">
        <w:rPr>
          <w:color w:val="000000"/>
        </w:rPr>
        <w:t>Staff must submit an expenses claim form and seek approval as laid out in the Finance Regulations in Appendix 1 before being sent to the Business Manager to be paid. All claims must be accompanied by receipts.</w:t>
      </w:r>
    </w:p>
    <w:p w14:paraId="6508FE89" w14:textId="77777777" w:rsidR="009D760E" w:rsidRPr="005A0FCB" w:rsidRDefault="009D760E">
      <w:pPr>
        <w:pBdr>
          <w:top w:val="nil"/>
          <w:left w:val="nil"/>
          <w:bottom w:val="nil"/>
          <w:right w:val="nil"/>
          <w:between w:val="nil"/>
        </w:pBdr>
        <w:rPr>
          <w:color w:val="000000"/>
        </w:rPr>
      </w:pPr>
    </w:p>
    <w:p w14:paraId="2519ABF5" w14:textId="5C57C222" w:rsidR="009D760E" w:rsidRDefault="004070DE">
      <w:pPr>
        <w:numPr>
          <w:ilvl w:val="1"/>
          <w:numId w:val="3"/>
        </w:numPr>
        <w:pBdr>
          <w:top w:val="nil"/>
          <w:left w:val="nil"/>
          <w:bottom w:val="nil"/>
          <w:right w:val="nil"/>
          <w:between w:val="nil"/>
        </w:pBdr>
        <w:tabs>
          <w:tab w:val="left" w:pos="834"/>
        </w:tabs>
        <w:rPr>
          <w:color w:val="000000"/>
        </w:rPr>
      </w:pPr>
      <w:r w:rsidRPr="005A0FCB">
        <w:rPr>
          <w:color w:val="000000"/>
        </w:rPr>
        <w:t xml:space="preserve">The </w:t>
      </w:r>
      <w:r w:rsidR="00B7309B" w:rsidRPr="005A0FCB">
        <w:rPr>
          <w:color w:val="000000"/>
        </w:rPr>
        <w:t>CFO</w:t>
      </w:r>
      <w:r w:rsidRPr="005A0FCB">
        <w:rPr>
          <w:color w:val="000000"/>
        </w:rPr>
        <w:t xml:space="preserve"> will monitor claims to ensure compliance with this policy.</w:t>
      </w:r>
    </w:p>
    <w:p w14:paraId="35C7268E" w14:textId="77777777" w:rsidR="00D562D3" w:rsidRDefault="00D562D3" w:rsidP="00D562D3">
      <w:pPr>
        <w:pStyle w:val="ListParagraph"/>
        <w:rPr>
          <w:color w:val="000000"/>
        </w:rPr>
      </w:pPr>
    </w:p>
    <w:p w14:paraId="3732DFF9" w14:textId="77777777" w:rsidR="00D562D3" w:rsidRPr="005A0FCB" w:rsidRDefault="00D562D3" w:rsidP="00D562D3">
      <w:pPr>
        <w:pBdr>
          <w:top w:val="nil"/>
          <w:left w:val="nil"/>
          <w:bottom w:val="nil"/>
          <w:right w:val="nil"/>
          <w:between w:val="nil"/>
        </w:pBdr>
        <w:tabs>
          <w:tab w:val="left" w:pos="834"/>
        </w:tabs>
        <w:ind w:left="833"/>
        <w:rPr>
          <w:color w:val="000000"/>
        </w:rPr>
      </w:pPr>
    </w:p>
    <w:p w14:paraId="64E695D7" w14:textId="77777777" w:rsidR="009D760E" w:rsidRPr="005A0FCB" w:rsidRDefault="009D760E">
      <w:pPr>
        <w:pBdr>
          <w:top w:val="nil"/>
          <w:left w:val="nil"/>
          <w:bottom w:val="nil"/>
          <w:right w:val="nil"/>
          <w:between w:val="nil"/>
        </w:pBdr>
        <w:rPr>
          <w:color w:val="000000"/>
        </w:rPr>
      </w:pPr>
    </w:p>
    <w:p w14:paraId="7D0F5003" w14:textId="4C771307" w:rsidR="009D760E" w:rsidRPr="00D562D3" w:rsidRDefault="007740BF">
      <w:pPr>
        <w:pStyle w:val="Heading1"/>
        <w:numPr>
          <w:ilvl w:val="0"/>
          <w:numId w:val="3"/>
        </w:numPr>
        <w:tabs>
          <w:tab w:val="left" w:pos="834"/>
        </w:tabs>
      </w:pPr>
      <w:r w:rsidRPr="00D562D3">
        <w:t>Trustees</w:t>
      </w:r>
      <w:r w:rsidR="004070DE" w:rsidRPr="00D562D3">
        <w:t>’ Expenses</w:t>
      </w:r>
    </w:p>
    <w:p w14:paraId="4F7D8D68" w14:textId="77777777" w:rsidR="009D760E" w:rsidRPr="005A0FCB" w:rsidRDefault="009D760E">
      <w:pPr>
        <w:pBdr>
          <w:top w:val="nil"/>
          <w:left w:val="nil"/>
          <w:bottom w:val="nil"/>
          <w:right w:val="nil"/>
          <w:between w:val="nil"/>
        </w:pBdr>
        <w:rPr>
          <w:b/>
          <w:color w:val="000000"/>
        </w:rPr>
      </w:pPr>
    </w:p>
    <w:p w14:paraId="1EA6B49C" w14:textId="1EA2FC58" w:rsidR="009D760E" w:rsidRPr="005A0FCB" w:rsidRDefault="007740BF">
      <w:pPr>
        <w:numPr>
          <w:ilvl w:val="1"/>
          <w:numId w:val="3"/>
        </w:numPr>
        <w:pBdr>
          <w:top w:val="nil"/>
          <w:left w:val="nil"/>
          <w:bottom w:val="nil"/>
          <w:right w:val="nil"/>
          <w:between w:val="nil"/>
        </w:pBdr>
        <w:tabs>
          <w:tab w:val="left" w:pos="834"/>
        </w:tabs>
        <w:ind w:right="111"/>
        <w:jc w:val="both"/>
      </w:pPr>
      <w:r w:rsidRPr="005A0FCB">
        <w:rPr>
          <w:color w:val="000000"/>
        </w:rPr>
        <w:t>Trustees</w:t>
      </w:r>
      <w:r w:rsidR="004070DE" w:rsidRPr="005A0FCB">
        <w:rPr>
          <w:color w:val="000000"/>
        </w:rPr>
        <w:t xml:space="preserve"> and members of the Trust may claim for reasonable expenses incurred by him or her when acting on behalf of the Trust, in line with the Trust schedule of allowed expenses. </w:t>
      </w:r>
    </w:p>
    <w:p w14:paraId="7C6B98BD" w14:textId="77777777" w:rsidR="009D760E" w:rsidRPr="005A0FCB" w:rsidRDefault="009D760E">
      <w:pPr>
        <w:pBdr>
          <w:top w:val="nil"/>
          <w:left w:val="nil"/>
          <w:bottom w:val="nil"/>
          <w:right w:val="nil"/>
          <w:between w:val="nil"/>
        </w:pBdr>
        <w:tabs>
          <w:tab w:val="left" w:pos="834"/>
        </w:tabs>
        <w:ind w:left="833" w:right="111"/>
        <w:jc w:val="both"/>
        <w:rPr>
          <w:color w:val="000000"/>
        </w:rPr>
      </w:pPr>
    </w:p>
    <w:p w14:paraId="46CF8338" w14:textId="77777777" w:rsidR="009D760E" w:rsidRPr="005A0FCB" w:rsidRDefault="004070DE">
      <w:pPr>
        <w:pBdr>
          <w:top w:val="nil"/>
          <w:left w:val="nil"/>
          <w:bottom w:val="nil"/>
          <w:right w:val="nil"/>
          <w:between w:val="nil"/>
        </w:pBdr>
        <w:ind w:left="833" w:right="658"/>
        <w:rPr>
          <w:color w:val="000000"/>
        </w:rPr>
      </w:pPr>
      <w:r w:rsidRPr="005A0FCB">
        <w:rPr>
          <w:color w:val="000000"/>
        </w:rPr>
        <w:t>Reasonable travel and subsistence expenses will include:</w:t>
      </w:r>
    </w:p>
    <w:p w14:paraId="21E9DF3A" w14:textId="77777777" w:rsidR="009D760E" w:rsidRPr="005A0FCB" w:rsidRDefault="004070DE">
      <w:pPr>
        <w:numPr>
          <w:ilvl w:val="2"/>
          <w:numId w:val="3"/>
        </w:numPr>
        <w:pBdr>
          <w:top w:val="nil"/>
          <w:left w:val="nil"/>
          <w:bottom w:val="nil"/>
          <w:right w:val="nil"/>
          <w:between w:val="nil"/>
        </w:pBdr>
        <w:tabs>
          <w:tab w:val="left" w:pos="1554"/>
        </w:tabs>
        <w:ind w:right="108"/>
        <w:rPr>
          <w:color w:val="000000"/>
        </w:rPr>
      </w:pPr>
      <w:r w:rsidRPr="005A0FCB">
        <w:rPr>
          <w:color w:val="000000"/>
        </w:rPr>
        <w:t>Attendance at meetings of the Trust board or Local Governing Body or their sub- committees;</w:t>
      </w:r>
    </w:p>
    <w:p w14:paraId="24256C6B" w14:textId="37C1F3CD" w:rsidR="009D760E" w:rsidRPr="005A0FCB" w:rsidRDefault="004070DE">
      <w:pPr>
        <w:numPr>
          <w:ilvl w:val="2"/>
          <w:numId w:val="3"/>
        </w:numPr>
        <w:pBdr>
          <w:top w:val="nil"/>
          <w:left w:val="nil"/>
          <w:bottom w:val="nil"/>
          <w:right w:val="nil"/>
          <w:between w:val="nil"/>
        </w:pBdr>
        <w:tabs>
          <w:tab w:val="left" w:pos="1554"/>
        </w:tabs>
        <w:spacing w:line="293" w:lineRule="auto"/>
        <w:rPr>
          <w:color w:val="000000"/>
        </w:rPr>
      </w:pPr>
      <w:r w:rsidRPr="005A0FCB">
        <w:rPr>
          <w:color w:val="000000"/>
        </w:rPr>
        <w:t xml:space="preserve">Meetings with authorities, regulators, auditors </w:t>
      </w:r>
      <w:r w:rsidR="007740BF" w:rsidRPr="005A0FCB">
        <w:rPr>
          <w:color w:val="000000"/>
        </w:rPr>
        <w:t>etc.</w:t>
      </w:r>
      <w:r w:rsidRPr="005A0FCB">
        <w:rPr>
          <w:color w:val="000000"/>
        </w:rPr>
        <w:t>;</w:t>
      </w:r>
    </w:p>
    <w:p w14:paraId="4ABD0F20" w14:textId="77777777" w:rsidR="009D760E" w:rsidRPr="005A0FCB" w:rsidRDefault="004070DE">
      <w:pPr>
        <w:numPr>
          <w:ilvl w:val="2"/>
          <w:numId w:val="3"/>
        </w:numPr>
        <w:pBdr>
          <w:top w:val="nil"/>
          <w:left w:val="nil"/>
          <w:bottom w:val="nil"/>
          <w:right w:val="nil"/>
          <w:between w:val="nil"/>
        </w:pBdr>
        <w:tabs>
          <w:tab w:val="left" w:pos="1554"/>
        </w:tabs>
        <w:spacing w:before="21" w:line="274" w:lineRule="auto"/>
        <w:ind w:right="111"/>
        <w:rPr>
          <w:color w:val="000000"/>
        </w:rPr>
      </w:pPr>
      <w:r w:rsidRPr="005A0FCB">
        <w:rPr>
          <w:color w:val="000000"/>
        </w:rPr>
        <w:t>Meetings with members of staff or prospective staff connected with their official duties;</w:t>
      </w:r>
    </w:p>
    <w:p w14:paraId="51FA18B0" w14:textId="77777777" w:rsidR="009D760E" w:rsidRPr="005A0FCB" w:rsidRDefault="004070DE">
      <w:pPr>
        <w:numPr>
          <w:ilvl w:val="2"/>
          <w:numId w:val="3"/>
        </w:numPr>
        <w:pBdr>
          <w:top w:val="nil"/>
          <w:left w:val="nil"/>
          <w:bottom w:val="nil"/>
          <w:right w:val="nil"/>
          <w:between w:val="nil"/>
        </w:pBdr>
        <w:tabs>
          <w:tab w:val="left" w:pos="1554"/>
        </w:tabs>
        <w:spacing w:line="291" w:lineRule="auto"/>
        <w:rPr>
          <w:color w:val="000000"/>
        </w:rPr>
      </w:pPr>
      <w:r w:rsidRPr="005A0FCB">
        <w:rPr>
          <w:color w:val="000000"/>
        </w:rPr>
        <w:t>Other official meetings.</w:t>
      </w:r>
    </w:p>
    <w:p w14:paraId="0291FE85" w14:textId="77777777" w:rsidR="009D760E" w:rsidRPr="005A0FCB" w:rsidRDefault="009D760E">
      <w:pPr>
        <w:pBdr>
          <w:top w:val="nil"/>
          <w:left w:val="nil"/>
          <w:bottom w:val="nil"/>
          <w:right w:val="nil"/>
          <w:between w:val="nil"/>
        </w:pBdr>
        <w:spacing w:before="10"/>
        <w:rPr>
          <w:color w:val="000000"/>
        </w:rPr>
      </w:pPr>
    </w:p>
    <w:p w14:paraId="35DDDAFB" w14:textId="379DB458" w:rsidR="009D760E" w:rsidRPr="005A0FCB" w:rsidRDefault="004070DE">
      <w:pPr>
        <w:pBdr>
          <w:top w:val="nil"/>
          <w:left w:val="nil"/>
          <w:bottom w:val="nil"/>
          <w:right w:val="nil"/>
          <w:between w:val="nil"/>
        </w:pBdr>
        <w:ind w:left="833"/>
        <w:rPr>
          <w:color w:val="000000"/>
        </w:rPr>
      </w:pPr>
      <w:r w:rsidRPr="005A0FCB">
        <w:rPr>
          <w:color w:val="000000"/>
        </w:rPr>
        <w:t xml:space="preserve">It is expected that </w:t>
      </w:r>
      <w:r w:rsidR="007740BF" w:rsidRPr="005A0FCB">
        <w:rPr>
          <w:color w:val="000000"/>
        </w:rPr>
        <w:t>Trustees</w:t>
      </w:r>
      <w:r w:rsidRPr="005A0FCB">
        <w:rPr>
          <w:color w:val="000000"/>
        </w:rPr>
        <w:t xml:space="preserve"> and members will wish to </w:t>
      </w:r>
      <w:proofErr w:type="spellStart"/>
      <w:r w:rsidRPr="005A0FCB">
        <w:rPr>
          <w:color w:val="000000"/>
        </w:rPr>
        <w:t>minimise</w:t>
      </w:r>
      <w:proofErr w:type="spellEnd"/>
      <w:r w:rsidRPr="005A0FCB">
        <w:rPr>
          <w:color w:val="000000"/>
        </w:rPr>
        <w:t xml:space="preserve"> the level of expenses claimed so that maximum resources can be applied to the core purposes of the Trust.</w:t>
      </w:r>
    </w:p>
    <w:p w14:paraId="1B269E8A" w14:textId="77777777" w:rsidR="009D760E" w:rsidRPr="005A0FCB" w:rsidRDefault="009D760E">
      <w:pPr>
        <w:pBdr>
          <w:top w:val="nil"/>
          <w:left w:val="nil"/>
          <w:bottom w:val="nil"/>
          <w:right w:val="nil"/>
          <w:between w:val="nil"/>
        </w:pBdr>
        <w:rPr>
          <w:color w:val="000000"/>
        </w:rPr>
      </w:pPr>
    </w:p>
    <w:p w14:paraId="339CC5F6" w14:textId="36DB424B" w:rsidR="009D760E" w:rsidRPr="005A0FCB" w:rsidRDefault="007740BF">
      <w:pPr>
        <w:pBdr>
          <w:top w:val="nil"/>
          <w:left w:val="nil"/>
          <w:bottom w:val="nil"/>
          <w:right w:val="nil"/>
          <w:between w:val="nil"/>
        </w:pBdr>
        <w:ind w:left="833" w:right="658"/>
        <w:rPr>
          <w:color w:val="000000"/>
        </w:rPr>
      </w:pPr>
      <w:r w:rsidRPr="005A0FCB">
        <w:rPr>
          <w:color w:val="000000"/>
        </w:rPr>
        <w:t>Trustees</w:t>
      </w:r>
      <w:r w:rsidR="004070DE" w:rsidRPr="005A0FCB">
        <w:rPr>
          <w:color w:val="000000"/>
        </w:rPr>
        <w:t xml:space="preserve"> and members may not claim for:</w:t>
      </w:r>
    </w:p>
    <w:p w14:paraId="20634031" w14:textId="716CBFFA" w:rsidR="009D760E" w:rsidRPr="005A0FCB" w:rsidRDefault="004070DE">
      <w:pPr>
        <w:numPr>
          <w:ilvl w:val="2"/>
          <w:numId w:val="3"/>
        </w:numPr>
        <w:pBdr>
          <w:top w:val="nil"/>
          <w:left w:val="nil"/>
          <w:bottom w:val="nil"/>
          <w:right w:val="nil"/>
          <w:between w:val="nil"/>
        </w:pBdr>
        <w:tabs>
          <w:tab w:val="left" w:pos="1554"/>
        </w:tabs>
        <w:spacing w:line="293" w:lineRule="auto"/>
        <w:rPr>
          <w:color w:val="000000"/>
        </w:rPr>
      </w:pPr>
      <w:r w:rsidRPr="005A0FCB">
        <w:rPr>
          <w:color w:val="000000"/>
        </w:rPr>
        <w:t xml:space="preserve">Time spent working as a </w:t>
      </w:r>
      <w:r w:rsidR="00B7309B" w:rsidRPr="005A0FCB">
        <w:rPr>
          <w:color w:val="000000"/>
        </w:rPr>
        <w:t>Trustees</w:t>
      </w:r>
      <w:r w:rsidRPr="005A0FCB">
        <w:rPr>
          <w:color w:val="000000"/>
        </w:rPr>
        <w:t xml:space="preserve"> or Member</w:t>
      </w:r>
    </w:p>
    <w:p w14:paraId="1AA258C4" w14:textId="77777777" w:rsidR="009D760E" w:rsidRPr="005A0FCB" w:rsidRDefault="004070DE">
      <w:pPr>
        <w:numPr>
          <w:ilvl w:val="2"/>
          <w:numId w:val="3"/>
        </w:numPr>
        <w:pBdr>
          <w:top w:val="nil"/>
          <w:left w:val="nil"/>
          <w:bottom w:val="nil"/>
          <w:right w:val="nil"/>
          <w:between w:val="nil"/>
        </w:pBdr>
        <w:tabs>
          <w:tab w:val="left" w:pos="1554"/>
        </w:tabs>
        <w:spacing w:line="291" w:lineRule="auto"/>
        <w:rPr>
          <w:color w:val="000000"/>
        </w:rPr>
      </w:pPr>
      <w:r w:rsidRPr="005A0FCB">
        <w:rPr>
          <w:color w:val="000000"/>
        </w:rPr>
        <w:t>Loss of earnings</w:t>
      </w:r>
    </w:p>
    <w:p w14:paraId="61341D2F" w14:textId="77777777" w:rsidR="009D760E" w:rsidRPr="005A0FCB" w:rsidRDefault="004070DE">
      <w:pPr>
        <w:numPr>
          <w:ilvl w:val="2"/>
          <w:numId w:val="3"/>
        </w:numPr>
        <w:pBdr>
          <w:top w:val="nil"/>
          <w:left w:val="nil"/>
          <w:bottom w:val="nil"/>
          <w:right w:val="nil"/>
          <w:between w:val="nil"/>
        </w:pBdr>
        <w:tabs>
          <w:tab w:val="left" w:pos="1554"/>
        </w:tabs>
        <w:spacing w:line="293" w:lineRule="auto"/>
        <w:rPr>
          <w:color w:val="000000"/>
        </w:rPr>
      </w:pPr>
      <w:r w:rsidRPr="005A0FCB">
        <w:rPr>
          <w:color w:val="000000"/>
        </w:rPr>
        <w:t>Expenses in connection with foreign travel other than as allowed below.</w:t>
      </w:r>
    </w:p>
    <w:p w14:paraId="275086F1" w14:textId="77777777" w:rsidR="009D760E" w:rsidRPr="005A0FCB" w:rsidRDefault="009D760E">
      <w:pPr>
        <w:pBdr>
          <w:top w:val="nil"/>
          <w:left w:val="nil"/>
          <w:bottom w:val="nil"/>
          <w:right w:val="nil"/>
          <w:between w:val="nil"/>
        </w:pBdr>
        <w:spacing w:before="9"/>
        <w:rPr>
          <w:color w:val="000000"/>
        </w:rPr>
      </w:pPr>
    </w:p>
    <w:p w14:paraId="5755907C" w14:textId="13A3C1AA" w:rsidR="009D760E" w:rsidRPr="005A0FCB" w:rsidRDefault="004070DE">
      <w:pPr>
        <w:pBdr>
          <w:top w:val="nil"/>
          <w:left w:val="nil"/>
          <w:bottom w:val="nil"/>
          <w:right w:val="nil"/>
          <w:between w:val="nil"/>
        </w:pBdr>
        <w:ind w:left="833"/>
        <w:rPr>
          <w:color w:val="000000"/>
        </w:rPr>
      </w:pPr>
      <w:r w:rsidRPr="005A0FCB">
        <w:rPr>
          <w:color w:val="000000"/>
        </w:rPr>
        <w:t xml:space="preserve">The level of expenses that can be claimed will be no higher than that used for staff in </w:t>
      </w:r>
      <w:r w:rsidR="00680031" w:rsidRPr="005A0FCB">
        <w:rPr>
          <w:color w:val="000000"/>
        </w:rPr>
        <w:t>Trust</w:t>
      </w:r>
      <w:r w:rsidRPr="005A0FCB">
        <w:rPr>
          <w:color w:val="000000"/>
        </w:rPr>
        <w:t xml:space="preserve"> and the Academies.</w:t>
      </w:r>
    </w:p>
    <w:p w14:paraId="0894C316" w14:textId="60EBF6C2" w:rsidR="003952EF" w:rsidRPr="005A0FCB" w:rsidRDefault="003952EF">
      <w:pPr>
        <w:pBdr>
          <w:top w:val="nil"/>
          <w:left w:val="nil"/>
          <w:bottom w:val="nil"/>
          <w:right w:val="nil"/>
          <w:between w:val="nil"/>
        </w:pBdr>
        <w:rPr>
          <w:color w:val="000000"/>
        </w:rPr>
      </w:pPr>
    </w:p>
    <w:p w14:paraId="468DD2A6" w14:textId="77777777" w:rsidR="009D760E" w:rsidRPr="005A0FCB" w:rsidRDefault="009D760E">
      <w:pPr>
        <w:pBdr>
          <w:top w:val="nil"/>
          <w:left w:val="nil"/>
          <w:bottom w:val="nil"/>
          <w:right w:val="nil"/>
          <w:between w:val="nil"/>
        </w:pBdr>
        <w:rPr>
          <w:color w:val="000000"/>
        </w:rPr>
      </w:pPr>
    </w:p>
    <w:p w14:paraId="4E0CD4E5" w14:textId="77777777" w:rsidR="009D760E" w:rsidRPr="00D562D3" w:rsidRDefault="004070DE">
      <w:pPr>
        <w:pStyle w:val="Heading1"/>
        <w:numPr>
          <w:ilvl w:val="0"/>
          <w:numId w:val="3"/>
        </w:numPr>
        <w:tabs>
          <w:tab w:val="left" w:pos="834"/>
        </w:tabs>
        <w:spacing w:before="51"/>
      </w:pPr>
      <w:r w:rsidRPr="00D562D3">
        <w:t>Tax</w:t>
      </w:r>
    </w:p>
    <w:p w14:paraId="5D502DFB" w14:textId="77777777" w:rsidR="009D760E" w:rsidRPr="005A0FCB" w:rsidRDefault="009D760E">
      <w:pPr>
        <w:pBdr>
          <w:top w:val="nil"/>
          <w:left w:val="nil"/>
          <w:bottom w:val="nil"/>
          <w:right w:val="nil"/>
          <w:between w:val="nil"/>
        </w:pBdr>
        <w:rPr>
          <w:b/>
          <w:color w:val="000000"/>
        </w:rPr>
      </w:pPr>
    </w:p>
    <w:p w14:paraId="6800D963" w14:textId="22D76EC9" w:rsidR="009D760E" w:rsidRPr="005A0FCB" w:rsidRDefault="004070DE">
      <w:pPr>
        <w:numPr>
          <w:ilvl w:val="1"/>
          <w:numId w:val="3"/>
        </w:numPr>
        <w:pBdr>
          <w:top w:val="nil"/>
          <w:left w:val="nil"/>
          <w:bottom w:val="nil"/>
          <w:right w:val="nil"/>
          <w:between w:val="nil"/>
        </w:pBdr>
        <w:tabs>
          <w:tab w:val="left" w:pos="834"/>
        </w:tabs>
        <w:ind w:right="118"/>
        <w:jc w:val="both"/>
        <w:rPr>
          <w:color w:val="000000"/>
        </w:rPr>
      </w:pPr>
      <w:r w:rsidRPr="005A0FCB">
        <w:rPr>
          <w:color w:val="000000"/>
        </w:rPr>
        <w:t xml:space="preserve">The Trust will account for VAT strictly in compliance with the rules and regulations applicable at that time. It is the responsibility of the </w:t>
      </w:r>
      <w:r w:rsidR="00B7309B" w:rsidRPr="005A0FCB">
        <w:rPr>
          <w:color w:val="000000"/>
        </w:rPr>
        <w:t>CFO</w:t>
      </w:r>
      <w:r w:rsidRPr="005A0FCB">
        <w:rPr>
          <w:color w:val="000000"/>
        </w:rPr>
        <w:t xml:space="preserve"> to ensure compliance with VAT regulations.</w:t>
      </w:r>
    </w:p>
    <w:p w14:paraId="03A097B1" w14:textId="77777777" w:rsidR="009D760E" w:rsidRPr="005A0FCB" w:rsidRDefault="009D760E">
      <w:pPr>
        <w:pBdr>
          <w:top w:val="nil"/>
          <w:left w:val="nil"/>
          <w:bottom w:val="nil"/>
          <w:right w:val="nil"/>
          <w:between w:val="nil"/>
        </w:pBdr>
        <w:rPr>
          <w:color w:val="000000"/>
        </w:rPr>
      </w:pPr>
    </w:p>
    <w:p w14:paraId="42E803EB" w14:textId="525D11F5" w:rsidR="009D760E" w:rsidRPr="005A0FCB" w:rsidRDefault="004070DE">
      <w:pPr>
        <w:numPr>
          <w:ilvl w:val="1"/>
          <w:numId w:val="3"/>
        </w:numPr>
        <w:pBdr>
          <w:top w:val="nil"/>
          <w:left w:val="nil"/>
          <w:bottom w:val="nil"/>
          <w:right w:val="nil"/>
          <w:between w:val="nil"/>
        </w:pBdr>
        <w:tabs>
          <w:tab w:val="left" w:pos="834"/>
        </w:tabs>
        <w:ind w:right="112"/>
        <w:rPr>
          <w:color w:val="000000"/>
        </w:rPr>
      </w:pPr>
      <w:r w:rsidRPr="005A0FCB">
        <w:rPr>
          <w:color w:val="000000"/>
        </w:rPr>
        <w:t xml:space="preserve">The </w:t>
      </w:r>
      <w:r w:rsidR="00B7309B" w:rsidRPr="005A0FCB">
        <w:rPr>
          <w:color w:val="000000"/>
        </w:rPr>
        <w:t>CFO</w:t>
      </w:r>
      <w:r w:rsidRPr="005A0FCB">
        <w:rPr>
          <w:color w:val="000000"/>
        </w:rPr>
        <w:t xml:space="preserve"> will ensure that Corporation Tax returns are completed on time and in accordance with legislation.</w:t>
      </w:r>
    </w:p>
    <w:p w14:paraId="59EB2510" w14:textId="77777777" w:rsidR="009D760E" w:rsidRPr="005A0FCB" w:rsidRDefault="009D760E">
      <w:pPr>
        <w:pBdr>
          <w:top w:val="nil"/>
          <w:left w:val="nil"/>
          <w:bottom w:val="nil"/>
          <w:right w:val="nil"/>
          <w:between w:val="nil"/>
        </w:pBdr>
        <w:rPr>
          <w:color w:val="000000"/>
        </w:rPr>
      </w:pPr>
    </w:p>
    <w:p w14:paraId="2CF9B6B9" w14:textId="77777777" w:rsidR="009D760E" w:rsidRDefault="004070DE">
      <w:pPr>
        <w:numPr>
          <w:ilvl w:val="1"/>
          <w:numId w:val="3"/>
        </w:numPr>
        <w:pBdr>
          <w:top w:val="nil"/>
          <w:left w:val="nil"/>
          <w:bottom w:val="nil"/>
          <w:right w:val="nil"/>
          <w:between w:val="nil"/>
        </w:pBdr>
        <w:tabs>
          <w:tab w:val="left" w:pos="834"/>
        </w:tabs>
        <w:ind w:right="119"/>
        <w:rPr>
          <w:color w:val="000000"/>
        </w:rPr>
      </w:pPr>
      <w:r w:rsidRPr="005A0FCB">
        <w:rPr>
          <w:color w:val="000000"/>
        </w:rPr>
        <w:t>Any payments to contractors and subcontractors are made in accordance with the Construction Industry Scheme.</w:t>
      </w:r>
    </w:p>
    <w:p w14:paraId="5AAD9190" w14:textId="77777777" w:rsidR="00D562D3" w:rsidRPr="005A0FCB" w:rsidRDefault="00D562D3" w:rsidP="00D562D3">
      <w:pPr>
        <w:pBdr>
          <w:top w:val="nil"/>
          <w:left w:val="nil"/>
          <w:bottom w:val="nil"/>
          <w:right w:val="nil"/>
          <w:between w:val="nil"/>
        </w:pBdr>
        <w:tabs>
          <w:tab w:val="left" w:pos="834"/>
        </w:tabs>
        <w:ind w:right="119"/>
        <w:rPr>
          <w:color w:val="000000"/>
        </w:rPr>
      </w:pPr>
    </w:p>
    <w:p w14:paraId="02E39DDE" w14:textId="77777777" w:rsidR="009D760E" w:rsidRPr="005A0FCB" w:rsidRDefault="009D760E">
      <w:pPr>
        <w:pBdr>
          <w:top w:val="nil"/>
          <w:left w:val="nil"/>
          <w:bottom w:val="nil"/>
          <w:right w:val="nil"/>
          <w:between w:val="nil"/>
        </w:pBdr>
        <w:rPr>
          <w:color w:val="000000"/>
        </w:rPr>
      </w:pPr>
    </w:p>
    <w:p w14:paraId="712C0C23" w14:textId="77777777" w:rsidR="009D760E" w:rsidRPr="00D562D3" w:rsidRDefault="004070DE">
      <w:pPr>
        <w:pStyle w:val="Heading1"/>
        <w:numPr>
          <w:ilvl w:val="0"/>
          <w:numId w:val="3"/>
        </w:numPr>
        <w:tabs>
          <w:tab w:val="left" w:pos="834"/>
        </w:tabs>
      </w:pPr>
      <w:r w:rsidRPr="00D562D3">
        <w:t>Insurance</w:t>
      </w:r>
    </w:p>
    <w:p w14:paraId="41DA874A" w14:textId="77777777" w:rsidR="009D760E" w:rsidRPr="005A0FCB" w:rsidRDefault="009D760E">
      <w:pPr>
        <w:pBdr>
          <w:top w:val="nil"/>
          <w:left w:val="nil"/>
          <w:bottom w:val="nil"/>
          <w:right w:val="nil"/>
          <w:between w:val="nil"/>
        </w:pBdr>
        <w:rPr>
          <w:b/>
          <w:color w:val="000000"/>
        </w:rPr>
      </w:pPr>
    </w:p>
    <w:p w14:paraId="7784F3ED" w14:textId="65D851B8" w:rsidR="009D760E" w:rsidRPr="005A0FCB" w:rsidRDefault="004070DE">
      <w:pPr>
        <w:numPr>
          <w:ilvl w:val="1"/>
          <w:numId w:val="3"/>
        </w:numPr>
        <w:pBdr>
          <w:top w:val="nil"/>
          <w:left w:val="nil"/>
          <w:bottom w:val="nil"/>
          <w:right w:val="nil"/>
          <w:between w:val="nil"/>
        </w:pBdr>
        <w:tabs>
          <w:tab w:val="left" w:pos="834"/>
        </w:tabs>
        <w:ind w:right="118"/>
        <w:rPr>
          <w:color w:val="000000"/>
        </w:rPr>
      </w:pPr>
      <w:r w:rsidRPr="005A0FCB">
        <w:rPr>
          <w:color w:val="000000"/>
        </w:rPr>
        <w:t>The Trust is a member of the DfE Risk Protection Arrangement and expects all academies to be a member of this arrangement</w:t>
      </w:r>
      <w:r w:rsidR="00EA25FD" w:rsidRPr="005A0FCB">
        <w:rPr>
          <w:color w:val="000000"/>
        </w:rPr>
        <w:t>.</w:t>
      </w:r>
    </w:p>
    <w:p w14:paraId="0A6BD508" w14:textId="77777777" w:rsidR="00EA25FD" w:rsidRPr="005A0FCB" w:rsidRDefault="00EA25FD" w:rsidP="00EA25FD">
      <w:pPr>
        <w:pBdr>
          <w:top w:val="nil"/>
          <w:left w:val="nil"/>
          <w:bottom w:val="nil"/>
          <w:right w:val="nil"/>
          <w:between w:val="nil"/>
        </w:pBdr>
        <w:tabs>
          <w:tab w:val="left" w:pos="834"/>
        </w:tabs>
        <w:ind w:left="833" w:right="118"/>
        <w:rPr>
          <w:color w:val="000000"/>
        </w:rPr>
      </w:pPr>
    </w:p>
    <w:p w14:paraId="428EC754" w14:textId="36C3FA6D" w:rsidR="009D760E" w:rsidRDefault="004070DE">
      <w:pPr>
        <w:numPr>
          <w:ilvl w:val="1"/>
          <w:numId w:val="3"/>
        </w:numPr>
        <w:pBdr>
          <w:top w:val="nil"/>
          <w:left w:val="nil"/>
          <w:bottom w:val="nil"/>
          <w:right w:val="nil"/>
          <w:between w:val="nil"/>
        </w:pBdr>
        <w:tabs>
          <w:tab w:val="left" w:pos="834"/>
        </w:tabs>
        <w:ind w:right="118"/>
        <w:rPr>
          <w:color w:val="000000"/>
        </w:rPr>
      </w:pPr>
      <w:r w:rsidRPr="005A0FCB">
        <w:rPr>
          <w:color w:val="000000"/>
        </w:rPr>
        <w:t>For items such as vehicles and international trips not covered by the RPA, Academies are expected to source reasonable insurance</w:t>
      </w:r>
      <w:r w:rsidR="00EA25FD" w:rsidRPr="005A0FCB">
        <w:rPr>
          <w:color w:val="000000"/>
        </w:rPr>
        <w:t>.</w:t>
      </w:r>
      <w:r w:rsidRPr="005A0FCB">
        <w:rPr>
          <w:color w:val="000000"/>
        </w:rPr>
        <w:t xml:space="preserve"> </w:t>
      </w:r>
    </w:p>
    <w:p w14:paraId="120F6850" w14:textId="77777777" w:rsidR="00D562D3" w:rsidRPr="005A0FCB" w:rsidRDefault="00D562D3" w:rsidP="00D562D3">
      <w:pPr>
        <w:pBdr>
          <w:top w:val="nil"/>
          <w:left w:val="nil"/>
          <w:bottom w:val="nil"/>
          <w:right w:val="nil"/>
          <w:between w:val="nil"/>
        </w:pBdr>
        <w:tabs>
          <w:tab w:val="left" w:pos="834"/>
        </w:tabs>
        <w:ind w:right="118"/>
        <w:rPr>
          <w:color w:val="000000"/>
        </w:rPr>
      </w:pPr>
    </w:p>
    <w:p w14:paraId="7A81C1A5" w14:textId="77777777" w:rsidR="009D760E" w:rsidRPr="005A0FCB" w:rsidRDefault="009D760E">
      <w:pPr>
        <w:pBdr>
          <w:top w:val="nil"/>
          <w:left w:val="nil"/>
          <w:bottom w:val="nil"/>
          <w:right w:val="nil"/>
          <w:between w:val="nil"/>
        </w:pBdr>
        <w:rPr>
          <w:color w:val="000000"/>
        </w:rPr>
      </w:pPr>
    </w:p>
    <w:p w14:paraId="5EEED8DE" w14:textId="77777777" w:rsidR="009D760E" w:rsidRPr="00D562D3" w:rsidRDefault="004070DE">
      <w:pPr>
        <w:pStyle w:val="Heading1"/>
        <w:numPr>
          <w:ilvl w:val="0"/>
          <w:numId w:val="3"/>
        </w:numPr>
        <w:tabs>
          <w:tab w:val="left" w:pos="834"/>
        </w:tabs>
      </w:pPr>
      <w:r w:rsidRPr="00D562D3">
        <w:t>Bad Debts</w:t>
      </w:r>
    </w:p>
    <w:p w14:paraId="0C02954B" w14:textId="77777777" w:rsidR="009D760E" w:rsidRPr="005A0FCB" w:rsidRDefault="009D760E">
      <w:pPr>
        <w:pBdr>
          <w:top w:val="nil"/>
          <w:left w:val="nil"/>
          <w:bottom w:val="nil"/>
          <w:right w:val="nil"/>
          <w:between w:val="nil"/>
        </w:pBdr>
        <w:rPr>
          <w:b/>
          <w:color w:val="000000"/>
        </w:rPr>
      </w:pPr>
    </w:p>
    <w:p w14:paraId="5A260D26" w14:textId="77777777" w:rsidR="009D760E" w:rsidRPr="005A0FCB" w:rsidRDefault="004070DE">
      <w:pPr>
        <w:numPr>
          <w:ilvl w:val="1"/>
          <w:numId w:val="3"/>
        </w:numPr>
        <w:pBdr>
          <w:top w:val="nil"/>
          <w:left w:val="nil"/>
          <w:bottom w:val="nil"/>
          <w:right w:val="nil"/>
          <w:between w:val="nil"/>
        </w:pBdr>
        <w:tabs>
          <w:tab w:val="left" w:pos="834"/>
        </w:tabs>
        <w:ind w:right="118"/>
        <w:rPr>
          <w:color w:val="000000"/>
        </w:rPr>
      </w:pPr>
      <w:r w:rsidRPr="005A0FCB">
        <w:rPr>
          <w:color w:val="000000"/>
        </w:rPr>
        <w:t>The procedures for debt recovery and for the write-off of any debt which is deemed to be irrecoverable will follow this guidance.</w:t>
      </w:r>
    </w:p>
    <w:p w14:paraId="00D35FC6" w14:textId="77777777" w:rsidR="009D760E" w:rsidRPr="005A0FCB" w:rsidRDefault="009D760E">
      <w:pPr>
        <w:pBdr>
          <w:top w:val="nil"/>
          <w:left w:val="nil"/>
          <w:bottom w:val="nil"/>
          <w:right w:val="nil"/>
          <w:between w:val="nil"/>
        </w:pBdr>
        <w:rPr>
          <w:color w:val="000000"/>
        </w:rPr>
      </w:pPr>
    </w:p>
    <w:p w14:paraId="480DD0CC" w14:textId="77777777" w:rsidR="009D760E" w:rsidRPr="005A0FCB" w:rsidRDefault="004070DE">
      <w:pPr>
        <w:numPr>
          <w:ilvl w:val="1"/>
          <w:numId w:val="3"/>
        </w:numPr>
        <w:pBdr>
          <w:top w:val="nil"/>
          <w:left w:val="nil"/>
          <w:bottom w:val="nil"/>
          <w:right w:val="nil"/>
          <w:between w:val="nil"/>
        </w:pBdr>
        <w:tabs>
          <w:tab w:val="left" w:pos="834"/>
        </w:tabs>
        <w:ind w:right="221"/>
        <w:rPr>
          <w:color w:val="000000"/>
        </w:rPr>
      </w:pPr>
      <w:r w:rsidRPr="005A0FCB">
        <w:rPr>
          <w:color w:val="000000"/>
        </w:rPr>
        <w:t>Wherever possible, income due will be collected before or at the time the relevant sale or service is provided.  If this is not possible, an invoice will be issued.</w:t>
      </w:r>
    </w:p>
    <w:p w14:paraId="550FFFD8" w14:textId="77777777" w:rsidR="009D760E" w:rsidRPr="005A0FCB" w:rsidRDefault="009D760E">
      <w:pPr>
        <w:pBdr>
          <w:top w:val="nil"/>
          <w:left w:val="nil"/>
          <w:bottom w:val="nil"/>
          <w:right w:val="nil"/>
          <w:between w:val="nil"/>
        </w:pBdr>
        <w:rPr>
          <w:color w:val="000000"/>
        </w:rPr>
      </w:pPr>
    </w:p>
    <w:p w14:paraId="61D6EFB0" w14:textId="10D8A831" w:rsidR="009D760E" w:rsidRPr="005A0FCB" w:rsidRDefault="004070DE">
      <w:pPr>
        <w:numPr>
          <w:ilvl w:val="1"/>
          <w:numId w:val="3"/>
        </w:numPr>
        <w:pBdr>
          <w:top w:val="nil"/>
          <w:left w:val="nil"/>
          <w:bottom w:val="nil"/>
          <w:right w:val="nil"/>
          <w:between w:val="nil"/>
        </w:pBdr>
        <w:tabs>
          <w:tab w:val="left" w:pos="834"/>
        </w:tabs>
        <w:rPr>
          <w:color w:val="000000"/>
        </w:rPr>
      </w:pPr>
      <w:r w:rsidRPr="005A0FCB">
        <w:rPr>
          <w:color w:val="000000"/>
        </w:rPr>
        <w:t xml:space="preserve">Income from lettings will be collected in accordance with the </w:t>
      </w:r>
      <w:r w:rsidR="00AE2E18" w:rsidRPr="005A0FCB">
        <w:rPr>
          <w:color w:val="000000"/>
        </w:rPr>
        <w:t>Trust</w:t>
      </w:r>
      <w:r w:rsidRPr="005A0FCB">
        <w:rPr>
          <w:color w:val="000000"/>
        </w:rPr>
        <w:t xml:space="preserve"> Lettings Policy.</w:t>
      </w:r>
    </w:p>
    <w:p w14:paraId="0DB61433" w14:textId="77777777" w:rsidR="009D760E" w:rsidRPr="005A0FCB" w:rsidRDefault="009D760E">
      <w:pPr>
        <w:pBdr>
          <w:top w:val="nil"/>
          <w:left w:val="nil"/>
          <w:bottom w:val="nil"/>
          <w:right w:val="nil"/>
          <w:between w:val="nil"/>
        </w:pBdr>
        <w:spacing w:before="9"/>
        <w:rPr>
          <w:color w:val="000000"/>
        </w:rPr>
      </w:pPr>
    </w:p>
    <w:p w14:paraId="1D31932A" w14:textId="77777777" w:rsidR="009D760E" w:rsidRPr="005A0FCB" w:rsidRDefault="004070DE">
      <w:pPr>
        <w:numPr>
          <w:ilvl w:val="1"/>
          <w:numId w:val="3"/>
        </w:numPr>
        <w:pBdr>
          <w:top w:val="nil"/>
          <w:left w:val="nil"/>
          <w:bottom w:val="nil"/>
          <w:right w:val="nil"/>
          <w:between w:val="nil"/>
        </w:pBdr>
        <w:tabs>
          <w:tab w:val="left" w:pos="834"/>
        </w:tabs>
        <w:ind w:right="111"/>
        <w:rPr>
          <w:color w:val="000000"/>
        </w:rPr>
      </w:pPr>
      <w:r w:rsidRPr="005A0FCB">
        <w:rPr>
          <w:color w:val="000000"/>
        </w:rPr>
        <w:t>All debts will be recorded and non-payment will be followed up by issuing reminders at the following intervals:</w:t>
      </w:r>
    </w:p>
    <w:p w14:paraId="11E7734C" w14:textId="00146C80" w:rsidR="009D760E" w:rsidRPr="005A0FCB" w:rsidRDefault="00EA25FD">
      <w:pPr>
        <w:numPr>
          <w:ilvl w:val="2"/>
          <w:numId w:val="3"/>
        </w:numPr>
        <w:pBdr>
          <w:top w:val="nil"/>
          <w:left w:val="nil"/>
          <w:bottom w:val="nil"/>
          <w:right w:val="nil"/>
          <w:between w:val="nil"/>
        </w:pBdr>
        <w:tabs>
          <w:tab w:val="left" w:pos="1554"/>
        </w:tabs>
        <w:spacing w:line="294" w:lineRule="auto"/>
        <w:rPr>
          <w:color w:val="000000"/>
        </w:rPr>
      </w:pPr>
      <w:r w:rsidRPr="005A0FCB">
        <w:rPr>
          <w:color w:val="000000"/>
        </w:rPr>
        <w:t>2</w:t>
      </w:r>
      <w:r w:rsidR="004070DE" w:rsidRPr="005A0FCB">
        <w:rPr>
          <w:color w:val="000000"/>
        </w:rPr>
        <w:t xml:space="preserve"> weeks from date of account - 1st reminder</w:t>
      </w:r>
    </w:p>
    <w:p w14:paraId="773EF78F" w14:textId="68BE13D2" w:rsidR="009D760E" w:rsidRPr="005A0FCB" w:rsidRDefault="00EA25FD">
      <w:pPr>
        <w:numPr>
          <w:ilvl w:val="2"/>
          <w:numId w:val="3"/>
        </w:numPr>
        <w:pBdr>
          <w:top w:val="nil"/>
          <w:left w:val="nil"/>
          <w:bottom w:val="nil"/>
          <w:right w:val="nil"/>
          <w:between w:val="nil"/>
        </w:pBdr>
        <w:tabs>
          <w:tab w:val="left" w:pos="1554"/>
        </w:tabs>
        <w:spacing w:line="294" w:lineRule="auto"/>
        <w:rPr>
          <w:color w:val="000000"/>
        </w:rPr>
      </w:pPr>
      <w:r w:rsidRPr="005A0FCB">
        <w:rPr>
          <w:color w:val="000000"/>
        </w:rPr>
        <w:t>4</w:t>
      </w:r>
      <w:r w:rsidR="004070DE" w:rsidRPr="005A0FCB">
        <w:rPr>
          <w:color w:val="000000"/>
        </w:rPr>
        <w:t xml:space="preserve"> weeks from date of account – final reminder.</w:t>
      </w:r>
    </w:p>
    <w:p w14:paraId="45AC17B1" w14:textId="77777777" w:rsidR="009D760E" w:rsidRPr="005A0FCB" w:rsidRDefault="009D760E">
      <w:pPr>
        <w:pBdr>
          <w:top w:val="nil"/>
          <w:left w:val="nil"/>
          <w:bottom w:val="nil"/>
          <w:right w:val="nil"/>
          <w:between w:val="nil"/>
        </w:pBdr>
        <w:spacing w:before="9"/>
        <w:rPr>
          <w:color w:val="000000"/>
        </w:rPr>
      </w:pPr>
    </w:p>
    <w:p w14:paraId="7615CD1F" w14:textId="62B924F5" w:rsidR="009D760E" w:rsidRPr="005A0FCB" w:rsidRDefault="004070DE">
      <w:pPr>
        <w:pBdr>
          <w:top w:val="nil"/>
          <w:left w:val="nil"/>
          <w:bottom w:val="nil"/>
          <w:right w:val="nil"/>
          <w:between w:val="nil"/>
        </w:pBdr>
        <w:ind w:left="833" w:right="110"/>
        <w:jc w:val="both"/>
        <w:rPr>
          <w:color w:val="000000"/>
        </w:rPr>
      </w:pPr>
      <w:r w:rsidRPr="005A0FCB">
        <w:rPr>
          <w:color w:val="000000"/>
        </w:rPr>
        <w:t xml:space="preserve">The final reminder is sent by recorded delivery and threatens legal action if the account is not settled within 14 days. After 10 weeks from the date of the account, where the debt is still outstanding, legal action may be considered, and the debtor will be informed of this in writing. </w:t>
      </w:r>
    </w:p>
    <w:p w14:paraId="3D6B06B6" w14:textId="77777777" w:rsidR="009D760E" w:rsidRPr="005A0FCB" w:rsidRDefault="009D760E">
      <w:pPr>
        <w:pBdr>
          <w:top w:val="nil"/>
          <w:left w:val="nil"/>
          <w:bottom w:val="nil"/>
          <w:right w:val="nil"/>
          <w:between w:val="nil"/>
        </w:pBdr>
        <w:spacing w:before="11"/>
        <w:rPr>
          <w:color w:val="000000"/>
        </w:rPr>
      </w:pPr>
    </w:p>
    <w:p w14:paraId="4DED560C" w14:textId="77777777" w:rsidR="009D760E" w:rsidRPr="005A0FCB" w:rsidRDefault="004070DE">
      <w:pPr>
        <w:numPr>
          <w:ilvl w:val="1"/>
          <w:numId w:val="3"/>
        </w:numPr>
        <w:pBdr>
          <w:top w:val="nil"/>
          <w:left w:val="nil"/>
          <w:bottom w:val="nil"/>
          <w:right w:val="nil"/>
          <w:between w:val="nil"/>
        </w:pBdr>
        <w:tabs>
          <w:tab w:val="left" w:pos="834"/>
        </w:tabs>
        <w:ind w:right="117"/>
        <w:rPr>
          <w:color w:val="000000"/>
        </w:rPr>
      </w:pPr>
      <w:r w:rsidRPr="005A0FCB">
        <w:rPr>
          <w:color w:val="000000"/>
        </w:rPr>
        <w:t>If, after every effort has been made to collect the debt and legal action is considered impractical or has been unsuccessful, individual bad (irrecoverable) debts may be written</w:t>
      </w:r>
    </w:p>
    <w:p w14:paraId="250AF3B6" w14:textId="2F86C10F" w:rsidR="009D760E" w:rsidRPr="005A0FCB" w:rsidRDefault="004070DE">
      <w:pPr>
        <w:pBdr>
          <w:top w:val="nil"/>
          <w:left w:val="nil"/>
          <w:bottom w:val="nil"/>
          <w:right w:val="nil"/>
          <w:between w:val="nil"/>
        </w:pBdr>
        <w:spacing w:before="51"/>
        <w:ind w:left="833"/>
        <w:rPr>
          <w:color w:val="000000"/>
        </w:rPr>
      </w:pPr>
      <w:r w:rsidRPr="005A0FCB">
        <w:rPr>
          <w:color w:val="000000"/>
        </w:rPr>
        <w:t xml:space="preserve">off in accordance with Financial Authorisations in Appendix 1 and in accordance with the guidance provided in the </w:t>
      </w:r>
      <w:r w:rsidR="00D868AC" w:rsidRPr="005A0FCB">
        <w:rPr>
          <w:color w:val="000000"/>
        </w:rPr>
        <w:t>Academy Trust Handbook</w:t>
      </w:r>
      <w:r w:rsidRPr="005A0FCB">
        <w:rPr>
          <w:color w:val="000000"/>
        </w:rPr>
        <w:t>.</w:t>
      </w:r>
    </w:p>
    <w:p w14:paraId="30344F6E" w14:textId="77777777" w:rsidR="009D760E" w:rsidRPr="005A0FCB" w:rsidRDefault="009D760E">
      <w:pPr>
        <w:pBdr>
          <w:top w:val="nil"/>
          <w:left w:val="nil"/>
          <w:bottom w:val="nil"/>
          <w:right w:val="nil"/>
          <w:between w:val="nil"/>
        </w:pBdr>
        <w:rPr>
          <w:color w:val="000000"/>
        </w:rPr>
      </w:pPr>
    </w:p>
    <w:p w14:paraId="61D7FF48" w14:textId="77777777" w:rsidR="009D760E" w:rsidRPr="005A0FCB" w:rsidRDefault="004070DE">
      <w:pPr>
        <w:numPr>
          <w:ilvl w:val="1"/>
          <w:numId w:val="3"/>
        </w:numPr>
        <w:pBdr>
          <w:top w:val="nil"/>
          <w:left w:val="nil"/>
          <w:bottom w:val="nil"/>
          <w:right w:val="nil"/>
          <w:between w:val="nil"/>
        </w:pBdr>
        <w:tabs>
          <w:tab w:val="left" w:pos="834"/>
        </w:tabs>
        <w:ind w:right="114"/>
        <w:jc w:val="both"/>
        <w:rPr>
          <w:color w:val="000000"/>
        </w:rPr>
      </w:pPr>
      <w:r w:rsidRPr="005A0FCB">
        <w:rPr>
          <w:color w:val="000000"/>
        </w:rPr>
        <w:t>To ensure sound internal control, staff who raise invoices, will not have the authority to write off debts. The VAT element of any debt must not be written off, as this contravenes HM Revenue &amp; Customs statutory requirements.</w:t>
      </w:r>
    </w:p>
    <w:p w14:paraId="36696292" w14:textId="77777777" w:rsidR="009D760E" w:rsidRPr="005A0FCB" w:rsidRDefault="009D760E">
      <w:pPr>
        <w:pBdr>
          <w:top w:val="nil"/>
          <w:left w:val="nil"/>
          <w:bottom w:val="nil"/>
          <w:right w:val="nil"/>
          <w:between w:val="nil"/>
        </w:pBdr>
        <w:rPr>
          <w:color w:val="000000"/>
        </w:rPr>
      </w:pPr>
    </w:p>
    <w:p w14:paraId="03F746B8" w14:textId="77777777" w:rsidR="009D760E" w:rsidRPr="005A0FCB" w:rsidRDefault="004070DE">
      <w:pPr>
        <w:numPr>
          <w:ilvl w:val="1"/>
          <w:numId w:val="3"/>
        </w:numPr>
        <w:pBdr>
          <w:top w:val="nil"/>
          <w:left w:val="nil"/>
          <w:bottom w:val="nil"/>
          <w:right w:val="nil"/>
          <w:between w:val="nil"/>
        </w:pBdr>
        <w:tabs>
          <w:tab w:val="left" w:pos="834"/>
        </w:tabs>
        <w:rPr>
          <w:color w:val="000000"/>
        </w:rPr>
      </w:pPr>
      <w:r w:rsidRPr="005A0FCB">
        <w:rPr>
          <w:color w:val="000000"/>
        </w:rPr>
        <w:t>The Trust will retain a Bad Debt Write-Off Summary.</w:t>
      </w:r>
    </w:p>
    <w:p w14:paraId="0A195FFE" w14:textId="49D70305" w:rsidR="009D760E" w:rsidRPr="005A0FCB" w:rsidRDefault="009D760E">
      <w:pPr>
        <w:pBdr>
          <w:top w:val="nil"/>
          <w:left w:val="nil"/>
          <w:bottom w:val="nil"/>
          <w:right w:val="nil"/>
          <w:between w:val="nil"/>
        </w:pBdr>
        <w:spacing w:line="276" w:lineRule="auto"/>
        <w:rPr>
          <w:sz w:val="40"/>
          <w:szCs w:val="40"/>
        </w:rPr>
        <w:sectPr w:rsidR="009D760E" w:rsidRPr="005A0FCB">
          <w:type w:val="continuous"/>
          <w:pgSz w:w="11910" w:h="16840"/>
          <w:pgMar w:top="1582" w:right="1021" w:bottom="567" w:left="1021" w:header="0" w:footer="720" w:gutter="0"/>
          <w:cols w:space="720"/>
        </w:sectPr>
      </w:pPr>
    </w:p>
    <w:p w14:paraId="60D85623" w14:textId="0D07FF33" w:rsidR="009D760E" w:rsidRPr="00180DE4" w:rsidRDefault="004070DE" w:rsidP="003952EF">
      <w:pPr>
        <w:spacing w:before="29" w:after="3"/>
        <w:ind w:firstLine="112"/>
        <w:rPr>
          <w:rFonts w:eastAsia="Calibri"/>
          <w:b/>
        </w:rPr>
      </w:pPr>
      <w:r w:rsidRPr="00180DE4">
        <w:rPr>
          <w:rFonts w:eastAsia="Calibri"/>
          <w:b/>
        </w:rPr>
        <w:lastRenderedPageBreak/>
        <w:t>Summary of Financial Authorisation Levels – Academies</w:t>
      </w:r>
      <w:r w:rsidRPr="00180DE4">
        <w:rPr>
          <w:rFonts w:eastAsia="Calibri"/>
          <w:b/>
        </w:rPr>
        <w:tab/>
      </w:r>
      <w:r w:rsidRPr="00180DE4">
        <w:rPr>
          <w:rFonts w:eastAsia="Calibri"/>
          <w:b/>
        </w:rPr>
        <w:tab/>
      </w:r>
      <w:r w:rsidRPr="00180DE4">
        <w:rPr>
          <w:rFonts w:eastAsia="Calibri"/>
          <w:b/>
        </w:rPr>
        <w:tab/>
      </w:r>
      <w:r w:rsidRPr="00180DE4">
        <w:rPr>
          <w:rFonts w:eastAsia="Calibri"/>
          <w:b/>
        </w:rPr>
        <w:tab/>
      </w:r>
      <w:r w:rsidRPr="00180DE4">
        <w:rPr>
          <w:rFonts w:eastAsia="Calibri"/>
          <w:b/>
        </w:rPr>
        <w:tab/>
      </w:r>
      <w:r w:rsidRPr="00180DE4">
        <w:rPr>
          <w:rFonts w:eastAsia="Calibri"/>
          <w:b/>
        </w:rPr>
        <w:tab/>
      </w:r>
      <w:r w:rsidRPr="00180DE4">
        <w:rPr>
          <w:rFonts w:eastAsia="Calibri"/>
          <w:b/>
        </w:rPr>
        <w:tab/>
      </w:r>
      <w:r w:rsidRPr="00180DE4">
        <w:rPr>
          <w:rFonts w:eastAsia="Calibri"/>
          <w:b/>
        </w:rPr>
        <w:tab/>
      </w:r>
      <w:r w:rsidR="00180DE4" w:rsidRPr="00180DE4">
        <w:rPr>
          <w:rFonts w:eastAsia="Calibri"/>
          <w:b/>
        </w:rPr>
        <w:t xml:space="preserve">                         </w:t>
      </w:r>
      <w:r w:rsidR="00180DE4">
        <w:rPr>
          <w:rFonts w:eastAsia="Calibri"/>
          <w:b/>
        </w:rPr>
        <w:t xml:space="preserve"> </w:t>
      </w:r>
      <w:r w:rsidR="00180DE4" w:rsidRPr="00180DE4">
        <w:rPr>
          <w:rFonts w:eastAsia="Calibri"/>
          <w:b/>
        </w:rPr>
        <w:t xml:space="preserve">      </w:t>
      </w:r>
      <w:r w:rsidR="00180DE4">
        <w:rPr>
          <w:rFonts w:eastAsia="Calibri"/>
          <w:b/>
        </w:rPr>
        <w:t>A</w:t>
      </w:r>
      <w:r w:rsidRPr="00180DE4">
        <w:rPr>
          <w:rFonts w:eastAsia="Calibri"/>
          <w:b/>
        </w:rPr>
        <w:t>ppendix 1</w:t>
      </w:r>
    </w:p>
    <w:p w14:paraId="666D68AF" w14:textId="77777777" w:rsidR="009D760E" w:rsidRPr="00180DE4" w:rsidRDefault="009D760E">
      <w:pPr>
        <w:spacing w:before="29" w:after="3"/>
        <w:ind w:left="100"/>
        <w:rPr>
          <w:rFonts w:eastAsia="Calibri"/>
          <w:b/>
        </w:rPr>
      </w:pPr>
    </w:p>
    <w:tbl>
      <w:tblPr>
        <w:tblStyle w:val="a"/>
        <w:tblW w:w="15420" w:type="dxa"/>
        <w:tblInd w:w="147"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000" w:firstRow="0" w:lastRow="0" w:firstColumn="0" w:lastColumn="0" w:noHBand="0" w:noVBand="0"/>
      </w:tblPr>
      <w:tblGrid>
        <w:gridCol w:w="4658"/>
        <w:gridCol w:w="3373"/>
        <w:gridCol w:w="7389"/>
      </w:tblGrid>
      <w:tr w:rsidR="009D760E" w:rsidRPr="00180DE4" w14:paraId="6A36B1EC" w14:textId="77777777" w:rsidTr="00180DE4">
        <w:trPr>
          <w:trHeight w:val="451"/>
        </w:trPr>
        <w:tc>
          <w:tcPr>
            <w:tcW w:w="4658" w:type="dxa"/>
            <w:shd w:val="clear" w:color="auto" w:fill="D9D9D9"/>
          </w:tcPr>
          <w:p w14:paraId="0E55F7F7" w14:textId="77777777" w:rsidR="009D760E" w:rsidRPr="00180DE4" w:rsidRDefault="004070DE">
            <w:pPr>
              <w:pBdr>
                <w:top w:val="nil"/>
                <w:left w:val="nil"/>
                <w:bottom w:val="nil"/>
                <w:right w:val="nil"/>
                <w:between w:val="nil"/>
              </w:pBdr>
              <w:spacing w:before="59"/>
              <w:ind w:left="1415" w:right="1418"/>
              <w:jc w:val="center"/>
              <w:rPr>
                <w:rFonts w:eastAsia="Calibri"/>
                <w:b/>
                <w:color w:val="000000"/>
                <w:sz w:val="20"/>
                <w:szCs w:val="20"/>
              </w:rPr>
            </w:pPr>
            <w:r w:rsidRPr="00180DE4">
              <w:rPr>
                <w:rFonts w:eastAsia="Calibri"/>
                <w:b/>
                <w:color w:val="000000"/>
                <w:sz w:val="20"/>
                <w:szCs w:val="20"/>
              </w:rPr>
              <w:t>Delegated Duty</w:t>
            </w:r>
          </w:p>
        </w:tc>
        <w:tc>
          <w:tcPr>
            <w:tcW w:w="3373" w:type="dxa"/>
            <w:shd w:val="clear" w:color="auto" w:fill="D9D9D9"/>
          </w:tcPr>
          <w:p w14:paraId="131671E9" w14:textId="77777777" w:rsidR="009D760E" w:rsidRPr="00180DE4" w:rsidRDefault="004070DE">
            <w:pPr>
              <w:pBdr>
                <w:top w:val="nil"/>
                <w:left w:val="nil"/>
                <w:bottom w:val="nil"/>
                <w:right w:val="nil"/>
                <w:between w:val="nil"/>
              </w:pBdr>
              <w:spacing w:before="59"/>
              <w:ind w:left="1225" w:right="1226"/>
              <w:jc w:val="center"/>
              <w:rPr>
                <w:rFonts w:eastAsia="Calibri"/>
                <w:b/>
                <w:color w:val="000000"/>
                <w:sz w:val="20"/>
                <w:szCs w:val="20"/>
              </w:rPr>
            </w:pPr>
            <w:r w:rsidRPr="00180DE4">
              <w:rPr>
                <w:rFonts w:eastAsia="Calibri"/>
                <w:b/>
                <w:color w:val="000000"/>
                <w:sz w:val="20"/>
                <w:szCs w:val="20"/>
              </w:rPr>
              <w:t>Value</w:t>
            </w:r>
          </w:p>
        </w:tc>
        <w:tc>
          <w:tcPr>
            <w:tcW w:w="7389" w:type="dxa"/>
            <w:shd w:val="clear" w:color="auto" w:fill="D9D9D9"/>
          </w:tcPr>
          <w:p w14:paraId="5F1CAD71" w14:textId="77777777" w:rsidR="009D760E" w:rsidRPr="00180DE4" w:rsidRDefault="004070DE">
            <w:pPr>
              <w:pBdr>
                <w:top w:val="nil"/>
                <w:left w:val="nil"/>
                <w:bottom w:val="nil"/>
                <w:right w:val="nil"/>
                <w:between w:val="nil"/>
              </w:pBdr>
              <w:spacing w:before="59"/>
              <w:ind w:left="2405" w:right="2406"/>
              <w:jc w:val="center"/>
              <w:rPr>
                <w:rFonts w:eastAsia="Calibri"/>
                <w:b/>
                <w:color w:val="000000"/>
                <w:sz w:val="20"/>
                <w:szCs w:val="20"/>
              </w:rPr>
            </w:pPr>
            <w:r w:rsidRPr="00180DE4">
              <w:rPr>
                <w:rFonts w:eastAsia="Calibri"/>
                <w:b/>
                <w:color w:val="000000"/>
                <w:sz w:val="20"/>
                <w:szCs w:val="20"/>
              </w:rPr>
              <w:t>Delegated Authority</w:t>
            </w:r>
          </w:p>
        </w:tc>
      </w:tr>
      <w:tr w:rsidR="009D760E" w:rsidRPr="00180DE4" w14:paraId="434CF2E1" w14:textId="77777777" w:rsidTr="00180DE4">
        <w:trPr>
          <w:trHeight w:val="451"/>
        </w:trPr>
        <w:tc>
          <w:tcPr>
            <w:tcW w:w="4658" w:type="dxa"/>
            <w:vMerge w:val="restart"/>
          </w:tcPr>
          <w:p w14:paraId="4F549DD3" w14:textId="77777777" w:rsidR="009D760E" w:rsidRPr="00180DE4" w:rsidRDefault="004070DE">
            <w:pPr>
              <w:pBdr>
                <w:top w:val="nil"/>
                <w:left w:val="nil"/>
                <w:bottom w:val="nil"/>
                <w:right w:val="nil"/>
                <w:between w:val="nil"/>
              </w:pBdr>
              <w:spacing w:before="59"/>
              <w:ind w:right="349"/>
              <w:rPr>
                <w:rFonts w:eastAsia="Calibri"/>
                <w:b/>
                <w:color w:val="000000"/>
                <w:sz w:val="20"/>
                <w:szCs w:val="20"/>
              </w:rPr>
            </w:pPr>
            <w:r w:rsidRPr="00180DE4">
              <w:rPr>
                <w:rFonts w:eastAsia="Calibri"/>
                <w:b/>
                <w:color w:val="000000"/>
                <w:sz w:val="20"/>
                <w:szCs w:val="20"/>
              </w:rPr>
              <w:t xml:space="preserve">1. Ordering Goods and Services </w:t>
            </w:r>
          </w:p>
          <w:p w14:paraId="7C37817D" w14:textId="77777777" w:rsidR="009D760E" w:rsidRPr="00180DE4" w:rsidRDefault="009D760E">
            <w:pPr>
              <w:pBdr>
                <w:top w:val="nil"/>
                <w:left w:val="nil"/>
                <w:bottom w:val="nil"/>
                <w:right w:val="nil"/>
                <w:between w:val="nil"/>
              </w:pBdr>
              <w:ind w:right="349"/>
              <w:rPr>
                <w:rFonts w:eastAsia="Calibri"/>
                <w:b/>
                <w:color w:val="000000"/>
                <w:sz w:val="20"/>
                <w:szCs w:val="20"/>
              </w:rPr>
            </w:pPr>
          </w:p>
        </w:tc>
        <w:tc>
          <w:tcPr>
            <w:tcW w:w="3373" w:type="dxa"/>
          </w:tcPr>
          <w:p w14:paraId="786F9071" w14:textId="77777777" w:rsidR="009D760E" w:rsidRPr="00180DE4" w:rsidRDefault="004070DE">
            <w:pPr>
              <w:rPr>
                <w:rFonts w:eastAsia="Calibri"/>
              </w:rPr>
            </w:pPr>
            <w:r w:rsidRPr="00180DE4">
              <w:rPr>
                <w:sz w:val="20"/>
                <w:szCs w:val="20"/>
              </w:rPr>
              <w:t xml:space="preserve">  </w:t>
            </w:r>
            <w:r w:rsidRPr="00180DE4">
              <w:rPr>
                <w:rFonts w:eastAsia="Calibri"/>
                <w:sz w:val="20"/>
                <w:szCs w:val="20"/>
              </w:rPr>
              <w:t>Up to £1,000</w:t>
            </w:r>
          </w:p>
        </w:tc>
        <w:tc>
          <w:tcPr>
            <w:tcW w:w="7389" w:type="dxa"/>
          </w:tcPr>
          <w:p w14:paraId="6B053EF3" w14:textId="1FC4852D" w:rsidR="009D760E" w:rsidRPr="00180DE4" w:rsidRDefault="004070DE">
            <w:pPr>
              <w:rPr>
                <w:rFonts w:eastAsia="Calibri"/>
                <w:sz w:val="20"/>
                <w:szCs w:val="20"/>
              </w:rPr>
            </w:pPr>
            <w:r w:rsidRPr="00180DE4">
              <w:rPr>
                <w:rFonts w:eastAsia="Calibri"/>
                <w:sz w:val="20"/>
                <w:szCs w:val="20"/>
              </w:rPr>
              <w:t xml:space="preserve">  </w:t>
            </w:r>
            <w:r w:rsidR="00854DC1" w:rsidRPr="00180DE4">
              <w:rPr>
                <w:rFonts w:eastAsia="Calibri"/>
                <w:sz w:val="20"/>
                <w:szCs w:val="20"/>
              </w:rPr>
              <w:t>Business Manager</w:t>
            </w:r>
          </w:p>
        </w:tc>
      </w:tr>
      <w:tr w:rsidR="009D760E" w:rsidRPr="00180DE4" w14:paraId="33331BDE" w14:textId="77777777" w:rsidTr="00180DE4">
        <w:trPr>
          <w:trHeight w:val="451"/>
        </w:trPr>
        <w:tc>
          <w:tcPr>
            <w:tcW w:w="4658" w:type="dxa"/>
            <w:vMerge/>
          </w:tcPr>
          <w:p w14:paraId="7A0E6C4A" w14:textId="77777777" w:rsidR="009D760E" w:rsidRPr="00180DE4" w:rsidRDefault="009D760E"/>
        </w:tc>
        <w:tc>
          <w:tcPr>
            <w:tcW w:w="3373" w:type="dxa"/>
          </w:tcPr>
          <w:p w14:paraId="165D48D3" w14:textId="77777777" w:rsidR="009D760E" w:rsidRPr="00180DE4" w:rsidRDefault="004070DE">
            <w:pPr>
              <w:pBdr>
                <w:top w:val="nil"/>
                <w:left w:val="nil"/>
                <w:bottom w:val="nil"/>
                <w:right w:val="nil"/>
                <w:between w:val="nil"/>
              </w:pBdr>
              <w:spacing w:before="59"/>
              <w:ind w:left="103" w:right="91"/>
              <w:rPr>
                <w:rFonts w:eastAsia="Calibri"/>
                <w:sz w:val="20"/>
                <w:szCs w:val="20"/>
              </w:rPr>
            </w:pPr>
            <w:r w:rsidRPr="00180DE4">
              <w:rPr>
                <w:rFonts w:eastAsia="Calibri"/>
                <w:sz w:val="20"/>
                <w:szCs w:val="20"/>
              </w:rPr>
              <w:t>Up to £10,000</w:t>
            </w:r>
          </w:p>
        </w:tc>
        <w:tc>
          <w:tcPr>
            <w:tcW w:w="7389" w:type="dxa"/>
          </w:tcPr>
          <w:p w14:paraId="13BF7689" w14:textId="0F7D64AD" w:rsidR="009D760E" w:rsidRPr="00180DE4" w:rsidRDefault="00854DC1">
            <w:pPr>
              <w:pBdr>
                <w:top w:val="nil"/>
                <w:left w:val="nil"/>
                <w:bottom w:val="nil"/>
                <w:right w:val="nil"/>
                <w:between w:val="nil"/>
              </w:pBdr>
              <w:spacing w:before="59"/>
              <w:ind w:left="103" w:right="24"/>
              <w:rPr>
                <w:rFonts w:eastAsia="Calibri"/>
                <w:sz w:val="20"/>
                <w:szCs w:val="20"/>
              </w:rPr>
            </w:pPr>
            <w:r w:rsidRPr="00180DE4">
              <w:rPr>
                <w:rFonts w:eastAsia="Calibri"/>
                <w:sz w:val="20"/>
                <w:szCs w:val="20"/>
              </w:rPr>
              <w:t xml:space="preserve">Business Manager and Headteacher </w:t>
            </w:r>
          </w:p>
        </w:tc>
      </w:tr>
      <w:tr w:rsidR="009D760E" w:rsidRPr="00180DE4" w14:paraId="1391B60D" w14:textId="77777777" w:rsidTr="00180DE4">
        <w:trPr>
          <w:trHeight w:val="451"/>
        </w:trPr>
        <w:tc>
          <w:tcPr>
            <w:tcW w:w="4658" w:type="dxa"/>
            <w:vMerge/>
          </w:tcPr>
          <w:p w14:paraId="4AC0F308" w14:textId="77777777" w:rsidR="009D760E" w:rsidRPr="00180DE4" w:rsidRDefault="009D760E"/>
        </w:tc>
        <w:tc>
          <w:tcPr>
            <w:tcW w:w="3373" w:type="dxa"/>
          </w:tcPr>
          <w:p w14:paraId="67385C83" w14:textId="77777777" w:rsidR="009D760E" w:rsidRPr="00180DE4" w:rsidRDefault="004070DE">
            <w:pPr>
              <w:pBdr>
                <w:top w:val="nil"/>
                <w:left w:val="nil"/>
                <w:bottom w:val="nil"/>
                <w:right w:val="nil"/>
                <w:between w:val="nil"/>
              </w:pBdr>
              <w:spacing w:before="61"/>
              <w:ind w:left="103" w:right="91"/>
              <w:rPr>
                <w:rFonts w:eastAsia="Calibri"/>
                <w:color w:val="000000"/>
                <w:sz w:val="20"/>
                <w:szCs w:val="20"/>
              </w:rPr>
            </w:pPr>
            <w:r w:rsidRPr="00180DE4">
              <w:rPr>
                <w:rFonts w:eastAsia="Calibri"/>
                <w:color w:val="000000"/>
                <w:sz w:val="20"/>
                <w:szCs w:val="20"/>
              </w:rPr>
              <w:t>£10,001 - £50,000</w:t>
            </w:r>
          </w:p>
        </w:tc>
        <w:tc>
          <w:tcPr>
            <w:tcW w:w="7389" w:type="dxa"/>
          </w:tcPr>
          <w:p w14:paraId="7841E8ED" w14:textId="22C2E7DC" w:rsidR="009D760E" w:rsidRPr="00180DE4" w:rsidRDefault="004070DE">
            <w:pPr>
              <w:pBdr>
                <w:top w:val="nil"/>
                <w:left w:val="nil"/>
                <w:bottom w:val="nil"/>
                <w:right w:val="nil"/>
                <w:between w:val="nil"/>
              </w:pBdr>
              <w:spacing w:before="61"/>
              <w:ind w:left="103" w:right="24"/>
              <w:rPr>
                <w:rFonts w:eastAsia="Calibri"/>
                <w:color w:val="000000"/>
                <w:sz w:val="20"/>
                <w:szCs w:val="20"/>
              </w:rPr>
            </w:pPr>
            <w:r w:rsidRPr="00180DE4">
              <w:rPr>
                <w:rFonts w:eastAsia="Calibri"/>
                <w:color w:val="000000"/>
                <w:sz w:val="20"/>
                <w:szCs w:val="20"/>
              </w:rPr>
              <w:t xml:space="preserve">As above plus </w:t>
            </w:r>
            <w:r w:rsidR="00854DC1" w:rsidRPr="00180DE4">
              <w:rPr>
                <w:rFonts w:eastAsia="Calibri"/>
                <w:color w:val="000000"/>
                <w:sz w:val="20"/>
                <w:szCs w:val="20"/>
              </w:rPr>
              <w:t>CFO</w:t>
            </w:r>
            <w:r w:rsidRPr="00180DE4">
              <w:rPr>
                <w:rFonts w:eastAsia="Calibri"/>
                <w:color w:val="000000"/>
                <w:sz w:val="20"/>
                <w:szCs w:val="20"/>
              </w:rPr>
              <w:t xml:space="preserve"> </w:t>
            </w:r>
            <w:r w:rsidRPr="00180DE4">
              <w:rPr>
                <w:rFonts w:eastAsia="Calibri"/>
                <w:color w:val="000000"/>
                <w:sz w:val="18"/>
                <w:szCs w:val="18"/>
              </w:rPr>
              <w:t>(If capital item then Finance Committee)</w:t>
            </w:r>
          </w:p>
        </w:tc>
      </w:tr>
      <w:tr w:rsidR="009D760E" w:rsidRPr="00180DE4" w14:paraId="01ADD861" w14:textId="77777777" w:rsidTr="00180DE4">
        <w:trPr>
          <w:trHeight w:val="451"/>
        </w:trPr>
        <w:tc>
          <w:tcPr>
            <w:tcW w:w="4658" w:type="dxa"/>
            <w:vMerge/>
          </w:tcPr>
          <w:p w14:paraId="5801BE34" w14:textId="77777777" w:rsidR="009D760E" w:rsidRPr="00180DE4" w:rsidRDefault="009D760E"/>
        </w:tc>
        <w:tc>
          <w:tcPr>
            <w:tcW w:w="3373" w:type="dxa"/>
          </w:tcPr>
          <w:p w14:paraId="55EAB48B" w14:textId="77777777" w:rsidR="009D760E" w:rsidRPr="00180DE4" w:rsidRDefault="004070DE">
            <w:pPr>
              <w:pBdr>
                <w:top w:val="nil"/>
                <w:left w:val="nil"/>
                <w:bottom w:val="nil"/>
                <w:right w:val="nil"/>
                <w:between w:val="nil"/>
              </w:pBdr>
              <w:spacing w:before="59"/>
              <w:ind w:left="103" w:right="91"/>
              <w:rPr>
                <w:rFonts w:eastAsia="Calibri"/>
                <w:color w:val="000000"/>
                <w:sz w:val="20"/>
                <w:szCs w:val="20"/>
              </w:rPr>
            </w:pPr>
            <w:r w:rsidRPr="00180DE4">
              <w:rPr>
                <w:rFonts w:eastAsia="Calibri"/>
                <w:color w:val="000000"/>
                <w:sz w:val="20"/>
                <w:szCs w:val="20"/>
              </w:rPr>
              <w:t>Over £50,001</w:t>
            </w:r>
          </w:p>
        </w:tc>
        <w:tc>
          <w:tcPr>
            <w:tcW w:w="7389" w:type="dxa"/>
          </w:tcPr>
          <w:p w14:paraId="281D28AA" w14:textId="7AA9098B" w:rsidR="009D760E" w:rsidRPr="00180DE4" w:rsidRDefault="004070DE">
            <w:pPr>
              <w:pBdr>
                <w:top w:val="nil"/>
                <w:left w:val="nil"/>
                <w:bottom w:val="nil"/>
                <w:right w:val="nil"/>
                <w:between w:val="nil"/>
              </w:pBdr>
              <w:spacing w:before="59"/>
              <w:ind w:left="103" w:right="24"/>
              <w:rPr>
                <w:rFonts w:eastAsia="Calibri"/>
                <w:color w:val="000000"/>
                <w:sz w:val="20"/>
                <w:szCs w:val="20"/>
              </w:rPr>
            </w:pPr>
            <w:r w:rsidRPr="00180DE4">
              <w:rPr>
                <w:rFonts w:eastAsia="Calibri"/>
                <w:color w:val="000000"/>
                <w:sz w:val="20"/>
                <w:szCs w:val="20"/>
              </w:rPr>
              <w:t>Finance</w:t>
            </w:r>
            <w:r w:rsidR="00AE2E18" w:rsidRPr="00180DE4">
              <w:rPr>
                <w:rFonts w:eastAsia="Calibri"/>
                <w:color w:val="000000"/>
                <w:sz w:val="20"/>
                <w:szCs w:val="20"/>
              </w:rPr>
              <w:t xml:space="preserve"> </w:t>
            </w:r>
            <w:r w:rsidRPr="00180DE4">
              <w:rPr>
                <w:rFonts w:eastAsia="Calibri"/>
                <w:color w:val="000000"/>
                <w:sz w:val="20"/>
                <w:szCs w:val="20"/>
              </w:rPr>
              <w:t>Committee</w:t>
            </w:r>
          </w:p>
        </w:tc>
      </w:tr>
      <w:tr w:rsidR="009D760E" w:rsidRPr="00180DE4" w14:paraId="6A23D4A7" w14:textId="77777777" w:rsidTr="00180DE4">
        <w:trPr>
          <w:trHeight w:val="2432"/>
        </w:trPr>
        <w:tc>
          <w:tcPr>
            <w:tcW w:w="4658" w:type="dxa"/>
          </w:tcPr>
          <w:p w14:paraId="0552B3D2" w14:textId="77777777" w:rsidR="009D760E" w:rsidRPr="00180DE4" w:rsidRDefault="004070DE">
            <w:pPr>
              <w:pBdr>
                <w:top w:val="nil"/>
                <w:left w:val="nil"/>
                <w:bottom w:val="nil"/>
                <w:right w:val="nil"/>
                <w:between w:val="nil"/>
              </w:pBdr>
              <w:spacing w:before="59"/>
              <w:ind w:left="103" w:right="349"/>
              <w:rPr>
                <w:rFonts w:eastAsia="Calibri"/>
                <w:b/>
                <w:color w:val="000000"/>
                <w:sz w:val="20"/>
                <w:szCs w:val="20"/>
              </w:rPr>
            </w:pPr>
            <w:r w:rsidRPr="00180DE4">
              <w:rPr>
                <w:rFonts w:eastAsia="Calibri"/>
                <w:b/>
                <w:color w:val="000000"/>
                <w:sz w:val="20"/>
                <w:szCs w:val="20"/>
              </w:rPr>
              <w:t xml:space="preserve">2. Signatories for cheques and payment </w:t>
            </w:r>
            <w:proofErr w:type="spellStart"/>
            <w:r w:rsidRPr="00180DE4">
              <w:rPr>
                <w:rFonts w:eastAsia="Calibri"/>
                <w:b/>
                <w:color w:val="000000"/>
                <w:sz w:val="20"/>
                <w:szCs w:val="20"/>
              </w:rPr>
              <w:t>authorisations</w:t>
            </w:r>
            <w:proofErr w:type="spellEnd"/>
            <w:r w:rsidRPr="00180DE4">
              <w:rPr>
                <w:rFonts w:eastAsia="Calibri"/>
                <w:b/>
                <w:color w:val="000000"/>
                <w:sz w:val="20"/>
                <w:szCs w:val="20"/>
              </w:rPr>
              <w:t xml:space="preserve"> for individual academies</w:t>
            </w:r>
          </w:p>
          <w:p w14:paraId="50C923B5" w14:textId="77777777" w:rsidR="009D760E" w:rsidRPr="00180DE4" w:rsidRDefault="004070DE">
            <w:pPr>
              <w:pBdr>
                <w:top w:val="nil"/>
                <w:left w:val="nil"/>
                <w:bottom w:val="nil"/>
                <w:right w:val="nil"/>
                <w:between w:val="nil"/>
              </w:pBdr>
              <w:spacing w:before="58"/>
              <w:ind w:left="103"/>
              <w:rPr>
                <w:rFonts w:eastAsia="Calibri"/>
                <w:b/>
                <w:color w:val="000000"/>
                <w:sz w:val="20"/>
                <w:szCs w:val="20"/>
              </w:rPr>
            </w:pPr>
            <w:r w:rsidRPr="00180DE4">
              <w:rPr>
                <w:rFonts w:eastAsia="Calibri"/>
                <w:b/>
                <w:color w:val="000000"/>
                <w:sz w:val="20"/>
                <w:szCs w:val="20"/>
              </w:rPr>
              <w:t>(including BACS payments other than payroll)</w:t>
            </w:r>
          </w:p>
        </w:tc>
        <w:tc>
          <w:tcPr>
            <w:tcW w:w="3373" w:type="dxa"/>
          </w:tcPr>
          <w:p w14:paraId="4F6BABDD" w14:textId="77777777" w:rsidR="009D760E" w:rsidRPr="00180DE4" w:rsidRDefault="004070DE">
            <w:pPr>
              <w:pBdr>
                <w:top w:val="nil"/>
                <w:left w:val="nil"/>
                <w:bottom w:val="nil"/>
                <w:right w:val="nil"/>
                <w:between w:val="nil"/>
              </w:pBdr>
              <w:spacing w:before="59"/>
              <w:ind w:left="103" w:right="91"/>
              <w:rPr>
                <w:rFonts w:eastAsia="Calibri"/>
                <w:color w:val="000000"/>
                <w:sz w:val="20"/>
                <w:szCs w:val="20"/>
              </w:rPr>
            </w:pPr>
            <w:r w:rsidRPr="00180DE4">
              <w:rPr>
                <w:rFonts w:eastAsia="Calibri"/>
                <w:color w:val="000000"/>
                <w:sz w:val="20"/>
                <w:szCs w:val="20"/>
              </w:rPr>
              <w:t>Any</w:t>
            </w:r>
          </w:p>
        </w:tc>
        <w:tc>
          <w:tcPr>
            <w:tcW w:w="7389" w:type="dxa"/>
          </w:tcPr>
          <w:p w14:paraId="70AD1506" w14:textId="77777777" w:rsidR="009D760E" w:rsidRPr="00180DE4" w:rsidRDefault="004070DE">
            <w:pPr>
              <w:pBdr>
                <w:top w:val="nil"/>
                <w:left w:val="nil"/>
                <w:bottom w:val="nil"/>
                <w:right w:val="nil"/>
                <w:between w:val="nil"/>
              </w:pBdr>
              <w:spacing w:before="59"/>
              <w:ind w:left="103" w:right="24"/>
              <w:rPr>
                <w:rFonts w:eastAsia="Calibri"/>
                <w:color w:val="000000"/>
                <w:sz w:val="20"/>
                <w:szCs w:val="20"/>
              </w:rPr>
            </w:pPr>
            <w:r w:rsidRPr="00180DE4">
              <w:rPr>
                <w:rFonts w:eastAsia="Calibri"/>
                <w:color w:val="000000"/>
                <w:sz w:val="20"/>
                <w:szCs w:val="20"/>
              </w:rPr>
              <w:t>Any two signatories from:</w:t>
            </w:r>
          </w:p>
          <w:p w14:paraId="3B0C7BEB" w14:textId="1EDE97E6" w:rsidR="009D760E" w:rsidRPr="00180DE4" w:rsidRDefault="00B7309B">
            <w:pPr>
              <w:numPr>
                <w:ilvl w:val="0"/>
                <w:numId w:val="2"/>
              </w:numPr>
              <w:pBdr>
                <w:top w:val="nil"/>
                <w:left w:val="nil"/>
                <w:bottom w:val="nil"/>
                <w:right w:val="nil"/>
                <w:between w:val="nil"/>
              </w:pBdr>
              <w:tabs>
                <w:tab w:val="left" w:pos="562"/>
              </w:tabs>
              <w:spacing w:before="61"/>
              <w:rPr>
                <w:color w:val="000000"/>
              </w:rPr>
            </w:pPr>
            <w:r w:rsidRPr="00180DE4">
              <w:rPr>
                <w:rFonts w:eastAsia="Calibri"/>
                <w:color w:val="000000"/>
                <w:sz w:val="20"/>
                <w:szCs w:val="20"/>
              </w:rPr>
              <w:t>Head</w:t>
            </w:r>
          </w:p>
          <w:p w14:paraId="68FAC035" w14:textId="2AEE9BE0" w:rsidR="009D760E" w:rsidRPr="00180DE4" w:rsidRDefault="00614129">
            <w:pPr>
              <w:numPr>
                <w:ilvl w:val="0"/>
                <w:numId w:val="2"/>
              </w:numPr>
              <w:pBdr>
                <w:top w:val="nil"/>
                <w:left w:val="nil"/>
                <w:bottom w:val="nil"/>
                <w:right w:val="nil"/>
                <w:between w:val="nil"/>
              </w:pBdr>
              <w:tabs>
                <w:tab w:val="left" w:pos="562"/>
              </w:tabs>
              <w:spacing w:before="58"/>
              <w:rPr>
                <w:color w:val="000000"/>
              </w:rPr>
            </w:pPr>
            <w:r w:rsidRPr="00180DE4">
              <w:rPr>
                <w:rFonts w:eastAsia="Calibri"/>
                <w:color w:val="000000"/>
                <w:sz w:val="20"/>
                <w:szCs w:val="20"/>
              </w:rPr>
              <w:t>Deputy</w:t>
            </w:r>
            <w:r w:rsidR="004070DE" w:rsidRPr="00180DE4">
              <w:rPr>
                <w:rFonts w:eastAsia="Calibri"/>
                <w:color w:val="000000"/>
                <w:sz w:val="20"/>
                <w:szCs w:val="20"/>
              </w:rPr>
              <w:t xml:space="preserve">/Assistant </w:t>
            </w:r>
            <w:r w:rsidR="007740BF" w:rsidRPr="00180DE4">
              <w:rPr>
                <w:rFonts w:eastAsia="Calibri"/>
                <w:color w:val="000000"/>
                <w:sz w:val="20"/>
                <w:szCs w:val="20"/>
              </w:rPr>
              <w:t>Heads</w:t>
            </w:r>
          </w:p>
          <w:p w14:paraId="76ACA949" w14:textId="77777777" w:rsidR="009D760E" w:rsidRPr="00180DE4" w:rsidRDefault="004070DE">
            <w:pPr>
              <w:numPr>
                <w:ilvl w:val="0"/>
                <w:numId w:val="2"/>
              </w:numPr>
              <w:pBdr>
                <w:top w:val="nil"/>
                <w:left w:val="nil"/>
                <w:bottom w:val="nil"/>
                <w:right w:val="nil"/>
                <w:between w:val="nil"/>
              </w:pBdr>
              <w:tabs>
                <w:tab w:val="left" w:pos="562"/>
              </w:tabs>
              <w:spacing w:before="60"/>
              <w:rPr>
                <w:color w:val="000000"/>
              </w:rPr>
            </w:pPr>
            <w:r w:rsidRPr="00180DE4">
              <w:rPr>
                <w:rFonts w:eastAsia="Calibri"/>
                <w:color w:val="000000"/>
                <w:sz w:val="20"/>
                <w:szCs w:val="20"/>
              </w:rPr>
              <w:t>Business Manager</w:t>
            </w:r>
          </w:p>
          <w:p w14:paraId="58E75545" w14:textId="7B1EEF6A" w:rsidR="009D760E" w:rsidRPr="00180DE4" w:rsidRDefault="00B7309B">
            <w:pPr>
              <w:numPr>
                <w:ilvl w:val="0"/>
                <w:numId w:val="2"/>
              </w:numPr>
              <w:pBdr>
                <w:top w:val="nil"/>
                <w:left w:val="nil"/>
                <w:bottom w:val="nil"/>
                <w:right w:val="nil"/>
                <w:between w:val="nil"/>
              </w:pBdr>
              <w:tabs>
                <w:tab w:val="left" w:pos="562"/>
              </w:tabs>
              <w:spacing w:before="60"/>
              <w:rPr>
                <w:color w:val="000000"/>
              </w:rPr>
            </w:pPr>
            <w:r w:rsidRPr="00180DE4">
              <w:rPr>
                <w:rFonts w:eastAsia="Calibri"/>
                <w:color w:val="000000"/>
                <w:sz w:val="20"/>
                <w:szCs w:val="20"/>
              </w:rPr>
              <w:t>CFO</w:t>
            </w:r>
          </w:p>
          <w:p w14:paraId="6CD3BF26" w14:textId="217F4BA1" w:rsidR="005F4436" w:rsidRPr="00180DE4" w:rsidRDefault="005F4436">
            <w:pPr>
              <w:numPr>
                <w:ilvl w:val="0"/>
                <w:numId w:val="2"/>
              </w:numPr>
              <w:pBdr>
                <w:top w:val="nil"/>
                <w:left w:val="nil"/>
                <w:bottom w:val="nil"/>
                <w:right w:val="nil"/>
                <w:between w:val="nil"/>
              </w:pBdr>
              <w:tabs>
                <w:tab w:val="left" w:pos="562"/>
              </w:tabs>
              <w:spacing w:before="60"/>
              <w:rPr>
                <w:color w:val="000000"/>
                <w:sz w:val="20"/>
                <w:szCs w:val="20"/>
              </w:rPr>
            </w:pPr>
            <w:r w:rsidRPr="00180DE4">
              <w:rPr>
                <w:color w:val="000000"/>
                <w:sz w:val="20"/>
                <w:szCs w:val="20"/>
              </w:rPr>
              <w:t>Finance Manager</w:t>
            </w:r>
          </w:p>
          <w:p w14:paraId="3DBF2CBB" w14:textId="77777777" w:rsidR="009D760E" w:rsidRPr="00180DE4" w:rsidRDefault="004070DE">
            <w:pPr>
              <w:numPr>
                <w:ilvl w:val="0"/>
                <w:numId w:val="2"/>
              </w:numPr>
              <w:pBdr>
                <w:top w:val="nil"/>
                <w:left w:val="nil"/>
                <w:bottom w:val="nil"/>
                <w:right w:val="nil"/>
                <w:between w:val="nil"/>
              </w:pBdr>
              <w:tabs>
                <w:tab w:val="left" w:pos="562"/>
              </w:tabs>
              <w:spacing w:before="60"/>
              <w:rPr>
                <w:color w:val="000000"/>
              </w:rPr>
            </w:pPr>
            <w:r w:rsidRPr="00180DE4">
              <w:rPr>
                <w:rFonts w:eastAsia="Calibri"/>
                <w:color w:val="000000"/>
                <w:sz w:val="20"/>
                <w:szCs w:val="20"/>
              </w:rPr>
              <w:t>Chief Executive</w:t>
            </w:r>
          </w:p>
        </w:tc>
      </w:tr>
      <w:tr w:rsidR="009D760E" w:rsidRPr="00180DE4" w14:paraId="6F018708" w14:textId="77777777" w:rsidTr="00180DE4">
        <w:trPr>
          <w:trHeight w:val="1629"/>
        </w:trPr>
        <w:tc>
          <w:tcPr>
            <w:tcW w:w="4658" w:type="dxa"/>
          </w:tcPr>
          <w:p w14:paraId="1B21D2FB" w14:textId="78BC5321" w:rsidR="009D760E" w:rsidRPr="00180DE4" w:rsidRDefault="005D5105">
            <w:pPr>
              <w:pBdr>
                <w:top w:val="nil"/>
                <w:left w:val="nil"/>
                <w:bottom w:val="nil"/>
                <w:right w:val="nil"/>
                <w:between w:val="nil"/>
              </w:pBdr>
              <w:spacing w:before="59"/>
              <w:ind w:left="103" w:right="349"/>
              <w:rPr>
                <w:rFonts w:eastAsia="Calibri"/>
                <w:b/>
                <w:color w:val="000000"/>
                <w:sz w:val="20"/>
                <w:szCs w:val="20"/>
              </w:rPr>
            </w:pPr>
            <w:r w:rsidRPr="00180DE4">
              <w:rPr>
                <w:rFonts w:eastAsia="Calibri"/>
                <w:b/>
                <w:color w:val="000000"/>
                <w:sz w:val="20"/>
                <w:szCs w:val="20"/>
              </w:rPr>
              <w:t>3</w:t>
            </w:r>
            <w:r w:rsidR="004070DE" w:rsidRPr="00180DE4">
              <w:rPr>
                <w:rFonts w:eastAsia="Calibri"/>
                <w:b/>
                <w:color w:val="000000"/>
                <w:sz w:val="20"/>
                <w:szCs w:val="20"/>
              </w:rPr>
              <w:t>. Signatories for DfE grant claims and DfE returns for individual academies</w:t>
            </w:r>
          </w:p>
        </w:tc>
        <w:tc>
          <w:tcPr>
            <w:tcW w:w="3373" w:type="dxa"/>
          </w:tcPr>
          <w:p w14:paraId="7BA7B04F" w14:textId="77777777" w:rsidR="009D760E" w:rsidRPr="00180DE4" w:rsidRDefault="004070DE">
            <w:pPr>
              <w:pBdr>
                <w:top w:val="nil"/>
                <w:left w:val="nil"/>
                <w:bottom w:val="nil"/>
                <w:right w:val="nil"/>
                <w:between w:val="nil"/>
              </w:pBdr>
              <w:spacing w:before="59"/>
              <w:ind w:left="103" w:right="91"/>
              <w:rPr>
                <w:rFonts w:eastAsia="Calibri"/>
                <w:color w:val="000000"/>
                <w:sz w:val="20"/>
                <w:szCs w:val="20"/>
              </w:rPr>
            </w:pPr>
            <w:r w:rsidRPr="00180DE4">
              <w:rPr>
                <w:rFonts w:eastAsia="Calibri"/>
                <w:color w:val="000000"/>
                <w:sz w:val="20"/>
                <w:szCs w:val="20"/>
              </w:rPr>
              <w:t>Any</w:t>
            </w:r>
          </w:p>
        </w:tc>
        <w:tc>
          <w:tcPr>
            <w:tcW w:w="7389" w:type="dxa"/>
          </w:tcPr>
          <w:p w14:paraId="6B23D1B0" w14:textId="77777777" w:rsidR="009D760E" w:rsidRPr="00180DE4" w:rsidRDefault="004070DE">
            <w:pPr>
              <w:pBdr>
                <w:top w:val="nil"/>
                <w:left w:val="nil"/>
                <w:bottom w:val="nil"/>
                <w:right w:val="nil"/>
                <w:between w:val="nil"/>
              </w:pBdr>
              <w:spacing w:before="59"/>
              <w:ind w:left="103" w:right="24"/>
              <w:rPr>
                <w:rFonts w:eastAsia="Calibri"/>
                <w:color w:val="000000"/>
                <w:sz w:val="20"/>
                <w:szCs w:val="20"/>
              </w:rPr>
            </w:pPr>
            <w:r w:rsidRPr="00180DE4">
              <w:rPr>
                <w:rFonts w:eastAsia="Calibri"/>
                <w:color w:val="000000"/>
                <w:sz w:val="20"/>
                <w:szCs w:val="20"/>
              </w:rPr>
              <w:t>Two signatories from:</w:t>
            </w:r>
          </w:p>
          <w:p w14:paraId="58304B0A" w14:textId="564A9511" w:rsidR="009D760E" w:rsidRPr="00180DE4" w:rsidRDefault="00B7309B">
            <w:pPr>
              <w:numPr>
                <w:ilvl w:val="0"/>
                <w:numId w:val="4"/>
              </w:numPr>
              <w:pBdr>
                <w:top w:val="nil"/>
                <w:left w:val="nil"/>
                <w:bottom w:val="nil"/>
                <w:right w:val="nil"/>
                <w:between w:val="nil"/>
              </w:pBdr>
              <w:tabs>
                <w:tab w:val="left" w:pos="562"/>
              </w:tabs>
              <w:spacing w:before="60"/>
              <w:rPr>
                <w:color w:val="000000"/>
              </w:rPr>
            </w:pPr>
            <w:r w:rsidRPr="00180DE4">
              <w:rPr>
                <w:rFonts w:eastAsia="Calibri"/>
                <w:color w:val="000000"/>
                <w:sz w:val="20"/>
                <w:szCs w:val="20"/>
              </w:rPr>
              <w:t>Heads</w:t>
            </w:r>
          </w:p>
          <w:p w14:paraId="4FBBB372" w14:textId="77777777" w:rsidR="009D760E" w:rsidRPr="00180DE4" w:rsidRDefault="004070DE">
            <w:pPr>
              <w:numPr>
                <w:ilvl w:val="0"/>
                <w:numId w:val="4"/>
              </w:numPr>
              <w:pBdr>
                <w:top w:val="nil"/>
                <w:left w:val="nil"/>
                <w:bottom w:val="nil"/>
                <w:right w:val="nil"/>
                <w:between w:val="nil"/>
              </w:pBdr>
              <w:tabs>
                <w:tab w:val="left" w:pos="562"/>
              </w:tabs>
              <w:spacing w:before="61"/>
              <w:rPr>
                <w:color w:val="000000"/>
              </w:rPr>
            </w:pPr>
            <w:r w:rsidRPr="00180DE4">
              <w:rPr>
                <w:rFonts w:eastAsia="Calibri"/>
                <w:color w:val="000000"/>
                <w:sz w:val="20"/>
                <w:szCs w:val="20"/>
              </w:rPr>
              <w:t>Chief Executive</w:t>
            </w:r>
          </w:p>
          <w:p w14:paraId="21FC8185" w14:textId="02629BB5" w:rsidR="009D760E" w:rsidRPr="00180DE4" w:rsidRDefault="005D5105" w:rsidP="005D5105">
            <w:pPr>
              <w:numPr>
                <w:ilvl w:val="0"/>
                <w:numId w:val="4"/>
              </w:numPr>
              <w:pBdr>
                <w:top w:val="nil"/>
                <w:left w:val="nil"/>
                <w:bottom w:val="nil"/>
                <w:right w:val="nil"/>
                <w:between w:val="nil"/>
              </w:pBdr>
              <w:tabs>
                <w:tab w:val="left" w:pos="562"/>
              </w:tabs>
              <w:spacing w:before="60"/>
              <w:rPr>
                <w:color w:val="000000"/>
              </w:rPr>
            </w:pPr>
            <w:r w:rsidRPr="00180DE4">
              <w:rPr>
                <w:rFonts w:eastAsia="Calibri"/>
                <w:color w:val="000000"/>
                <w:sz w:val="20"/>
                <w:szCs w:val="20"/>
              </w:rPr>
              <w:t>CFO</w:t>
            </w:r>
          </w:p>
        </w:tc>
      </w:tr>
      <w:tr w:rsidR="009D760E" w:rsidRPr="00180DE4" w14:paraId="405EEB0F" w14:textId="77777777" w:rsidTr="00180DE4">
        <w:trPr>
          <w:trHeight w:val="451"/>
        </w:trPr>
        <w:tc>
          <w:tcPr>
            <w:tcW w:w="4658" w:type="dxa"/>
            <w:vMerge w:val="restart"/>
          </w:tcPr>
          <w:p w14:paraId="28A63532" w14:textId="59B5407C" w:rsidR="009D760E" w:rsidRPr="00180DE4" w:rsidRDefault="005D5105">
            <w:pPr>
              <w:pBdr>
                <w:top w:val="nil"/>
                <w:left w:val="nil"/>
                <w:bottom w:val="nil"/>
                <w:right w:val="nil"/>
                <w:between w:val="nil"/>
              </w:pBdr>
              <w:spacing w:before="59"/>
              <w:ind w:left="103" w:right="349"/>
              <w:rPr>
                <w:rFonts w:eastAsia="Calibri"/>
                <w:b/>
                <w:color w:val="000000"/>
                <w:sz w:val="20"/>
                <w:szCs w:val="20"/>
              </w:rPr>
            </w:pPr>
            <w:r w:rsidRPr="00180DE4">
              <w:rPr>
                <w:rFonts w:eastAsia="Calibri"/>
                <w:b/>
                <w:color w:val="000000"/>
                <w:sz w:val="20"/>
                <w:szCs w:val="20"/>
              </w:rPr>
              <w:t>4</w:t>
            </w:r>
            <w:r w:rsidR="004070DE" w:rsidRPr="00180DE4">
              <w:rPr>
                <w:rFonts w:eastAsia="Calibri"/>
                <w:b/>
                <w:color w:val="000000"/>
                <w:sz w:val="20"/>
                <w:szCs w:val="20"/>
              </w:rPr>
              <w:t>. Virement of budget provision between budget headings</w:t>
            </w:r>
          </w:p>
        </w:tc>
        <w:tc>
          <w:tcPr>
            <w:tcW w:w="3373" w:type="dxa"/>
            <w:tcBorders>
              <w:bottom w:val="single" w:sz="4" w:space="0" w:color="808080"/>
            </w:tcBorders>
          </w:tcPr>
          <w:p w14:paraId="7A8D0A04" w14:textId="4DA43653" w:rsidR="009D760E" w:rsidRPr="00180DE4" w:rsidRDefault="004070DE" w:rsidP="005D5105">
            <w:pPr>
              <w:pBdr>
                <w:top w:val="nil"/>
                <w:left w:val="nil"/>
                <w:bottom w:val="nil"/>
                <w:right w:val="nil"/>
                <w:between w:val="nil"/>
              </w:pBdr>
              <w:spacing w:before="59"/>
              <w:ind w:left="103" w:right="91"/>
              <w:rPr>
                <w:rFonts w:eastAsia="Calibri"/>
                <w:color w:val="000000"/>
                <w:sz w:val="20"/>
                <w:szCs w:val="20"/>
              </w:rPr>
            </w:pPr>
            <w:r w:rsidRPr="00180DE4">
              <w:rPr>
                <w:rFonts w:eastAsia="Calibri"/>
                <w:color w:val="000000"/>
                <w:sz w:val="20"/>
                <w:szCs w:val="20"/>
              </w:rPr>
              <w:t>Up to £</w:t>
            </w:r>
            <w:r w:rsidR="00854DC1" w:rsidRPr="00180DE4">
              <w:rPr>
                <w:rFonts w:eastAsia="Calibri"/>
                <w:color w:val="000000"/>
                <w:sz w:val="20"/>
                <w:szCs w:val="20"/>
              </w:rPr>
              <w:t>5</w:t>
            </w:r>
            <w:r w:rsidRPr="00180DE4">
              <w:rPr>
                <w:rFonts w:eastAsia="Calibri"/>
                <w:color w:val="000000"/>
                <w:sz w:val="20"/>
                <w:szCs w:val="20"/>
              </w:rPr>
              <w:t>0,000</w:t>
            </w:r>
          </w:p>
        </w:tc>
        <w:tc>
          <w:tcPr>
            <w:tcW w:w="7389" w:type="dxa"/>
            <w:tcBorders>
              <w:bottom w:val="single" w:sz="4" w:space="0" w:color="808080"/>
            </w:tcBorders>
          </w:tcPr>
          <w:p w14:paraId="0FC62AA6" w14:textId="11803C80" w:rsidR="009D760E" w:rsidRPr="00180DE4" w:rsidRDefault="00B7309B">
            <w:pPr>
              <w:pBdr>
                <w:top w:val="nil"/>
                <w:left w:val="nil"/>
                <w:bottom w:val="nil"/>
                <w:right w:val="nil"/>
                <w:between w:val="nil"/>
              </w:pBdr>
              <w:spacing w:before="59"/>
              <w:ind w:left="103" w:right="24"/>
              <w:rPr>
                <w:rFonts w:eastAsia="Calibri"/>
                <w:color w:val="000000"/>
                <w:sz w:val="20"/>
                <w:szCs w:val="20"/>
              </w:rPr>
            </w:pPr>
            <w:r w:rsidRPr="00180DE4">
              <w:rPr>
                <w:rFonts w:eastAsia="Calibri"/>
                <w:color w:val="000000"/>
                <w:sz w:val="20"/>
                <w:szCs w:val="20"/>
              </w:rPr>
              <w:t>CFO</w:t>
            </w:r>
          </w:p>
        </w:tc>
      </w:tr>
      <w:tr w:rsidR="009D760E" w:rsidRPr="00180DE4" w14:paraId="73390B0E" w14:textId="77777777" w:rsidTr="00180DE4">
        <w:trPr>
          <w:trHeight w:val="600"/>
        </w:trPr>
        <w:tc>
          <w:tcPr>
            <w:tcW w:w="4658" w:type="dxa"/>
            <w:vMerge/>
          </w:tcPr>
          <w:p w14:paraId="4928B1AC" w14:textId="77777777" w:rsidR="009D760E" w:rsidRPr="00180DE4" w:rsidRDefault="009D760E">
            <w:pPr>
              <w:pBdr>
                <w:top w:val="nil"/>
                <w:left w:val="nil"/>
                <w:bottom w:val="nil"/>
                <w:right w:val="nil"/>
                <w:between w:val="nil"/>
              </w:pBdr>
              <w:spacing w:before="59"/>
              <w:ind w:left="103" w:right="349"/>
              <w:rPr>
                <w:rFonts w:eastAsia="Calibri"/>
                <w:b/>
                <w:color w:val="000000"/>
                <w:sz w:val="20"/>
                <w:szCs w:val="20"/>
              </w:rPr>
            </w:pPr>
          </w:p>
        </w:tc>
        <w:tc>
          <w:tcPr>
            <w:tcW w:w="3373" w:type="dxa"/>
            <w:tcBorders>
              <w:top w:val="single" w:sz="4" w:space="0" w:color="808080"/>
            </w:tcBorders>
          </w:tcPr>
          <w:p w14:paraId="3934EF93" w14:textId="77777777" w:rsidR="009D760E" w:rsidRPr="00180DE4" w:rsidRDefault="004070DE">
            <w:pPr>
              <w:pBdr>
                <w:top w:val="nil"/>
                <w:left w:val="nil"/>
                <w:bottom w:val="nil"/>
                <w:right w:val="nil"/>
                <w:between w:val="nil"/>
              </w:pBdr>
              <w:spacing w:before="59"/>
              <w:ind w:left="103" w:right="91"/>
              <w:rPr>
                <w:rFonts w:eastAsia="Calibri"/>
                <w:color w:val="000000"/>
                <w:sz w:val="20"/>
                <w:szCs w:val="20"/>
              </w:rPr>
            </w:pPr>
            <w:r w:rsidRPr="00180DE4">
              <w:rPr>
                <w:rFonts w:eastAsia="Calibri"/>
                <w:color w:val="000000"/>
                <w:sz w:val="20"/>
                <w:szCs w:val="20"/>
              </w:rPr>
              <w:t>Over £50,000</w:t>
            </w:r>
          </w:p>
        </w:tc>
        <w:tc>
          <w:tcPr>
            <w:tcW w:w="7389" w:type="dxa"/>
            <w:tcBorders>
              <w:top w:val="single" w:sz="4" w:space="0" w:color="808080"/>
            </w:tcBorders>
          </w:tcPr>
          <w:p w14:paraId="3ED7ADF3" w14:textId="32C3A6F8" w:rsidR="009D760E" w:rsidRPr="00180DE4" w:rsidRDefault="004070DE">
            <w:pPr>
              <w:pBdr>
                <w:top w:val="nil"/>
                <w:left w:val="nil"/>
                <w:bottom w:val="nil"/>
                <w:right w:val="nil"/>
                <w:between w:val="nil"/>
              </w:pBdr>
              <w:spacing w:before="59"/>
              <w:ind w:left="103" w:right="24"/>
              <w:rPr>
                <w:rFonts w:eastAsia="Calibri"/>
                <w:color w:val="000000"/>
                <w:sz w:val="20"/>
                <w:szCs w:val="20"/>
              </w:rPr>
            </w:pPr>
            <w:r w:rsidRPr="00180DE4">
              <w:rPr>
                <w:rFonts w:eastAsia="Calibri"/>
                <w:color w:val="000000"/>
                <w:sz w:val="20"/>
                <w:szCs w:val="20"/>
              </w:rPr>
              <w:t>Finance Committee</w:t>
            </w:r>
          </w:p>
        </w:tc>
      </w:tr>
    </w:tbl>
    <w:p w14:paraId="02323D8C" w14:textId="77777777" w:rsidR="003952EF" w:rsidRPr="005A0FCB" w:rsidRDefault="003952EF">
      <w:r w:rsidRPr="005A0FCB">
        <w:br w:type="page"/>
      </w:r>
    </w:p>
    <w:tbl>
      <w:tblPr>
        <w:tblStyle w:val="a"/>
        <w:tblW w:w="15382" w:type="dxa"/>
        <w:tblInd w:w="147"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000" w:firstRow="0" w:lastRow="0" w:firstColumn="0" w:lastColumn="0" w:noHBand="0" w:noVBand="0"/>
      </w:tblPr>
      <w:tblGrid>
        <w:gridCol w:w="4647"/>
        <w:gridCol w:w="3365"/>
        <w:gridCol w:w="7370"/>
      </w:tblGrid>
      <w:tr w:rsidR="009D760E" w:rsidRPr="005A0FCB" w14:paraId="604AB019" w14:textId="77777777" w:rsidTr="00180DE4">
        <w:trPr>
          <w:trHeight w:val="415"/>
        </w:trPr>
        <w:tc>
          <w:tcPr>
            <w:tcW w:w="4647" w:type="dxa"/>
            <w:vMerge w:val="restart"/>
          </w:tcPr>
          <w:p w14:paraId="6E6A18BC" w14:textId="1012EE56" w:rsidR="009D760E" w:rsidRPr="00180DE4" w:rsidRDefault="005D5105">
            <w:pPr>
              <w:pBdr>
                <w:top w:val="nil"/>
                <w:left w:val="nil"/>
                <w:bottom w:val="nil"/>
                <w:right w:val="nil"/>
                <w:between w:val="nil"/>
              </w:pBdr>
              <w:spacing w:before="59"/>
              <w:ind w:left="103" w:right="349"/>
              <w:rPr>
                <w:rFonts w:eastAsia="Calibri"/>
                <w:b/>
                <w:color w:val="000000"/>
                <w:sz w:val="20"/>
                <w:szCs w:val="20"/>
              </w:rPr>
            </w:pPr>
            <w:r w:rsidRPr="00180DE4">
              <w:rPr>
                <w:rFonts w:eastAsia="Calibri"/>
                <w:b/>
                <w:color w:val="000000"/>
                <w:sz w:val="20"/>
                <w:szCs w:val="20"/>
              </w:rPr>
              <w:lastRenderedPageBreak/>
              <w:t>5</w:t>
            </w:r>
            <w:r w:rsidR="004070DE" w:rsidRPr="00180DE4">
              <w:rPr>
                <w:rFonts w:eastAsia="Calibri"/>
                <w:b/>
                <w:color w:val="000000"/>
                <w:sz w:val="20"/>
                <w:szCs w:val="20"/>
              </w:rPr>
              <w:t>. Disposal of assets</w:t>
            </w:r>
          </w:p>
        </w:tc>
        <w:tc>
          <w:tcPr>
            <w:tcW w:w="3365" w:type="dxa"/>
            <w:tcBorders>
              <w:bottom w:val="single" w:sz="4" w:space="0" w:color="808080"/>
            </w:tcBorders>
          </w:tcPr>
          <w:p w14:paraId="7743DFDA" w14:textId="77777777" w:rsidR="009D760E" w:rsidRPr="00180DE4" w:rsidRDefault="004070DE">
            <w:pPr>
              <w:pBdr>
                <w:top w:val="nil"/>
                <w:left w:val="nil"/>
                <w:bottom w:val="nil"/>
                <w:right w:val="nil"/>
                <w:between w:val="nil"/>
              </w:pBdr>
              <w:spacing w:before="59"/>
              <w:ind w:left="103" w:right="91"/>
              <w:rPr>
                <w:rFonts w:eastAsia="Calibri"/>
                <w:color w:val="000000"/>
                <w:sz w:val="20"/>
                <w:szCs w:val="20"/>
              </w:rPr>
            </w:pPr>
            <w:r w:rsidRPr="00180DE4">
              <w:rPr>
                <w:rFonts w:eastAsia="Calibri"/>
                <w:color w:val="000000"/>
                <w:sz w:val="20"/>
                <w:szCs w:val="20"/>
              </w:rPr>
              <w:t>Up to £1,000</w:t>
            </w:r>
          </w:p>
        </w:tc>
        <w:tc>
          <w:tcPr>
            <w:tcW w:w="7370" w:type="dxa"/>
            <w:tcBorders>
              <w:bottom w:val="single" w:sz="4" w:space="0" w:color="808080"/>
            </w:tcBorders>
          </w:tcPr>
          <w:p w14:paraId="01EF9C45" w14:textId="3D0E055A" w:rsidR="009D760E" w:rsidRPr="00180DE4" w:rsidRDefault="00B7309B">
            <w:pPr>
              <w:pBdr>
                <w:top w:val="nil"/>
                <w:left w:val="nil"/>
                <w:bottom w:val="nil"/>
                <w:right w:val="nil"/>
                <w:between w:val="nil"/>
              </w:pBdr>
              <w:spacing w:before="59"/>
              <w:ind w:left="103" w:right="24"/>
              <w:rPr>
                <w:rFonts w:eastAsia="Calibri"/>
                <w:color w:val="000000"/>
                <w:sz w:val="20"/>
                <w:szCs w:val="20"/>
              </w:rPr>
            </w:pPr>
            <w:r w:rsidRPr="00180DE4">
              <w:rPr>
                <w:rFonts w:eastAsia="Calibri"/>
                <w:color w:val="000000"/>
                <w:sz w:val="20"/>
                <w:szCs w:val="20"/>
              </w:rPr>
              <w:t>Head</w:t>
            </w:r>
            <w:r w:rsidR="00854DC1" w:rsidRPr="00180DE4">
              <w:rPr>
                <w:rFonts w:eastAsia="Calibri"/>
                <w:color w:val="000000"/>
                <w:sz w:val="20"/>
                <w:szCs w:val="20"/>
              </w:rPr>
              <w:t>teacher</w:t>
            </w:r>
          </w:p>
        </w:tc>
      </w:tr>
      <w:tr w:rsidR="009D760E" w:rsidRPr="005A0FCB" w14:paraId="700DE5F3" w14:textId="77777777" w:rsidTr="00180DE4">
        <w:trPr>
          <w:trHeight w:val="456"/>
        </w:trPr>
        <w:tc>
          <w:tcPr>
            <w:tcW w:w="4647" w:type="dxa"/>
            <w:vMerge/>
          </w:tcPr>
          <w:p w14:paraId="2C528F4B" w14:textId="77777777" w:rsidR="009D760E" w:rsidRPr="00180DE4" w:rsidRDefault="009D760E">
            <w:pPr>
              <w:pBdr>
                <w:top w:val="nil"/>
                <w:left w:val="nil"/>
                <w:bottom w:val="nil"/>
                <w:right w:val="nil"/>
                <w:between w:val="nil"/>
              </w:pBdr>
              <w:spacing w:before="59"/>
              <w:ind w:left="103" w:right="349"/>
              <w:rPr>
                <w:rFonts w:eastAsia="Calibri"/>
                <w:b/>
                <w:color w:val="000000"/>
                <w:sz w:val="20"/>
                <w:szCs w:val="20"/>
              </w:rPr>
            </w:pPr>
          </w:p>
        </w:tc>
        <w:tc>
          <w:tcPr>
            <w:tcW w:w="3365" w:type="dxa"/>
            <w:tcBorders>
              <w:top w:val="single" w:sz="4" w:space="0" w:color="808080"/>
              <w:bottom w:val="single" w:sz="4" w:space="0" w:color="808080"/>
            </w:tcBorders>
          </w:tcPr>
          <w:p w14:paraId="7650036A" w14:textId="77777777" w:rsidR="009D760E" w:rsidRPr="00180DE4" w:rsidRDefault="004070DE">
            <w:pPr>
              <w:pBdr>
                <w:top w:val="nil"/>
                <w:left w:val="nil"/>
                <w:bottom w:val="nil"/>
                <w:right w:val="nil"/>
                <w:between w:val="nil"/>
              </w:pBdr>
              <w:spacing w:before="59"/>
              <w:ind w:left="103" w:right="91"/>
              <w:rPr>
                <w:rFonts w:eastAsia="Calibri"/>
                <w:color w:val="000000"/>
                <w:sz w:val="20"/>
                <w:szCs w:val="20"/>
              </w:rPr>
            </w:pPr>
            <w:r w:rsidRPr="00180DE4">
              <w:rPr>
                <w:rFonts w:eastAsia="Calibri"/>
                <w:color w:val="000000"/>
                <w:sz w:val="20"/>
                <w:szCs w:val="20"/>
              </w:rPr>
              <w:t>£1,001 - £5,000</w:t>
            </w:r>
          </w:p>
        </w:tc>
        <w:tc>
          <w:tcPr>
            <w:tcW w:w="7370" w:type="dxa"/>
            <w:tcBorders>
              <w:top w:val="single" w:sz="4" w:space="0" w:color="808080"/>
              <w:bottom w:val="single" w:sz="4" w:space="0" w:color="808080"/>
            </w:tcBorders>
          </w:tcPr>
          <w:p w14:paraId="769FEB2C" w14:textId="2FC8A806" w:rsidR="009D760E" w:rsidRPr="00180DE4" w:rsidRDefault="00854DC1">
            <w:pPr>
              <w:pBdr>
                <w:top w:val="nil"/>
                <w:left w:val="nil"/>
                <w:bottom w:val="nil"/>
                <w:right w:val="nil"/>
                <w:between w:val="nil"/>
              </w:pBdr>
              <w:spacing w:before="59"/>
              <w:ind w:left="103" w:right="24"/>
              <w:rPr>
                <w:rFonts w:eastAsia="Calibri"/>
                <w:color w:val="000000"/>
                <w:sz w:val="20"/>
                <w:szCs w:val="20"/>
              </w:rPr>
            </w:pPr>
            <w:r w:rsidRPr="00180DE4">
              <w:rPr>
                <w:rFonts w:eastAsia="Calibri"/>
                <w:color w:val="000000"/>
                <w:sz w:val="20"/>
                <w:szCs w:val="20"/>
              </w:rPr>
              <w:t>CFO</w:t>
            </w:r>
          </w:p>
        </w:tc>
      </w:tr>
      <w:tr w:rsidR="009D760E" w:rsidRPr="005A0FCB" w14:paraId="3540A81C" w14:textId="77777777" w:rsidTr="00180DE4">
        <w:trPr>
          <w:trHeight w:val="435"/>
        </w:trPr>
        <w:tc>
          <w:tcPr>
            <w:tcW w:w="4647" w:type="dxa"/>
            <w:vMerge/>
          </w:tcPr>
          <w:p w14:paraId="603B9BED" w14:textId="77777777" w:rsidR="009D760E" w:rsidRPr="00180DE4" w:rsidRDefault="009D760E">
            <w:pPr>
              <w:pBdr>
                <w:top w:val="nil"/>
                <w:left w:val="nil"/>
                <w:bottom w:val="nil"/>
                <w:right w:val="nil"/>
                <w:between w:val="nil"/>
              </w:pBdr>
              <w:spacing w:before="59"/>
              <w:ind w:left="103" w:right="349"/>
              <w:rPr>
                <w:rFonts w:eastAsia="Calibri"/>
                <w:b/>
                <w:color w:val="000000"/>
                <w:sz w:val="20"/>
                <w:szCs w:val="20"/>
              </w:rPr>
            </w:pPr>
          </w:p>
        </w:tc>
        <w:tc>
          <w:tcPr>
            <w:tcW w:w="3365" w:type="dxa"/>
            <w:tcBorders>
              <w:top w:val="single" w:sz="4" w:space="0" w:color="808080"/>
            </w:tcBorders>
          </w:tcPr>
          <w:p w14:paraId="69D9CEA7" w14:textId="77777777" w:rsidR="009D760E" w:rsidRPr="00180DE4" w:rsidRDefault="004070DE">
            <w:pPr>
              <w:pBdr>
                <w:top w:val="nil"/>
                <w:left w:val="nil"/>
                <w:bottom w:val="nil"/>
                <w:right w:val="nil"/>
                <w:between w:val="nil"/>
              </w:pBdr>
              <w:spacing w:before="59"/>
              <w:ind w:left="103" w:right="91"/>
              <w:rPr>
                <w:rFonts w:eastAsia="Calibri"/>
                <w:color w:val="000000"/>
                <w:sz w:val="20"/>
                <w:szCs w:val="20"/>
              </w:rPr>
            </w:pPr>
            <w:r w:rsidRPr="00180DE4">
              <w:rPr>
                <w:rFonts w:eastAsia="Calibri"/>
                <w:color w:val="000000"/>
                <w:sz w:val="20"/>
                <w:szCs w:val="20"/>
              </w:rPr>
              <w:t>Over £5,000</w:t>
            </w:r>
          </w:p>
        </w:tc>
        <w:tc>
          <w:tcPr>
            <w:tcW w:w="7370" w:type="dxa"/>
            <w:tcBorders>
              <w:top w:val="single" w:sz="4" w:space="0" w:color="808080"/>
            </w:tcBorders>
          </w:tcPr>
          <w:p w14:paraId="63D9CAA9" w14:textId="7F98E4A2" w:rsidR="009D760E" w:rsidRPr="00180DE4" w:rsidRDefault="004070DE">
            <w:pPr>
              <w:pBdr>
                <w:top w:val="nil"/>
                <w:left w:val="nil"/>
                <w:bottom w:val="nil"/>
                <w:right w:val="nil"/>
                <w:between w:val="nil"/>
              </w:pBdr>
              <w:spacing w:before="59"/>
              <w:ind w:left="103" w:right="24"/>
              <w:rPr>
                <w:rFonts w:eastAsia="Calibri"/>
                <w:color w:val="000000"/>
                <w:sz w:val="20"/>
                <w:szCs w:val="20"/>
              </w:rPr>
            </w:pPr>
            <w:r w:rsidRPr="00180DE4">
              <w:rPr>
                <w:rFonts w:eastAsia="Calibri"/>
                <w:color w:val="000000"/>
                <w:sz w:val="20"/>
                <w:szCs w:val="20"/>
              </w:rPr>
              <w:t>Finance Committee</w:t>
            </w:r>
          </w:p>
        </w:tc>
      </w:tr>
      <w:tr w:rsidR="009D760E" w:rsidRPr="005A0FCB" w14:paraId="51C1B130" w14:textId="77777777" w:rsidTr="00180DE4">
        <w:trPr>
          <w:trHeight w:val="373"/>
        </w:trPr>
        <w:tc>
          <w:tcPr>
            <w:tcW w:w="4647" w:type="dxa"/>
            <w:vMerge w:val="restart"/>
            <w:tcBorders>
              <w:right w:val="single" w:sz="5" w:space="0" w:color="808080"/>
            </w:tcBorders>
          </w:tcPr>
          <w:p w14:paraId="0C7E1789" w14:textId="6A6A5F17" w:rsidR="009D760E" w:rsidRPr="00180DE4" w:rsidRDefault="004070DE">
            <w:pPr>
              <w:pBdr>
                <w:top w:val="nil"/>
                <w:left w:val="nil"/>
                <w:bottom w:val="nil"/>
                <w:right w:val="nil"/>
                <w:between w:val="nil"/>
              </w:pBdr>
              <w:spacing w:before="51"/>
              <w:ind w:right="612"/>
              <w:rPr>
                <w:rFonts w:eastAsia="Calibri"/>
                <w:b/>
                <w:color w:val="000000"/>
                <w:sz w:val="20"/>
                <w:szCs w:val="20"/>
              </w:rPr>
            </w:pPr>
            <w:r w:rsidRPr="00180DE4">
              <w:rPr>
                <w:rFonts w:eastAsia="Calibri"/>
                <w:b/>
                <w:color w:val="000000"/>
                <w:sz w:val="20"/>
                <w:szCs w:val="20"/>
              </w:rPr>
              <w:t xml:space="preserve"> </w:t>
            </w:r>
            <w:r w:rsidR="005D5105" w:rsidRPr="00180DE4">
              <w:rPr>
                <w:rFonts w:eastAsia="Calibri"/>
                <w:b/>
                <w:color w:val="000000"/>
                <w:sz w:val="20"/>
                <w:szCs w:val="20"/>
              </w:rPr>
              <w:t>6</w:t>
            </w:r>
            <w:r w:rsidRPr="00180DE4">
              <w:rPr>
                <w:rFonts w:eastAsia="Calibri"/>
                <w:b/>
                <w:color w:val="000000"/>
                <w:sz w:val="20"/>
                <w:szCs w:val="20"/>
              </w:rPr>
              <w:t>. Write-off bad debts</w:t>
            </w:r>
          </w:p>
        </w:tc>
        <w:tc>
          <w:tcPr>
            <w:tcW w:w="3365" w:type="dxa"/>
            <w:tcBorders>
              <w:left w:val="single" w:sz="5" w:space="0" w:color="808080"/>
              <w:right w:val="single" w:sz="5" w:space="0" w:color="808080"/>
            </w:tcBorders>
          </w:tcPr>
          <w:p w14:paraId="5C59A2AF" w14:textId="77777777" w:rsidR="009D760E" w:rsidRPr="00180DE4" w:rsidRDefault="004070DE">
            <w:pPr>
              <w:pBdr>
                <w:top w:val="nil"/>
                <w:left w:val="nil"/>
                <w:bottom w:val="nil"/>
                <w:right w:val="nil"/>
                <w:between w:val="nil"/>
              </w:pBdr>
              <w:spacing w:before="51"/>
              <w:ind w:left="104"/>
              <w:rPr>
                <w:rFonts w:eastAsia="Calibri"/>
                <w:color w:val="000000"/>
                <w:sz w:val="20"/>
                <w:szCs w:val="20"/>
              </w:rPr>
            </w:pPr>
            <w:r w:rsidRPr="00180DE4">
              <w:rPr>
                <w:rFonts w:eastAsia="Calibri"/>
                <w:color w:val="000000"/>
                <w:sz w:val="20"/>
                <w:szCs w:val="20"/>
              </w:rPr>
              <w:t>Up to £1,000</w:t>
            </w:r>
          </w:p>
        </w:tc>
        <w:tc>
          <w:tcPr>
            <w:tcW w:w="7370" w:type="dxa"/>
            <w:tcBorders>
              <w:left w:val="single" w:sz="5" w:space="0" w:color="808080"/>
            </w:tcBorders>
          </w:tcPr>
          <w:p w14:paraId="10D61F4F" w14:textId="6CC460A0" w:rsidR="009D760E" w:rsidRPr="00180DE4" w:rsidRDefault="00854DC1">
            <w:pPr>
              <w:pBdr>
                <w:top w:val="nil"/>
                <w:left w:val="nil"/>
                <w:bottom w:val="nil"/>
                <w:right w:val="nil"/>
                <w:between w:val="nil"/>
              </w:pBdr>
              <w:spacing w:before="51"/>
              <w:ind w:left="104"/>
              <w:rPr>
                <w:rFonts w:eastAsia="Calibri"/>
                <w:color w:val="000000"/>
                <w:sz w:val="20"/>
                <w:szCs w:val="20"/>
              </w:rPr>
            </w:pPr>
            <w:r w:rsidRPr="00180DE4">
              <w:rPr>
                <w:rFonts w:eastAsia="Calibri"/>
                <w:color w:val="000000"/>
                <w:sz w:val="20"/>
                <w:szCs w:val="20"/>
              </w:rPr>
              <w:t>CFO</w:t>
            </w:r>
          </w:p>
          <w:p w14:paraId="75C2EB16" w14:textId="77777777" w:rsidR="004B1EC9" w:rsidRPr="00180DE4" w:rsidRDefault="004B1EC9">
            <w:pPr>
              <w:pBdr>
                <w:top w:val="nil"/>
                <w:left w:val="nil"/>
                <w:bottom w:val="nil"/>
                <w:right w:val="nil"/>
                <w:between w:val="nil"/>
              </w:pBdr>
              <w:spacing w:before="51"/>
              <w:ind w:left="104"/>
              <w:rPr>
                <w:rFonts w:eastAsia="Calibri"/>
                <w:color w:val="000000"/>
                <w:sz w:val="20"/>
                <w:szCs w:val="20"/>
              </w:rPr>
            </w:pPr>
          </w:p>
        </w:tc>
      </w:tr>
      <w:tr w:rsidR="009D760E" w:rsidRPr="005A0FCB" w14:paraId="1021CE3E" w14:textId="77777777" w:rsidTr="00180DE4">
        <w:trPr>
          <w:trHeight w:val="373"/>
        </w:trPr>
        <w:tc>
          <w:tcPr>
            <w:tcW w:w="4647" w:type="dxa"/>
            <w:vMerge/>
            <w:tcBorders>
              <w:right w:val="single" w:sz="5" w:space="0" w:color="808080"/>
            </w:tcBorders>
          </w:tcPr>
          <w:p w14:paraId="0EB76491" w14:textId="77777777" w:rsidR="009D760E" w:rsidRPr="00180DE4" w:rsidRDefault="009D760E"/>
        </w:tc>
        <w:tc>
          <w:tcPr>
            <w:tcW w:w="3365" w:type="dxa"/>
            <w:tcBorders>
              <w:left w:val="single" w:sz="5" w:space="0" w:color="808080"/>
              <w:right w:val="single" w:sz="5" w:space="0" w:color="808080"/>
            </w:tcBorders>
          </w:tcPr>
          <w:p w14:paraId="2C99D842" w14:textId="77777777" w:rsidR="009D760E" w:rsidRPr="00180DE4" w:rsidRDefault="004070DE">
            <w:pPr>
              <w:pBdr>
                <w:top w:val="nil"/>
                <w:left w:val="nil"/>
                <w:bottom w:val="nil"/>
                <w:right w:val="nil"/>
                <w:between w:val="nil"/>
              </w:pBdr>
              <w:spacing w:before="51"/>
              <w:ind w:left="104"/>
              <w:rPr>
                <w:rFonts w:eastAsia="Calibri"/>
                <w:color w:val="000000"/>
                <w:sz w:val="20"/>
                <w:szCs w:val="20"/>
              </w:rPr>
            </w:pPr>
            <w:r w:rsidRPr="00180DE4">
              <w:rPr>
                <w:rFonts w:eastAsia="Calibri"/>
                <w:color w:val="000000"/>
                <w:sz w:val="20"/>
                <w:szCs w:val="20"/>
              </w:rPr>
              <w:t>Over £1,000</w:t>
            </w:r>
          </w:p>
        </w:tc>
        <w:tc>
          <w:tcPr>
            <w:tcW w:w="7370" w:type="dxa"/>
            <w:tcBorders>
              <w:left w:val="single" w:sz="5" w:space="0" w:color="808080"/>
            </w:tcBorders>
          </w:tcPr>
          <w:p w14:paraId="017BD32C" w14:textId="250DEDDE" w:rsidR="009D760E" w:rsidRPr="00180DE4" w:rsidRDefault="004070DE">
            <w:pPr>
              <w:pBdr>
                <w:top w:val="nil"/>
                <w:left w:val="nil"/>
                <w:bottom w:val="nil"/>
                <w:right w:val="nil"/>
                <w:between w:val="nil"/>
              </w:pBdr>
              <w:spacing w:before="51"/>
              <w:ind w:left="104"/>
              <w:rPr>
                <w:rFonts w:eastAsia="Calibri"/>
                <w:color w:val="000000"/>
                <w:sz w:val="20"/>
                <w:szCs w:val="20"/>
              </w:rPr>
            </w:pPr>
            <w:r w:rsidRPr="00180DE4">
              <w:rPr>
                <w:rFonts w:eastAsia="Calibri"/>
                <w:color w:val="000000"/>
                <w:sz w:val="20"/>
                <w:szCs w:val="20"/>
              </w:rPr>
              <w:t>Chief Executive, with referral to the Finance Committee annually</w:t>
            </w:r>
          </w:p>
          <w:p w14:paraId="250A1DB1" w14:textId="77777777" w:rsidR="004B1EC9" w:rsidRPr="00180DE4" w:rsidRDefault="004B1EC9">
            <w:pPr>
              <w:pBdr>
                <w:top w:val="nil"/>
                <w:left w:val="nil"/>
                <w:bottom w:val="nil"/>
                <w:right w:val="nil"/>
                <w:between w:val="nil"/>
              </w:pBdr>
              <w:spacing w:before="51"/>
              <w:ind w:left="104"/>
              <w:rPr>
                <w:rFonts w:eastAsia="Calibri"/>
                <w:color w:val="000000"/>
                <w:sz w:val="20"/>
                <w:szCs w:val="20"/>
              </w:rPr>
            </w:pPr>
          </w:p>
        </w:tc>
      </w:tr>
      <w:tr w:rsidR="009D760E" w:rsidRPr="005A0FCB" w14:paraId="3BC8DB5C" w14:textId="77777777" w:rsidTr="00180DE4">
        <w:trPr>
          <w:trHeight w:val="373"/>
        </w:trPr>
        <w:tc>
          <w:tcPr>
            <w:tcW w:w="4647" w:type="dxa"/>
            <w:tcBorders>
              <w:right w:val="single" w:sz="5" w:space="0" w:color="808080"/>
            </w:tcBorders>
          </w:tcPr>
          <w:p w14:paraId="7BF1EA2D" w14:textId="5692AD6C" w:rsidR="009D760E" w:rsidRPr="00180DE4" w:rsidRDefault="004070DE">
            <w:pPr>
              <w:pBdr>
                <w:top w:val="nil"/>
                <w:left w:val="nil"/>
                <w:bottom w:val="nil"/>
                <w:right w:val="nil"/>
                <w:between w:val="nil"/>
              </w:pBdr>
              <w:spacing w:before="51"/>
              <w:rPr>
                <w:rFonts w:eastAsia="Calibri"/>
                <w:b/>
                <w:color w:val="000000"/>
                <w:sz w:val="20"/>
                <w:szCs w:val="20"/>
              </w:rPr>
            </w:pPr>
            <w:r w:rsidRPr="00180DE4">
              <w:rPr>
                <w:rFonts w:eastAsia="Calibri"/>
                <w:b/>
                <w:color w:val="000000"/>
                <w:sz w:val="20"/>
                <w:szCs w:val="20"/>
              </w:rPr>
              <w:t xml:space="preserve"> </w:t>
            </w:r>
            <w:r w:rsidR="005D5105" w:rsidRPr="00180DE4">
              <w:rPr>
                <w:rFonts w:eastAsia="Calibri"/>
                <w:b/>
                <w:color w:val="000000"/>
                <w:sz w:val="20"/>
                <w:szCs w:val="20"/>
              </w:rPr>
              <w:t>7</w:t>
            </w:r>
            <w:r w:rsidRPr="00180DE4">
              <w:rPr>
                <w:rFonts w:eastAsia="Calibri"/>
                <w:b/>
                <w:color w:val="000000"/>
                <w:sz w:val="20"/>
                <w:szCs w:val="20"/>
              </w:rPr>
              <w:t>. Purchase or sale of any freehold property</w:t>
            </w:r>
          </w:p>
        </w:tc>
        <w:tc>
          <w:tcPr>
            <w:tcW w:w="3365" w:type="dxa"/>
            <w:tcBorders>
              <w:left w:val="single" w:sz="5" w:space="0" w:color="808080"/>
              <w:right w:val="single" w:sz="5" w:space="0" w:color="808080"/>
            </w:tcBorders>
          </w:tcPr>
          <w:p w14:paraId="0AB1AF65" w14:textId="77777777" w:rsidR="009D760E" w:rsidRPr="00180DE4" w:rsidRDefault="004070DE">
            <w:pPr>
              <w:pBdr>
                <w:top w:val="nil"/>
                <w:left w:val="nil"/>
                <w:bottom w:val="nil"/>
                <w:right w:val="nil"/>
                <w:between w:val="nil"/>
              </w:pBdr>
              <w:spacing w:before="51"/>
              <w:ind w:left="104"/>
              <w:rPr>
                <w:rFonts w:eastAsia="Calibri"/>
                <w:color w:val="000000"/>
                <w:sz w:val="20"/>
                <w:szCs w:val="20"/>
              </w:rPr>
            </w:pPr>
            <w:r w:rsidRPr="00180DE4">
              <w:rPr>
                <w:rFonts w:eastAsia="Calibri"/>
                <w:color w:val="000000"/>
                <w:sz w:val="20"/>
                <w:szCs w:val="20"/>
              </w:rPr>
              <w:t>Any</w:t>
            </w:r>
          </w:p>
        </w:tc>
        <w:tc>
          <w:tcPr>
            <w:tcW w:w="7370" w:type="dxa"/>
            <w:tcBorders>
              <w:left w:val="single" w:sz="5" w:space="0" w:color="808080"/>
            </w:tcBorders>
          </w:tcPr>
          <w:p w14:paraId="13251653" w14:textId="13F512D2" w:rsidR="009D760E" w:rsidRPr="00180DE4" w:rsidRDefault="004070DE">
            <w:pPr>
              <w:pBdr>
                <w:top w:val="nil"/>
                <w:left w:val="nil"/>
                <w:bottom w:val="nil"/>
                <w:right w:val="nil"/>
                <w:between w:val="nil"/>
              </w:pBdr>
              <w:spacing w:before="51"/>
              <w:ind w:left="104"/>
              <w:rPr>
                <w:rFonts w:eastAsia="Calibri"/>
                <w:color w:val="000000"/>
                <w:sz w:val="20"/>
                <w:szCs w:val="20"/>
              </w:rPr>
            </w:pPr>
            <w:r w:rsidRPr="00180DE4">
              <w:rPr>
                <w:rFonts w:eastAsia="Calibri"/>
                <w:color w:val="000000"/>
                <w:sz w:val="20"/>
                <w:szCs w:val="20"/>
              </w:rPr>
              <w:t xml:space="preserve">Board of </w:t>
            </w:r>
            <w:r w:rsidR="007740BF" w:rsidRPr="00180DE4">
              <w:rPr>
                <w:rFonts w:eastAsia="Calibri"/>
                <w:color w:val="000000"/>
                <w:sz w:val="20"/>
                <w:szCs w:val="20"/>
              </w:rPr>
              <w:t>Trustees</w:t>
            </w:r>
            <w:r w:rsidRPr="00180DE4">
              <w:rPr>
                <w:rFonts w:eastAsia="Calibri"/>
                <w:color w:val="000000"/>
                <w:sz w:val="20"/>
                <w:szCs w:val="20"/>
              </w:rPr>
              <w:t xml:space="preserve"> and DfE approval required</w:t>
            </w:r>
          </w:p>
          <w:p w14:paraId="5DA270A9" w14:textId="77777777" w:rsidR="004B1EC9" w:rsidRPr="00180DE4" w:rsidRDefault="004B1EC9">
            <w:pPr>
              <w:pBdr>
                <w:top w:val="nil"/>
                <w:left w:val="nil"/>
                <w:bottom w:val="nil"/>
                <w:right w:val="nil"/>
                <w:between w:val="nil"/>
              </w:pBdr>
              <w:spacing w:before="51"/>
              <w:ind w:left="104"/>
              <w:rPr>
                <w:rFonts w:eastAsia="Calibri"/>
                <w:color w:val="000000"/>
                <w:sz w:val="20"/>
                <w:szCs w:val="20"/>
              </w:rPr>
            </w:pPr>
          </w:p>
        </w:tc>
      </w:tr>
      <w:tr w:rsidR="009D760E" w:rsidRPr="005A0FCB" w14:paraId="2ADD5349" w14:textId="77777777" w:rsidTr="00180DE4">
        <w:trPr>
          <w:trHeight w:val="643"/>
        </w:trPr>
        <w:tc>
          <w:tcPr>
            <w:tcW w:w="4647" w:type="dxa"/>
          </w:tcPr>
          <w:p w14:paraId="23943BB4" w14:textId="7C4407E9" w:rsidR="009D760E" w:rsidRPr="00180DE4" w:rsidRDefault="005D5105" w:rsidP="005D5105">
            <w:pPr>
              <w:pBdr>
                <w:top w:val="nil"/>
                <w:left w:val="nil"/>
                <w:bottom w:val="nil"/>
                <w:right w:val="nil"/>
                <w:between w:val="nil"/>
              </w:pBdr>
              <w:spacing w:before="54"/>
              <w:rPr>
                <w:rFonts w:eastAsia="Calibri"/>
                <w:b/>
                <w:color w:val="000000"/>
                <w:sz w:val="20"/>
                <w:szCs w:val="20"/>
              </w:rPr>
            </w:pPr>
            <w:r w:rsidRPr="00180DE4">
              <w:rPr>
                <w:rFonts w:eastAsia="Calibri"/>
                <w:b/>
                <w:color w:val="000000"/>
                <w:sz w:val="20"/>
                <w:szCs w:val="20"/>
              </w:rPr>
              <w:t xml:space="preserve"> 8</w:t>
            </w:r>
            <w:r w:rsidR="004070DE" w:rsidRPr="00180DE4">
              <w:rPr>
                <w:rFonts w:eastAsia="Calibri"/>
                <w:b/>
                <w:color w:val="000000"/>
                <w:sz w:val="20"/>
                <w:szCs w:val="20"/>
              </w:rPr>
              <w:t xml:space="preserve">. Granting or take up of any leasehold or tenancy agreement </w:t>
            </w:r>
          </w:p>
        </w:tc>
        <w:tc>
          <w:tcPr>
            <w:tcW w:w="3365" w:type="dxa"/>
          </w:tcPr>
          <w:p w14:paraId="08C335B8" w14:textId="77777777" w:rsidR="009D760E" w:rsidRPr="00180DE4" w:rsidRDefault="004070DE">
            <w:pPr>
              <w:pBdr>
                <w:top w:val="nil"/>
                <w:left w:val="nil"/>
                <w:bottom w:val="nil"/>
                <w:right w:val="nil"/>
                <w:between w:val="nil"/>
              </w:pBdr>
              <w:spacing w:before="54"/>
              <w:ind w:left="98" w:right="91"/>
              <w:rPr>
                <w:rFonts w:eastAsia="Calibri"/>
                <w:color w:val="000000"/>
                <w:sz w:val="20"/>
                <w:szCs w:val="20"/>
              </w:rPr>
            </w:pPr>
            <w:r w:rsidRPr="00180DE4">
              <w:rPr>
                <w:rFonts w:eastAsia="Calibri"/>
                <w:color w:val="000000"/>
                <w:sz w:val="20"/>
                <w:szCs w:val="20"/>
              </w:rPr>
              <w:t>Any</w:t>
            </w:r>
          </w:p>
        </w:tc>
        <w:tc>
          <w:tcPr>
            <w:tcW w:w="7370" w:type="dxa"/>
          </w:tcPr>
          <w:p w14:paraId="4A9C27EF" w14:textId="1215FD51" w:rsidR="009D760E" w:rsidRPr="00180DE4" w:rsidRDefault="004070DE" w:rsidP="003952EF">
            <w:pPr>
              <w:pBdr>
                <w:top w:val="nil"/>
                <w:left w:val="nil"/>
                <w:bottom w:val="nil"/>
                <w:right w:val="nil"/>
                <w:between w:val="nil"/>
              </w:pBdr>
              <w:spacing w:before="54"/>
              <w:ind w:left="98"/>
              <w:rPr>
                <w:rFonts w:eastAsia="Calibri"/>
                <w:color w:val="000000"/>
                <w:sz w:val="20"/>
                <w:szCs w:val="20"/>
              </w:rPr>
            </w:pPr>
            <w:r w:rsidRPr="00180DE4">
              <w:rPr>
                <w:rFonts w:eastAsia="Calibri"/>
                <w:color w:val="000000"/>
                <w:sz w:val="20"/>
                <w:szCs w:val="20"/>
              </w:rPr>
              <w:t xml:space="preserve">Board of </w:t>
            </w:r>
            <w:r w:rsidR="007740BF" w:rsidRPr="00180DE4">
              <w:rPr>
                <w:rFonts w:eastAsia="Calibri"/>
                <w:color w:val="000000"/>
                <w:sz w:val="20"/>
                <w:szCs w:val="20"/>
              </w:rPr>
              <w:t>Trustees</w:t>
            </w:r>
            <w:r w:rsidR="003952EF" w:rsidRPr="00180DE4">
              <w:rPr>
                <w:rFonts w:eastAsia="Calibri"/>
                <w:color w:val="000000"/>
                <w:sz w:val="20"/>
                <w:szCs w:val="20"/>
              </w:rPr>
              <w:t xml:space="preserve"> and DfE approval required</w:t>
            </w:r>
          </w:p>
          <w:p w14:paraId="63B4D1B1" w14:textId="77777777" w:rsidR="009D760E" w:rsidRPr="00180DE4" w:rsidRDefault="009D760E">
            <w:pPr>
              <w:pBdr>
                <w:top w:val="nil"/>
                <w:left w:val="nil"/>
                <w:bottom w:val="nil"/>
                <w:right w:val="nil"/>
                <w:between w:val="nil"/>
              </w:pBdr>
              <w:spacing w:before="54"/>
              <w:ind w:left="98"/>
              <w:rPr>
                <w:rFonts w:eastAsia="Calibri"/>
                <w:color w:val="000000"/>
                <w:sz w:val="20"/>
                <w:szCs w:val="20"/>
              </w:rPr>
            </w:pPr>
          </w:p>
        </w:tc>
      </w:tr>
      <w:tr w:rsidR="009D760E" w:rsidRPr="005A0FCB" w14:paraId="5F0EC17F" w14:textId="77777777" w:rsidTr="00180DE4">
        <w:trPr>
          <w:trHeight w:val="373"/>
        </w:trPr>
        <w:tc>
          <w:tcPr>
            <w:tcW w:w="4647" w:type="dxa"/>
          </w:tcPr>
          <w:p w14:paraId="07D0E526" w14:textId="6E746743" w:rsidR="009D760E" w:rsidRPr="00180DE4" w:rsidRDefault="005D5105" w:rsidP="005D5105">
            <w:pPr>
              <w:pBdr>
                <w:top w:val="nil"/>
                <w:left w:val="nil"/>
                <w:bottom w:val="nil"/>
                <w:right w:val="nil"/>
                <w:between w:val="nil"/>
              </w:pBdr>
              <w:spacing w:before="51"/>
              <w:rPr>
                <w:rFonts w:eastAsia="Calibri"/>
                <w:b/>
                <w:color w:val="000000"/>
                <w:sz w:val="20"/>
                <w:szCs w:val="20"/>
              </w:rPr>
            </w:pPr>
            <w:r w:rsidRPr="00180DE4">
              <w:rPr>
                <w:rFonts w:eastAsia="Calibri"/>
                <w:b/>
                <w:color w:val="000000"/>
                <w:sz w:val="20"/>
                <w:szCs w:val="20"/>
              </w:rPr>
              <w:t xml:space="preserve"> 9</w:t>
            </w:r>
            <w:r w:rsidR="004070DE" w:rsidRPr="00180DE4">
              <w:rPr>
                <w:rFonts w:eastAsia="Calibri"/>
                <w:b/>
                <w:color w:val="000000"/>
                <w:sz w:val="20"/>
                <w:szCs w:val="20"/>
              </w:rPr>
              <w:t>. Raising invoices to collect income</w:t>
            </w:r>
          </w:p>
        </w:tc>
        <w:tc>
          <w:tcPr>
            <w:tcW w:w="3365" w:type="dxa"/>
          </w:tcPr>
          <w:p w14:paraId="73F39D2C" w14:textId="77777777" w:rsidR="009D760E" w:rsidRPr="00180DE4" w:rsidRDefault="004070DE">
            <w:pPr>
              <w:pBdr>
                <w:top w:val="nil"/>
                <w:left w:val="nil"/>
                <w:bottom w:val="nil"/>
                <w:right w:val="nil"/>
                <w:between w:val="nil"/>
              </w:pBdr>
              <w:spacing w:before="51"/>
              <w:ind w:left="98" w:right="91"/>
              <w:rPr>
                <w:rFonts w:eastAsia="Calibri"/>
                <w:color w:val="000000"/>
                <w:sz w:val="20"/>
                <w:szCs w:val="20"/>
              </w:rPr>
            </w:pPr>
            <w:r w:rsidRPr="00180DE4">
              <w:rPr>
                <w:rFonts w:eastAsia="Calibri"/>
                <w:color w:val="000000"/>
                <w:sz w:val="20"/>
                <w:szCs w:val="20"/>
              </w:rPr>
              <w:t>Any</w:t>
            </w:r>
          </w:p>
        </w:tc>
        <w:tc>
          <w:tcPr>
            <w:tcW w:w="7370" w:type="dxa"/>
          </w:tcPr>
          <w:p w14:paraId="0660FEAD" w14:textId="77777777" w:rsidR="009D760E" w:rsidRPr="00180DE4" w:rsidRDefault="004070DE">
            <w:pPr>
              <w:pBdr>
                <w:top w:val="nil"/>
                <w:left w:val="nil"/>
                <w:bottom w:val="nil"/>
                <w:right w:val="nil"/>
                <w:between w:val="nil"/>
              </w:pBdr>
              <w:spacing w:before="51"/>
              <w:ind w:left="98"/>
              <w:rPr>
                <w:rFonts w:eastAsia="Calibri"/>
                <w:color w:val="000000"/>
                <w:sz w:val="20"/>
                <w:szCs w:val="20"/>
              </w:rPr>
            </w:pPr>
            <w:r w:rsidRPr="00180DE4">
              <w:rPr>
                <w:rFonts w:eastAsia="Calibri"/>
                <w:color w:val="000000"/>
                <w:sz w:val="20"/>
                <w:szCs w:val="20"/>
              </w:rPr>
              <w:t>Business Manager</w:t>
            </w:r>
          </w:p>
          <w:p w14:paraId="63E18DEE" w14:textId="77777777" w:rsidR="004B1EC9" w:rsidRPr="00180DE4" w:rsidRDefault="004B1EC9">
            <w:pPr>
              <w:pBdr>
                <w:top w:val="nil"/>
                <w:left w:val="nil"/>
                <w:bottom w:val="nil"/>
                <w:right w:val="nil"/>
                <w:between w:val="nil"/>
              </w:pBdr>
              <w:spacing w:before="51"/>
              <w:ind w:left="98"/>
              <w:rPr>
                <w:rFonts w:eastAsia="Calibri"/>
                <w:color w:val="000000"/>
                <w:sz w:val="20"/>
                <w:szCs w:val="20"/>
              </w:rPr>
            </w:pPr>
          </w:p>
        </w:tc>
      </w:tr>
      <w:tr w:rsidR="009D760E" w:rsidRPr="005A0FCB" w14:paraId="24D5F23A" w14:textId="77777777" w:rsidTr="00180DE4">
        <w:trPr>
          <w:trHeight w:val="622"/>
        </w:trPr>
        <w:tc>
          <w:tcPr>
            <w:tcW w:w="4647" w:type="dxa"/>
            <w:vMerge w:val="restart"/>
          </w:tcPr>
          <w:p w14:paraId="5421FD67" w14:textId="5D4A36CA" w:rsidR="009D760E" w:rsidRPr="00180DE4" w:rsidRDefault="004070DE">
            <w:pPr>
              <w:pBdr>
                <w:top w:val="nil"/>
                <w:left w:val="nil"/>
                <w:bottom w:val="nil"/>
                <w:right w:val="nil"/>
                <w:between w:val="nil"/>
              </w:pBdr>
              <w:spacing w:before="51"/>
              <w:rPr>
                <w:rFonts w:eastAsia="Calibri"/>
                <w:b/>
                <w:color w:val="000000"/>
                <w:sz w:val="20"/>
                <w:szCs w:val="20"/>
              </w:rPr>
            </w:pPr>
            <w:r w:rsidRPr="00180DE4">
              <w:rPr>
                <w:rFonts w:eastAsia="Calibri"/>
                <w:b/>
                <w:color w:val="000000"/>
                <w:sz w:val="20"/>
                <w:szCs w:val="20"/>
              </w:rPr>
              <w:t xml:space="preserve"> 1</w:t>
            </w:r>
            <w:r w:rsidR="005D5105" w:rsidRPr="00180DE4">
              <w:rPr>
                <w:rFonts w:eastAsia="Calibri"/>
                <w:b/>
                <w:color w:val="000000"/>
                <w:sz w:val="20"/>
                <w:szCs w:val="20"/>
              </w:rPr>
              <w:t>0</w:t>
            </w:r>
            <w:r w:rsidRPr="00180DE4">
              <w:rPr>
                <w:rFonts w:eastAsia="Calibri"/>
                <w:b/>
                <w:color w:val="000000"/>
                <w:sz w:val="20"/>
                <w:szCs w:val="20"/>
              </w:rPr>
              <w:t>. Petty Cash &amp; Expense Claims</w:t>
            </w:r>
          </w:p>
        </w:tc>
        <w:tc>
          <w:tcPr>
            <w:tcW w:w="3365" w:type="dxa"/>
          </w:tcPr>
          <w:p w14:paraId="37033135" w14:textId="77777777" w:rsidR="009D760E" w:rsidRPr="00180DE4" w:rsidRDefault="004070DE">
            <w:pPr>
              <w:pBdr>
                <w:top w:val="nil"/>
                <w:left w:val="nil"/>
                <w:bottom w:val="nil"/>
                <w:right w:val="nil"/>
                <w:between w:val="nil"/>
              </w:pBdr>
              <w:spacing w:before="51"/>
              <w:ind w:left="98" w:right="91"/>
              <w:rPr>
                <w:rFonts w:eastAsia="Calibri"/>
                <w:color w:val="000000"/>
                <w:sz w:val="20"/>
                <w:szCs w:val="20"/>
              </w:rPr>
            </w:pPr>
            <w:r w:rsidRPr="00180DE4">
              <w:rPr>
                <w:rFonts w:eastAsia="Calibri"/>
                <w:color w:val="000000"/>
                <w:sz w:val="20"/>
                <w:szCs w:val="20"/>
              </w:rPr>
              <w:t>Against Budget Holders delegated budgets</w:t>
            </w:r>
          </w:p>
        </w:tc>
        <w:tc>
          <w:tcPr>
            <w:tcW w:w="7370" w:type="dxa"/>
          </w:tcPr>
          <w:p w14:paraId="1083A176" w14:textId="04E4AA17" w:rsidR="009D760E" w:rsidRPr="00180DE4" w:rsidRDefault="00854DC1">
            <w:pPr>
              <w:pBdr>
                <w:top w:val="nil"/>
                <w:left w:val="nil"/>
                <w:bottom w:val="nil"/>
                <w:right w:val="nil"/>
                <w:between w:val="nil"/>
              </w:pBdr>
              <w:spacing w:before="51"/>
              <w:ind w:left="98"/>
              <w:rPr>
                <w:rFonts w:eastAsia="Calibri"/>
                <w:color w:val="000000"/>
                <w:sz w:val="20"/>
                <w:szCs w:val="20"/>
              </w:rPr>
            </w:pPr>
            <w:r w:rsidRPr="00180DE4">
              <w:rPr>
                <w:rFonts w:eastAsia="Calibri"/>
                <w:color w:val="000000"/>
                <w:sz w:val="20"/>
                <w:szCs w:val="20"/>
              </w:rPr>
              <w:t>Business Manager</w:t>
            </w:r>
          </w:p>
        </w:tc>
      </w:tr>
      <w:tr w:rsidR="009D760E" w:rsidRPr="005A0FCB" w14:paraId="1D200E88" w14:textId="77777777" w:rsidTr="00180DE4">
        <w:trPr>
          <w:trHeight w:val="622"/>
        </w:trPr>
        <w:tc>
          <w:tcPr>
            <w:tcW w:w="4647" w:type="dxa"/>
            <w:vMerge/>
          </w:tcPr>
          <w:p w14:paraId="3EBA640D" w14:textId="77777777" w:rsidR="009D760E" w:rsidRPr="00180DE4" w:rsidRDefault="009D760E"/>
        </w:tc>
        <w:tc>
          <w:tcPr>
            <w:tcW w:w="3365" w:type="dxa"/>
          </w:tcPr>
          <w:p w14:paraId="0F9D1D6B" w14:textId="77777777" w:rsidR="009D760E" w:rsidRPr="00180DE4" w:rsidRDefault="004070DE">
            <w:pPr>
              <w:pBdr>
                <w:top w:val="nil"/>
                <w:left w:val="nil"/>
                <w:bottom w:val="nil"/>
                <w:right w:val="nil"/>
                <w:between w:val="nil"/>
              </w:pBdr>
              <w:spacing w:before="51"/>
              <w:ind w:left="98" w:right="91"/>
              <w:rPr>
                <w:rFonts w:eastAsia="Calibri"/>
                <w:color w:val="000000"/>
                <w:sz w:val="20"/>
                <w:szCs w:val="20"/>
              </w:rPr>
            </w:pPr>
            <w:r w:rsidRPr="00180DE4">
              <w:rPr>
                <w:rFonts w:eastAsia="Calibri"/>
                <w:color w:val="000000"/>
                <w:sz w:val="20"/>
                <w:szCs w:val="20"/>
              </w:rPr>
              <w:t>As above but Budget Holder is claiming</w:t>
            </w:r>
          </w:p>
        </w:tc>
        <w:tc>
          <w:tcPr>
            <w:tcW w:w="7370" w:type="dxa"/>
          </w:tcPr>
          <w:p w14:paraId="197E4B6B" w14:textId="290DC76E" w:rsidR="009D760E" w:rsidRPr="00180DE4" w:rsidRDefault="00854DC1">
            <w:pPr>
              <w:pBdr>
                <w:top w:val="nil"/>
                <w:left w:val="nil"/>
                <w:bottom w:val="nil"/>
                <w:right w:val="nil"/>
                <w:between w:val="nil"/>
              </w:pBdr>
              <w:spacing w:before="51"/>
              <w:ind w:left="98"/>
              <w:rPr>
                <w:rFonts w:eastAsia="Calibri"/>
                <w:color w:val="000000"/>
                <w:sz w:val="20"/>
                <w:szCs w:val="20"/>
              </w:rPr>
            </w:pPr>
            <w:r w:rsidRPr="00180DE4">
              <w:rPr>
                <w:rFonts w:eastAsia="Calibri"/>
                <w:color w:val="000000"/>
                <w:sz w:val="20"/>
                <w:szCs w:val="20"/>
              </w:rPr>
              <w:t>Business Manager</w:t>
            </w:r>
          </w:p>
        </w:tc>
      </w:tr>
      <w:tr w:rsidR="00854DC1" w:rsidRPr="005A0FCB" w14:paraId="0E58A5CF" w14:textId="77777777" w:rsidTr="00180DE4">
        <w:trPr>
          <w:trHeight w:val="622"/>
        </w:trPr>
        <w:tc>
          <w:tcPr>
            <w:tcW w:w="4647" w:type="dxa"/>
            <w:vMerge/>
          </w:tcPr>
          <w:p w14:paraId="09C30D91" w14:textId="77777777" w:rsidR="00854DC1" w:rsidRPr="00180DE4" w:rsidRDefault="00854DC1"/>
        </w:tc>
        <w:tc>
          <w:tcPr>
            <w:tcW w:w="3365" w:type="dxa"/>
          </w:tcPr>
          <w:p w14:paraId="1AEC2176" w14:textId="2A29651D" w:rsidR="00854DC1" w:rsidRPr="00180DE4" w:rsidRDefault="00854DC1">
            <w:pPr>
              <w:pBdr>
                <w:top w:val="nil"/>
                <w:left w:val="nil"/>
                <w:bottom w:val="nil"/>
                <w:right w:val="nil"/>
                <w:between w:val="nil"/>
              </w:pBdr>
              <w:spacing w:before="51"/>
              <w:ind w:left="98" w:right="91"/>
              <w:rPr>
                <w:rFonts w:eastAsia="Calibri"/>
                <w:color w:val="000000"/>
                <w:sz w:val="20"/>
                <w:szCs w:val="20"/>
              </w:rPr>
            </w:pPr>
            <w:r w:rsidRPr="00180DE4">
              <w:rPr>
                <w:rFonts w:eastAsia="Calibri"/>
                <w:color w:val="000000"/>
                <w:sz w:val="20"/>
                <w:szCs w:val="20"/>
              </w:rPr>
              <w:t>SLT</w:t>
            </w:r>
          </w:p>
        </w:tc>
        <w:tc>
          <w:tcPr>
            <w:tcW w:w="7370" w:type="dxa"/>
          </w:tcPr>
          <w:p w14:paraId="6FCC5EAA" w14:textId="759915B0" w:rsidR="00854DC1" w:rsidRPr="00180DE4" w:rsidRDefault="00854DC1">
            <w:pPr>
              <w:pBdr>
                <w:top w:val="nil"/>
                <w:left w:val="nil"/>
                <w:bottom w:val="nil"/>
                <w:right w:val="nil"/>
                <w:between w:val="nil"/>
              </w:pBdr>
              <w:spacing w:before="51"/>
              <w:ind w:left="98"/>
              <w:rPr>
                <w:rFonts w:eastAsia="Calibri"/>
                <w:color w:val="000000"/>
                <w:sz w:val="20"/>
                <w:szCs w:val="20"/>
              </w:rPr>
            </w:pPr>
            <w:r w:rsidRPr="00180DE4">
              <w:rPr>
                <w:rFonts w:eastAsia="Calibri"/>
                <w:color w:val="000000"/>
                <w:sz w:val="20"/>
                <w:szCs w:val="20"/>
              </w:rPr>
              <w:t>Business Manager</w:t>
            </w:r>
          </w:p>
        </w:tc>
      </w:tr>
      <w:tr w:rsidR="00854DC1" w:rsidRPr="005A0FCB" w14:paraId="1523FEFA" w14:textId="77777777" w:rsidTr="00180DE4">
        <w:trPr>
          <w:trHeight w:val="622"/>
        </w:trPr>
        <w:tc>
          <w:tcPr>
            <w:tcW w:w="4647" w:type="dxa"/>
            <w:vMerge/>
          </w:tcPr>
          <w:p w14:paraId="15ADE5BA" w14:textId="77777777" w:rsidR="00854DC1" w:rsidRPr="00180DE4" w:rsidRDefault="00854DC1"/>
        </w:tc>
        <w:tc>
          <w:tcPr>
            <w:tcW w:w="3365" w:type="dxa"/>
          </w:tcPr>
          <w:p w14:paraId="4B52D2A8" w14:textId="0B60DDB1" w:rsidR="00854DC1" w:rsidRPr="00180DE4" w:rsidRDefault="00854DC1">
            <w:pPr>
              <w:pBdr>
                <w:top w:val="nil"/>
                <w:left w:val="nil"/>
                <w:bottom w:val="nil"/>
                <w:right w:val="nil"/>
                <w:between w:val="nil"/>
              </w:pBdr>
              <w:spacing w:before="51"/>
              <w:ind w:left="98" w:right="91"/>
              <w:rPr>
                <w:rFonts w:eastAsia="Calibri"/>
                <w:color w:val="000000"/>
                <w:sz w:val="20"/>
                <w:szCs w:val="20"/>
              </w:rPr>
            </w:pPr>
            <w:r w:rsidRPr="00180DE4">
              <w:rPr>
                <w:rFonts w:eastAsia="Calibri"/>
                <w:color w:val="000000"/>
                <w:sz w:val="20"/>
                <w:szCs w:val="20"/>
              </w:rPr>
              <w:t>Business Manager</w:t>
            </w:r>
          </w:p>
        </w:tc>
        <w:tc>
          <w:tcPr>
            <w:tcW w:w="7370" w:type="dxa"/>
          </w:tcPr>
          <w:p w14:paraId="41982D5C" w14:textId="77777777" w:rsidR="00854DC1" w:rsidRPr="00180DE4" w:rsidRDefault="00854DC1">
            <w:pPr>
              <w:pBdr>
                <w:top w:val="nil"/>
                <w:left w:val="nil"/>
                <w:bottom w:val="nil"/>
                <w:right w:val="nil"/>
                <w:between w:val="nil"/>
              </w:pBdr>
              <w:spacing w:before="51"/>
              <w:ind w:left="98"/>
              <w:rPr>
                <w:rFonts w:eastAsia="Calibri"/>
                <w:color w:val="000000"/>
                <w:sz w:val="20"/>
                <w:szCs w:val="20"/>
              </w:rPr>
            </w:pPr>
            <w:r w:rsidRPr="00180DE4">
              <w:rPr>
                <w:rFonts w:eastAsia="Calibri"/>
                <w:color w:val="000000"/>
                <w:sz w:val="20"/>
                <w:szCs w:val="20"/>
              </w:rPr>
              <w:t>Headteacher</w:t>
            </w:r>
          </w:p>
          <w:p w14:paraId="436858D0" w14:textId="71E03683" w:rsidR="00854DC1" w:rsidRPr="00180DE4" w:rsidRDefault="00854DC1">
            <w:pPr>
              <w:pBdr>
                <w:top w:val="nil"/>
                <w:left w:val="nil"/>
                <w:bottom w:val="nil"/>
                <w:right w:val="nil"/>
                <w:between w:val="nil"/>
              </w:pBdr>
              <w:spacing w:before="51"/>
              <w:ind w:left="98"/>
              <w:rPr>
                <w:rFonts w:eastAsia="Calibri"/>
                <w:color w:val="000000"/>
                <w:sz w:val="20"/>
                <w:szCs w:val="20"/>
              </w:rPr>
            </w:pPr>
          </w:p>
        </w:tc>
      </w:tr>
      <w:tr w:rsidR="009D760E" w:rsidRPr="005A0FCB" w14:paraId="0977FE8D" w14:textId="77777777" w:rsidTr="00180DE4">
        <w:trPr>
          <w:trHeight w:val="486"/>
        </w:trPr>
        <w:tc>
          <w:tcPr>
            <w:tcW w:w="4647" w:type="dxa"/>
            <w:vMerge/>
          </w:tcPr>
          <w:p w14:paraId="71DA35E5" w14:textId="77777777" w:rsidR="009D760E" w:rsidRPr="00180DE4" w:rsidRDefault="009D760E"/>
        </w:tc>
        <w:tc>
          <w:tcPr>
            <w:tcW w:w="3365" w:type="dxa"/>
          </w:tcPr>
          <w:p w14:paraId="560B8FB1" w14:textId="0A672634" w:rsidR="009D760E" w:rsidRPr="00180DE4" w:rsidRDefault="004070DE" w:rsidP="00854DC1">
            <w:pPr>
              <w:pBdr>
                <w:top w:val="nil"/>
                <w:left w:val="nil"/>
                <w:bottom w:val="nil"/>
                <w:right w:val="nil"/>
                <w:between w:val="nil"/>
              </w:pBdr>
              <w:ind w:left="98" w:right="996"/>
              <w:rPr>
                <w:rFonts w:eastAsia="Calibri"/>
                <w:color w:val="000000"/>
                <w:sz w:val="20"/>
                <w:szCs w:val="20"/>
              </w:rPr>
            </w:pPr>
            <w:r w:rsidRPr="00180DE4">
              <w:rPr>
                <w:rFonts w:eastAsia="Calibri"/>
                <w:color w:val="000000"/>
                <w:sz w:val="20"/>
                <w:szCs w:val="20"/>
              </w:rPr>
              <w:t>Governor</w:t>
            </w:r>
          </w:p>
        </w:tc>
        <w:tc>
          <w:tcPr>
            <w:tcW w:w="7370" w:type="dxa"/>
          </w:tcPr>
          <w:p w14:paraId="48E41AAD" w14:textId="77777777" w:rsidR="009D760E" w:rsidRPr="00180DE4" w:rsidRDefault="004070DE" w:rsidP="00854DC1">
            <w:pPr>
              <w:pBdr>
                <w:top w:val="nil"/>
                <w:left w:val="nil"/>
                <w:bottom w:val="nil"/>
                <w:right w:val="nil"/>
                <w:between w:val="nil"/>
              </w:pBdr>
              <w:ind w:left="98" w:right="4113"/>
              <w:rPr>
                <w:rFonts w:eastAsia="Calibri"/>
                <w:color w:val="000000"/>
                <w:sz w:val="20"/>
                <w:szCs w:val="20"/>
              </w:rPr>
            </w:pPr>
            <w:r w:rsidRPr="00180DE4">
              <w:rPr>
                <w:rFonts w:eastAsia="Calibri"/>
                <w:color w:val="000000"/>
                <w:sz w:val="20"/>
                <w:szCs w:val="20"/>
              </w:rPr>
              <w:t>Chair of Board of Governors</w:t>
            </w:r>
          </w:p>
          <w:p w14:paraId="1FEE0664" w14:textId="0D2B157D" w:rsidR="00854DC1" w:rsidRPr="00180DE4" w:rsidRDefault="00854DC1" w:rsidP="00854DC1">
            <w:pPr>
              <w:pBdr>
                <w:top w:val="nil"/>
                <w:left w:val="nil"/>
                <w:bottom w:val="nil"/>
                <w:right w:val="nil"/>
                <w:between w:val="nil"/>
              </w:pBdr>
              <w:ind w:left="98" w:right="4113"/>
              <w:rPr>
                <w:rFonts w:eastAsia="Calibri"/>
                <w:color w:val="000000"/>
                <w:sz w:val="20"/>
                <w:szCs w:val="20"/>
              </w:rPr>
            </w:pPr>
          </w:p>
        </w:tc>
      </w:tr>
      <w:tr w:rsidR="00854DC1" w:rsidRPr="005A0FCB" w14:paraId="2AC558B5" w14:textId="77777777" w:rsidTr="00180DE4">
        <w:trPr>
          <w:trHeight w:val="610"/>
        </w:trPr>
        <w:tc>
          <w:tcPr>
            <w:tcW w:w="4647" w:type="dxa"/>
            <w:vMerge w:val="restart"/>
          </w:tcPr>
          <w:p w14:paraId="5B6D20FE" w14:textId="331780E9" w:rsidR="00854DC1" w:rsidRPr="00180DE4" w:rsidRDefault="00854DC1">
            <w:pPr>
              <w:pBdr>
                <w:top w:val="nil"/>
                <w:left w:val="nil"/>
                <w:bottom w:val="nil"/>
                <w:right w:val="nil"/>
                <w:between w:val="nil"/>
              </w:pBdr>
              <w:spacing w:before="51"/>
              <w:ind w:left="103"/>
              <w:rPr>
                <w:rFonts w:eastAsia="Calibri"/>
                <w:b/>
                <w:color w:val="000000"/>
                <w:sz w:val="20"/>
                <w:szCs w:val="20"/>
              </w:rPr>
            </w:pPr>
            <w:r w:rsidRPr="00180DE4">
              <w:rPr>
                <w:rFonts w:eastAsia="Calibri"/>
                <w:b/>
                <w:color w:val="000000"/>
                <w:sz w:val="20"/>
                <w:szCs w:val="20"/>
              </w:rPr>
              <w:t>12. Credit Cards</w:t>
            </w:r>
          </w:p>
        </w:tc>
        <w:tc>
          <w:tcPr>
            <w:tcW w:w="3365" w:type="dxa"/>
          </w:tcPr>
          <w:p w14:paraId="04978BD7" w14:textId="3CC62CEE" w:rsidR="00854DC1" w:rsidRPr="00180DE4" w:rsidRDefault="00854DC1">
            <w:pPr>
              <w:pBdr>
                <w:top w:val="nil"/>
                <w:left w:val="nil"/>
                <w:bottom w:val="nil"/>
                <w:right w:val="nil"/>
                <w:between w:val="nil"/>
              </w:pBdr>
              <w:spacing w:before="51"/>
              <w:ind w:left="98" w:right="91"/>
              <w:rPr>
                <w:rFonts w:eastAsia="Calibri"/>
                <w:color w:val="000000"/>
                <w:sz w:val="20"/>
                <w:szCs w:val="20"/>
              </w:rPr>
            </w:pPr>
            <w:r w:rsidRPr="00180DE4">
              <w:rPr>
                <w:rFonts w:eastAsia="Calibri"/>
                <w:color w:val="000000"/>
                <w:sz w:val="20"/>
                <w:szCs w:val="20"/>
              </w:rPr>
              <w:t>Headteacher</w:t>
            </w:r>
          </w:p>
          <w:p w14:paraId="56BDEA21" w14:textId="19C7760F" w:rsidR="00854DC1" w:rsidRPr="00180DE4" w:rsidRDefault="00854DC1" w:rsidP="00854DC1">
            <w:pPr>
              <w:pBdr>
                <w:top w:val="nil"/>
                <w:left w:val="nil"/>
                <w:bottom w:val="nil"/>
                <w:right w:val="nil"/>
                <w:between w:val="nil"/>
              </w:pBdr>
              <w:spacing w:before="51"/>
              <w:ind w:right="91"/>
              <w:rPr>
                <w:rFonts w:eastAsia="Calibri"/>
                <w:color w:val="000000"/>
                <w:sz w:val="20"/>
                <w:szCs w:val="20"/>
              </w:rPr>
            </w:pPr>
          </w:p>
        </w:tc>
        <w:tc>
          <w:tcPr>
            <w:tcW w:w="7370" w:type="dxa"/>
          </w:tcPr>
          <w:p w14:paraId="4ECBCAD4" w14:textId="05DE4442" w:rsidR="00854DC1" w:rsidRPr="00180DE4" w:rsidRDefault="00854DC1">
            <w:pPr>
              <w:pBdr>
                <w:top w:val="nil"/>
                <w:left w:val="nil"/>
                <w:bottom w:val="nil"/>
                <w:right w:val="nil"/>
                <w:between w:val="nil"/>
              </w:pBdr>
              <w:spacing w:before="51"/>
              <w:ind w:left="98"/>
              <w:rPr>
                <w:rFonts w:eastAsia="Calibri"/>
                <w:color w:val="000000"/>
                <w:sz w:val="20"/>
                <w:szCs w:val="20"/>
              </w:rPr>
            </w:pPr>
            <w:r w:rsidRPr="00180DE4">
              <w:rPr>
                <w:rFonts w:eastAsia="Calibri"/>
                <w:color w:val="000000"/>
                <w:sz w:val="20"/>
                <w:szCs w:val="20"/>
              </w:rPr>
              <w:t>Business Manager</w:t>
            </w:r>
          </w:p>
          <w:p w14:paraId="24FA20B4" w14:textId="16CBD44D" w:rsidR="00854DC1" w:rsidRPr="00180DE4" w:rsidRDefault="00854DC1" w:rsidP="00854DC1">
            <w:pPr>
              <w:pBdr>
                <w:top w:val="nil"/>
                <w:left w:val="nil"/>
                <w:bottom w:val="nil"/>
                <w:right w:val="nil"/>
                <w:between w:val="nil"/>
              </w:pBdr>
              <w:spacing w:before="51"/>
              <w:rPr>
                <w:rFonts w:eastAsia="Calibri"/>
                <w:color w:val="000000"/>
                <w:sz w:val="20"/>
                <w:szCs w:val="20"/>
              </w:rPr>
            </w:pPr>
          </w:p>
        </w:tc>
      </w:tr>
      <w:tr w:rsidR="00854DC1" w:rsidRPr="005A0FCB" w14:paraId="562207EE" w14:textId="77777777" w:rsidTr="00180DE4">
        <w:trPr>
          <w:trHeight w:val="610"/>
        </w:trPr>
        <w:tc>
          <w:tcPr>
            <w:tcW w:w="4647" w:type="dxa"/>
            <w:vMerge/>
          </w:tcPr>
          <w:p w14:paraId="21E59056" w14:textId="77777777" w:rsidR="00854DC1" w:rsidRPr="00180DE4" w:rsidRDefault="00854DC1">
            <w:pPr>
              <w:pBdr>
                <w:top w:val="nil"/>
                <w:left w:val="nil"/>
                <w:bottom w:val="nil"/>
                <w:right w:val="nil"/>
                <w:between w:val="nil"/>
              </w:pBdr>
              <w:spacing w:before="51"/>
              <w:ind w:left="103"/>
              <w:rPr>
                <w:rFonts w:eastAsia="Calibri"/>
                <w:b/>
                <w:color w:val="000000"/>
                <w:sz w:val="20"/>
                <w:szCs w:val="20"/>
              </w:rPr>
            </w:pPr>
          </w:p>
        </w:tc>
        <w:tc>
          <w:tcPr>
            <w:tcW w:w="3365" w:type="dxa"/>
          </w:tcPr>
          <w:p w14:paraId="7EDEE4FE" w14:textId="1408CF95" w:rsidR="00854DC1" w:rsidRPr="00180DE4" w:rsidRDefault="00854DC1">
            <w:pPr>
              <w:pBdr>
                <w:top w:val="nil"/>
                <w:left w:val="nil"/>
                <w:bottom w:val="nil"/>
                <w:right w:val="nil"/>
                <w:between w:val="nil"/>
              </w:pBdr>
              <w:spacing w:before="51"/>
              <w:ind w:left="98" w:right="91"/>
              <w:rPr>
                <w:rFonts w:eastAsia="Calibri"/>
                <w:color w:val="000000"/>
                <w:sz w:val="20"/>
                <w:szCs w:val="20"/>
              </w:rPr>
            </w:pPr>
            <w:r w:rsidRPr="00180DE4">
              <w:rPr>
                <w:rFonts w:eastAsia="Calibri"/>
                <w:color w:val="000000"/>
                <w:sz w:val="20"/>
                <w:szCs w:val="20"/>
              </w:rPr>
              <w:t>Business Manager</w:t>
            </w:r>
          </w:p>
        </w:tc>
        <w:tc>
          <w:tcPr>
            <w:tcW w:w="7370" w:type="dxa"/>
          </w:tcPr>
          <w:p w14:paraId="4803D57D" w14:textId="249C5202" w:rsidR="00854DC1" w:rsidRPr="00180DE4" w:rsidRDefault="00854DC1">
            <w:pPr>
              <w:pBdr>
                <w:top w:val="nil"/>
                <w:left w:val="nil"/>
                <w:bottom w:val="nil"/>
                <w:right w:val="nil"/>
                <w:between w:val="nil"/>
              </w:pBdr>
              <w:spacing w:before="51"/>
              <w:ind w:left="98"/>
              <w:rPr>
                <w:rFonts w:eastAsia="Calibri"/>
                <w:color w:val="000000"/>
                <w:sz w:val="20"/>
                <w:szCs w:val="20"/>
              </w:rPr>
            </w:pPr>
            <w:r w:rsidRPr="00180DE4">
              <w:rPr>
                <w:rFonts w:eastAsia="Calibri"/>
                <w:color w:val="000000"/>
                <w:sz w:val="20"/>
                <w:szCs w:val="20"/>
              </w:rPr>
              <w:t>Headteacher</w:t>
            </w:r>
          </w:p>
        </w:tc>
      </w:tr>
    </w:tbl>
    <w:p w14:paraId="6FE8DDE2" w14:textId="77777777" w:rsidR="009D760E" w:rsidRPr="005A0FCB" w:rsidRDefault="009D760E">
      <w:pPr>
        <w:rPr>
          <w:sz w:val="20"/>
          <w:szCs w:val="20"/>
        </w:rPr>
      </w:pPr>
    </w:p>
    <w:p w14:paraId="539527E7" w14:textId="1C02EDDF" w:rsidR="003952EF" w:rsidRPr="00180DE4" w:rsidRDefault="003952EF">
      <w:pPr>
        <w:rPr>
          <w:sz w:val="20"/>
          <w:szCs w:val="20"/>
        </w:rPr>
      </w:pPr>
    </w:p>
    <w:p w14:paraId="249735ED" w14:textId="77777777" w:rsidR="009D760E" w:rsidRPr="00180DE4" w:rsidRDefault="009D760E">
      <w:pPr>
        <w:rPr>
          <w:sz w:val="20"/>
          <w:szCs w:val="20"/>
        </w:rPr>
      </w:pPr>
    </w:p>
    <w:p w14:paraId="1C28AC0D" w14:textId="77777777" w:rsidR="009D760E" w:rsidRPr="00180DE4" w:rsidRDefault="004070DE">
      <w:pPr>
        <w:spacing w:before="29" w:after="3"/>
        <w:ind w:left="100"/>
        <w:rPr>
          <w:rFonts w:eastAsia="Calibri"/>
          <w:b/>
        </w:rPr>
      </w:pPr>
      <w:r w:rsidRPr="00180DE4">
        <w:rPr>
          <w:rFonts w:eastAsia="Calibri"/>
          <w:b/>
        </w:rPr>
        <w:t>Summary of Financial Authorisation Levels - MAT</w:t>
      </w:r>
    </w:p>
    <w:tbl>
      <w:tblPr>
        <w:tblStyle w:val="a0"/>
        <w:tblW w:w="15276" w:type="dxa"/>
        <w:tblInd w:w="147"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000" w:firstRow="0" w:lastRow="0" w:firstColumn="0" w:lastColumn="0" w:noHBand="0" w:noVBand="0"/>
      </w:tblPr>
      <w:tblGrid>
        <w:gridCol w:w="4615"/>
        <w:gridCol w:w="3342"/>
        <w:gridCol w:w="7319"/>
      </w:tblGrid>
      <w:tr w:rsidR="009D760E" w:rsidRPr="00180DE4" w14:paraId="16258ED7" w14:textId="77777777" w:rsidTr="00180DE4">
        <w:trPr>
          <w:trHeight w:val="413"/>
        </w:trPr>
        <w:tc>
          <w:tcPr>
            <w:tcW w:w="4615" w:type="dxa"/>
            <w:shd w:val="clear" w:color="auto" w:fill="D9D9D9"/>
          </w:tcPr>
          <w:p w14:paraId="5F5D2E1C" w14:textId="77777777" w:rsidR="009D760E" w:rsidRPr="00180DE4" w:rsidRDefault="004070DE">
            <w:pPr>
              <w:pBdr>
                <w:top w:val="nil"/>
                <w:left w:val="nil"/>
                <w:bottom w:val="nil"/>
                <w:right w:val="nil"/>
                <w:between w:val="nil"/>
              </w:pBdr>
              <w:spacing w:before="59"/>
              <w:ind w:left="1415" w:right="1418"/>
              <w:jc w:val="center"/>
              <w:rPr>
                <w:rFonts w:eastAsia="Calibri"/>
                <w:b/>
                <w:color w:val="000000"/>
                <w:sz w:val="20"/>
                <w:szCs w:val="20"/>
              </w:rPr>
            </w:pPr>
            <w:r w:rsidRPr="00180DE4">
              <w:rPr>
                <w:rFonts w:eastAsia="Calibri"/>
                <w:b/>
                <w:color w:val="000000"/>
                <w:sz w:val="20"/>
                <w:szCs w:val="20"/>
              </w:rPr>
              <w:t>Delegated Duty</w:t>
            </w:r>
          </w:p>
        </w:tc>
        <w:tc>
          <w:tcPr>
            <w:tcW w:w="3342" w:type="dxa"/>
            <w:shd w:val="clear" w:color="auto" w:fill="D9D9D9"/>
          </w:tcPr>
          <w:p w14:paraId="14BEDBA4" w14:textId="77777777" w:rsidR="009D760E" w:rsidRPr="00180DE4" w:rsidRDefault="004070DE">
            <w:pPr>
              <w:pBdr>
                <w:top w:val="nil"/>
                <w:left w:val="nil"/>
                <w:bottom w:val="nil"/>
                <w:right w:val="nil"/>
                <w:between w:val="nil"/>
              </w:pBdr>
              <w:spacing w:before="59"/>
              <w:ind w:left="1225" w:right="1226"/>
              <w:jc w:val="center"/>
              <w:rPr>
                <w:rFonts w:eastAsia="Calibri"/>
                <w:b/>
                <w:color w:val="000000"/>
                <w:sz w:val="20"/>
                <w:szCs w:val="20"/>
              </w:rPr>
            </w:pPr>
            <w:r w:rsidRPr="00180DE4">
              <w:rPr>
                <w:rFonts w:eastAsia="Calibri"/>
                <w:b/>
                <w:color w:val="000000"/>
                <w:sz w:val="20"/>
                <w:szCs w:val="20"/>
              </w:rPr>
              <w:t>Value</w:t>
            </w:r>
          </w:p>
        </w:tc>
        <w:tc>
          <w:tcPr>
            <w:tcW w:w="7319" w:type="dxa"/>
            <w:shd w:val="clear" w:color="auto" w:fill="D9D9D9"/>
          </w:tcPr>
          <w:p w14:paraId="78FCD287" w14:textId="77777777" w:rsidR="009D760E" w:rsidRPr="00180DE4" w:rsidRDefault="004070DE">
            <w:pPr>
              <w:pBdr>
                <w:top w:val="nil"/>
                <w:left w:val="nil"/>
                <w:bottom w:val="nil"/>
                <w:right w:val="nil"/>
                <w:between w:val="nil"/>
              </w:pBdr>
              <w:spacing w:before="59"/>
              <w:ind w:left="2405" w:right="2406"/>
              <w:jc w:val="center"/>
              <w:rPr>
                <w:rFonts w:eastAsia="Calibri"/>
                <w:b/>
                <w:color w:val="000000"/>
                <w:sz w:val="20"/>
                <w:szCs w:val="20"/>
              </w:rPr>
            </w:pPr>
            <w:r w:rsidRPr="00180DE4">
              <w:rPr>
                <w:rFonts w:eastAsia="Calibri"/>
                <w:b/>
                <w:color w:val="000000"/>
                <w:sz w:val="20"/>
                <w:szCs w:val="20"/>
              </w:rPr>
              <w:t>Delegated Authority</w:t>
            </w:r>
          </w:p>
        </w:tc>
      </w:tr>
      <w:tr w:rsidR="009D760E" w:rsidRPr="00180DE4" w14:paraId="3586DFB9" w14:textId="77777777" w:rsidTr="00180DE4">
        <w:trPr>
          <w:trHeight w:val="413"/>
        </w:trPr>
        <w:tc>
          <w:tcPr>
            <w:tcW w:w="4615" w:type="dxa"/>
            <w:vMerge w:val="restart"/>
          </w:tcPr>
          <w:p w14:paraId="39E58315" w14:textId="77777777" w:rsidR="009D760E" w:rsidRPr="00180DE4" w:rsidRDefault="004070DE">
            <w:pPr>
              <w:pBdr>
                <w:top w:val="nil"/>
                <w:left w:val="nil"/>
                <w:bottom w:val="nil"/>
                <w:right w:val="nil"/>
                <w:between w:val="nil"/>
              </w:pBdr>
              <w:spacing w:before="59"/>
              <w:ind w:right="349"/>
              <w:rPr>
                <w:rFonts w:eastAsia="Calibri"/>
                <w:b/>
                <w:color w:val="000000"/>
                <w:sz w:val="20"/>
                <w:szCs w:val="20"/>
              </w:rPr>
            </w:pPr>
            <w:r w:rsidRPr="00180DE4">
              <w:rPr>
                <w:rFonts w:eastAsia="Calibri"/>
                <w:b/>
                <w:color w:val="000000"/>
                <w:sz w:val="20"/>
                <w:szCs w:val="20"/>
              </w:rPr>
              <w:t xml:space="preserve">1. Ordering Goods and Services </w:t>
            </w:r>
          </w:p>
          <w:p w14:paraId="34E28037" w14:textId="77777777" w:rsidR="009D760E" w:rsidRPr="00180DE4" w:rsidRDefault="009D760E">
            <w:pPr>
              <w:pBdr>
                <w:top w:val="nil"/>
                <w:left w:val="nil"/>
                <w:bottom w:val="nil"/>
                <w:right w:val="nil"/>
                <w:between w:val="nil"/>
              </w:pBdr>
              <w:ind w:right="349"/>
              <w:rPr>
                <w:rFonts w:eastAsia="Calibri"/>
                <w:b/>
                <w:color w:val="000000"/>
                <w:sz w:val="20"/>
                <w:szCs w:val="20"/>
              </w:rPr>
            </w:pPr>
          </w:p>
        </w:tc>
        <w:tc>
          <w:tcPr>
            <w:tcW w:w="3342" w:type="dxa"/>
          </w:tcPr>
          <w:p w14:paraId="705D91AC" w14:textId="1E112C18" w:rsidR="009D760E" w:rsidRPr="00180DE4" w:rsidRDefault="004070DE">
            <w:pPr>
              <w:rPr>
                <w:rFonts w:eastAsia="Calibri"/>
              </w:rPr>
            </w:pPr>
            <w:r w:rsidRPr="00180DE4">
              <w:rPr>
                <w:sz w:val="20"/>
                <w:szCs w:val="20"/>
              </w:rPr>
              <w:t xml:space="preserve">  </w:t>
            </w:r>
            <w:r w:rsidRPr="00180DE4">
              <w:rPr>
                <w:rFonts w:eastAsia="Calibri"/>
                <w:sz w:val="20"/>
                <w:szCs w:val="20"/>
              </w:rPr>
              <w:t>Up to £</w:t>
            </w:r>
            <w:r w:rsidR="00EB03FC" w:rsidRPr="00180DE4">
              <w:rPr>
                <w:rFonts w:eastAsia="Calibri"/>
                <w:sz w:val="20"/>
                <w:szCs w:val="20"/>
              </w:rPr>
              <w:t>250</w:t>
            </w:r>
            <w:r w:rsidRPr="00180DE4">
              <w:rPr>
                <w:rFonts w:eastAsia="Calibri"/>
                <w:sz w:val="20"/>
                <w:szCs w:val="20"/>
              </w:rPr>
              <w:t>,000</w:t>
            </w:r>
          </w:p>
        </w:tc>
        <w:tc>
          <w:tcPr>
            <w:tcW w:w="7319" w:type="dxa"/>
          </w:tcPr>
          <w:p w14:paraId="3FDDDDB1" w14:textId="371A754E" w:rsidR="009D760E" w:rsidRPr="00180DE4" w:rsidRDefault="004070DE">
            <w:pPr>
              <w:rPr>
                <w:rFonts w:eastAsia="Calibri"/>
                <w:sz w:val="20"/>
                <w:szCs w:val="20"/>
              </w:rPr>
            </w:pPr>
            <w:r w:rsidRPr="00180DE4">
              <w:rPr>
                <w:rFonts w:eastAsia="Calibri"/>
                <w:sz w:val="20"/>
                <w:szCs w:val="20"/>
              </w:rPr>
              <w:t xml:space="preserve">  </w:t>
            </w:r>
            <w:r w:rsidR="00B7309B" w:rsidRPr="00180DE4">
              <w:rPr>
                <w:rFonts w:eastAsia="Calibri"/>
                <w:sz w:val="20"/>
                <w:szCs w:val="20"/>
              </w:rPr>
              <w:t>CFO</w:t>
            </w:r>
            <w:r w:rsidR="00FB75AC" w:rsidRPr="00180DE4">
              <w:rPr>
                <w:rFonts w:eastAsia="Calibri"/>
                <w:sz w:val="20"/>
                <w:szCs w:val="20"/>
              </w:rPr>
              <w:t xml:space="preserve"> or CEO </w:t>
            </w:r>
            <w:r w:rsidR="00FB75AC" w:rsidRPr="00180DE4">
              <w:rPr>
                <w:rFonts w:eastAsia="Calibri"/>
                <w:color w:val="000000"/>
                <w:sz w:val="18"/>
                <w:szCs w:val="18"/>
              </w:rPr>
              <w:t>(If capital item over £10,000 then Finance Committee)</w:t>
            </w:r>
          </w:p>
          <w:p w14:paraId="50AA6F91" w14:textId="77777777" w:rsidR="004B1EC9" w:rsidRPr="00180DE4" w:rsidRDefault="004B1EC9">
            <w:pPr>
              <w:rPr>
                <w:rFonts w:eastAsia="Calibri"/>
                <w:sz w:val="20"/>
                <w:szCs w:val="20"/>
              </w:rPr>
            </w:pPr>
          </w:p>
        </w:tc>
      </w:tr>
      <w:tr w:rsidR="009D760E" w:rsidRPr="00180DE4" w14:paraId="7BC5EF16" w14:textId="77777777" w:rsidTr="00180DE4">
        <w:trPr>
          <w:trHeight w:val="413"/>
        </w:trPr>
        <w:tc>
          <w:tcPr>
            <w:tcW w:w="4615" w:type="dxa"/>
            <w:vMerge/>
          </w:tcPr>
          <w:p w14:paraId="12419214" w14:textId="77777777" w:rsidR="009D760E" w:rsidRPr="00180DE4" w:rsidRDefault="009D760E"/>
        </w:tc>
        <w:tc>
          <w:tcPr>
            <w:tcW w:w="3342" w:type="dxa"/>
          </w:tcPr>
          <w:p w14:paraId="788DC2E2" w14:textId="7696D222" w:rsidR="009D760E" w:rsidRPr="00180DE4" w:rsidRDefault="00FB75AC">
            <w:pPr>
              <w:pBdr>
                <w:top w:val="nil"/>
                <w:left w:val="nil"/>
                <w:bottom w:val="nil"/>
                <w:right w:val="nil"/>
                <w:between w:val="nil"/>
              </w:pBdr>
              <w:spacing w:before="59"/>
              <w:ind w:left="103" w:right="91"/>
              <w:rPr>
                <w:rFonts w:eastAsia="Calibri"/>
                <w:color w:val="000000"/>
                <w:sz w:val="20"/>
                <w:szCs w:val="20"/>
              </w:rPr>
            </w:pPr>
            <w:r w:rsidRPr="00180DE4">
              <w:rPr>
                <w:rFonts w:eastAsia="Calibri"/>
                <w:color w:val="000000"/>
                <w:sz w:val="20"/>
                <w:szCs w:val="20"/>
              </w:rPr>
              <w:t>Over £250,000</w:t>
            </w:r>
          </w:p>
        </w:tc>
        <w:tc>
          <w:tcPr>
            <w:tcW w:w="7319" w:type="dxa"/>
          </w:tcPr>
          <w:p w14:paraId="5216F576" w14:textId="7618F04B" w:rsidR="009D760E" w:rsidRPr="00180DE4" w:rsidRDefault="00FB75AC">
            <w:pPr>
              <w:pBdr>
                <w:top w:val="nil"/>
                <w:left w:val="nil"/>
                <w:bottom w:val="nil"/>
                <w:right w:val="nil"/>
                <w:between w:val="nil"/>
              </w:pBdr>
              <w:spacing w:before="59"/>
              <w:ind w:left="103" w:right="24"/>
              <w:rPr>
                <w:rFonts w:eastAsia="Calibri"/>
                <w:color w:val="000000"/>
                <w:sz w:val="18"/>
                <w:szCs w:val="18"/>
              </w:rPr>
            </w:pPr>
            <w:r w:rsidRPr="00180DE4">
              <w:rPr>
                <w:rFonts w:eastAsia="Calibri"/>
                <w:color w:val="000000"/>
                <w:sz w:val="20"/>
                <w:szCs w:val="20"/>
              </w:rPr>
              <w:t>Finance Committee</w:t>
            </w:r>
          </w:p>
          <w:p w14:paraId="717A4C16" w14:textId="77777777" w:rsidR="004B1EC9" w:rsidRPr="00180DE4" w:rsidRDefault="004B1EC9">
            <w:pPr>
              <w:pBdr>
                <w:top w:val="nil"/>
                <w:left w:val="nil"/>
                <w:bottom w:val="nil"/>
                <w:right w:val="nil"/>
                <w:between w:val="nil"/>
              </w:pBdr>
              <w:spacing w:before="59"/>
              <w:ind w:left="103" w:right="24"/>
              <w:rPr>
                <w:rFonts w:eastAsia="Calibri"/>
                <w:color w:val="000000"/>
                <w:sz w:val="20"/>
                <w:szCs w:val="20"/>
              </w:rPr>
            </w:pPr>
          </w:p>
        </w:tc>
      </w:tr>
      <w:tr w:rsidR="009D760E" w:rsidRPr="00180DE4" w14:paraId="216B7626" w14:textId="77777777" w:rsidTr="00180DE4">
        <w:trPr>
          <w:trHeight w:val="1279"/>
        </w:trPr>
        <w:tc>
          <w:tcPr>
            <w:tcW w:w="4615" w:type="dxa"/>
          </w:tcPr>
          <w:p w14:paraId="4B0B2005" w14:textId="77777777" w:rsidR="009D760E" w:rsidRPr="00180DE4" w:rsidRDefault="004070DE">
            <w:pPr>
              <w:pBdr>
                <w:top w:val="nil"/>
                <w:left w:val="nil"/>
                <w:bottom w:val="nil"/>
                <w:right w:val="nil"/>
                <w:between w:val="nil"/>
              </w:pBdr>
              <w:spacing w:before="59"/>
              <w:ind w:left="103" w:right="349"/>
              <w:rPr>
                <w:rFonts w:eastAsia="Calibri"/>
                <w:b/>
                <w:color w:val="000000"/>
                <w:sz w:val="20"/>
                <w:szCs w:val="20"/>
              </w:rPr>
            </w:pPr>
            <w:r w:rsidRPr="00180DE4">
              <w:rPr>
                <w:rFonts w:eastAsia="Calibri"/>
                <w:b/>
                <w:color w:val="000000"/>
                <w:sz w:val="20"/>
                <w:szCs w:val="20"/>
              </w:rPr>
              <w:t xml:space="preserve">2. Signatories for cheques and payment </w:t>
            </w:r>
            <w:proofErr w:type="spellStart"/>
            <w:r w:rsidRPr="00180DE4">
              <w:rPr>
                <w:rFonts w:eastAsia="Calibri"/>
                <w:b/>
                <w:color w:val="000000"/>
                <w:sz w:val="20"/>
                <w:szCs w:val="20"/>
              </w:rPr>
              <w:t>authorisations</w:t>
            </w:r>
            <w:proofErr w:type="spellEnd"/>
            <w:r w:rsidRPr="00180DE4">
              <w:rPr>
                <w:rFonts w:eastAsia="Calibri"/>
                <w:b/>
                <w:color w:val="000000"/>
                <w:sz w:val="20"/>
                <w:szCs w:val="20"/>
              </w:rPr>
              <w:t xml:space="preserve"> for individual academies</w:t>
            </w:r>
          </w:p>
          <w:p w14:paraId="04D837DC" w14:textId="77777777" w:rsidR="009D760E" w:rsidRPr="00180DE4" w:rsidRDefault="004070DE">
            <w:pPr>
              <w:pBdr>
                <w:top w:val="nil"/>
                <w:left w:val="nil"/>
                <w:bottom w:val="nil"/>
                <w:right w:val="nil"/>
                <w:between w:val="nil"/>
              </w:pBdr>
              <w:spacing w:before="58"/>
              <w:ind w:left="103"/>
              <w:rPr>
                <w:rFonts w:eastAsia="Calibri"/>
                <w:b/>
                <w:color w:val="000000"/>
                <w:sz w:val="20"/>
                <w:szCs w:val="20"/>
              </w:rPr>
            </w:pPr>
            <w:r w:rsidRPr="00180DE4">
              <w:rPr>
                <w:rFonts w:eastAsia="Calibri"/>
                <w:b/>
                <w:color w:val="000000"/>
                <w:sz w:val="20"/>
                <w:szCs w:val="20"/>
              </w:rPr>
              <w:t>(including BACS payments other than payroll)</w:t>
            </w:r>
          </w:p>
        </w:tc>
        <w:tc>
          <w:tcPr>
            <w:tcW w:w="3342" w:type="dxa"/>
          </w:tcPr>
          <w:p w14:paraId="75E3B6CE" w14:textId="77777777" w:rsidR="009D760E" w:rsidRPr="00180DE4" w:rsidRDefault="004070DE">
            <w:pPr>
              <w:pBdr>
                <w:top w:val="nil"/>
                <w:left w:val="nil"/>
                <w:bottom w:val="nil"/>
                <w:right w:val="nil"/>
                <w:between w:val="nil"/>
              </w:pBdr>
              <w:spacing w:before="59"/>
              <w:ind w:left="103" w:right="91"/>
              <w:rPr>
                <w:rFonts w:eastAsia="Calibri"/>
                <w:color w:val="000000"/>
                <w:sz w:val="20"/>
                <w:szCs w:val="20"/>
              </w:rPr>
            </w:pPr>
            <w:r w:rsidRPr="00180DE4">
              <w:rPr>
                <w:rFonts w:eastAsia="Calibri"/>
                <w:color w:val="000000"/>
                <w:sz w:val="20"/>
                <w:szCs w:val="20"/>
              </w:rPr>
              <w:t>Any</w:t>
            </w:r>
          </w:p>
        </w:tc>
        <w:tc>
          <w:tcPr>
            <w:tcW w:w="7319" w:type="dxa"/>
          </w:tcPr>
          <w:p w14:paraId="3BE8EC68" w14:textId="77777777" w:rsidR="009D760E" w:rsidRPr="00180DE4" w:rsidRDefault="004070DE">
            <w:pPr>
              <w:pBdr>
                <w:top w:val="nil"/>
                <w:left w:val="nil"/>
                <w:bottom w:val="nil"/>
                <w:right w:val="nil"/>
                <w:between w:val="nil"/>
              </w:pBdr>
              <w:spacing w:before="59"/>
              <w:ind w:left="103" w:right="24"/>
              <w:rPr>
                <w:rFonts w:eastAsia="Calibri"/>
                <w:color w:val="000000"/>
                <w:sz w:val="20"/>
                <w:szCs w:val="20"/>
              </w:rPr>
            </w:pPr>
            <w:r w:rsidRPr="00180DE4">
              <w:rPr>
                <w:rFonts w:eastAsia="Calibri"/>
                <w:color w:val="000000"/>
                <w:sz w:val="20"/>
                <w:szCs w:val="20"/>
              </w:rPr>
              <w:t>Any two signatories from:</w:t>
            </w:r>
          </w:p>
          <w:p w14:paraId="71C21716" w14:textId="39225337" w:rsidR="009D760E" w:rsidRPr="00180DE4" w:rsidRDefault="00B7309B">
            <w:pPr>
              <w:numPr>
                <w:ilvl w:val="0"/>
                <w:numId w:val="2"/>
              </w:numPr>
              <w:pBdr>
                <w:top w:val="nil"/>
                <w:left w:val="nil"/>
                <w:bottom w:val="nil"/>
                <w:right w:val="nil"/>
                <w:between w:val="nil"/>
              </w:pBdr>
              <w:tabs>
                <w:tab w:val="left" w:pos="562"/>
              </w:tabs>
              <w:spacing w:before="60"/>
              <w:rPr>
                <w:color w:val="000000"/>
              </w:rPr>
            </w:pPr>
            <w:r w:rsidRPr="00180DE4">
              <w:rPr>
                <w:rFonts w:eastAsia="Calibri"/>
                <w:color w:val="000000"/>
                <w:sz w:val="20"/>
                <w:szCs w:val="20"/>
              </w:rPr>
              <w:t>CFO</w:t>
            </w:r>
          </w:p>
          <w:p w14:paraId="3734EEC4" w14:textId="77777777" w:rsidR="00324E82" w:rsidRPr="00180DE4" w:rsidRDefault="004070DE" w:rsidP="001B1793">
            <w:pPr>
              <w:numPr>
                <w:ilvl w:val="0"/>
                <w:numId w:val="2"/>
              </w:numPr>
              <w:pBdr>
                <w:top w:val="nil"/>
                <w:left w:val="nil"/>
                <w:bottom w:val="nil"/>
                <w:right w:val="nil"/>
                <w:between w:val="nil"/>
              </w:pBdr>
              <w:tabs>
                <w:tab w:val="left" w:pos="562"/>
              </w:tabs>
              <w:spacing w:before="60"/>
              <w:rPr>
                <w:color w:val="000000"/>
                <w:sz w:val="20"/>
                <w:szCs w:val="20"/>
              </w:rPr>
            </w:pPr>
            <w:r w:rsidRPr="00180DE4">
              <w:rPr>
                <w:rFonts w:eastAsia="Calibri"/>
                <w:color w:val="000000"/>
                <w:sz w:val="20"/>
                <w:szCs w:val="20"/>
              </w:rPr>
              <w:t>Chief Executive</w:t>
            </w:r>
          </w:p>
          <w:p w14:paraId="20C0D9AD" w14:textId="6CA6B214" w:rsidR="001B1793" w:rsidRPr="00180DE4" w:rsidRDefault="001B1793" w:rsidP="001B1793">
            <w:pPr>
              <w:numPr>
                <w:ilvl w:val="0"/>
                <w:numId w:val="2"/>
              </w:numPr>
              <w:pBdr>
                <w:top w:val="nil"/>
                <w:left w:val="nil"/>
                <w:bottom w:val="nil"/>
                <w:right w:val="nil"/>
                <w:between w:val="nil"/>
              </w:pBdr>
              <w:tabs>
                <w:tab w:val="left" w:pos="562"/>
              </w:tabs>
              <w:spacing w:before="60"/>
              <w:rPr>
                <w:color w:val="000000"/>
              </w:rPr>
            </w:pPr>
            <w:r w:rsidRPr="00180DE4">
              <w:rPr>
                <w:color w:val="000000"/>
                <w:sz w:val="20"/>
                <w:szCs w:val="20"/>
              </w:rPr>
              <w:t>Finance Manager</w:t>
            </w:r>
          </w:p>
        </w:tc>
      </w:tr>
      <w:tr w:rsidR="009D760E" w:rsidRPr="00180DE4" w14:paraId="0A0CBD86" w14:textId="77777777" w:rsidTr="00180DE4">
        <w:trPr>
          <w:trHeight w:val="436"/>
        </w:trPr>
        <w:tc>
          <w:tcPr>
            <w:tcW w:w="4615" w:type="dxa"/>
          </w:tcPr>
          <w:p w14:paraId="32A06167" w14:textId="77777777" w:rsidR="009D760E" w:rsidRPr="00180DE4" w:rsidRDefault="004070DE">
            <w:pPr>
              <w:pBdr>
                <w:top w:val="nil"/>
                <w:left w:val="nil"/>
                <w:bottom w:val="nil"/>
                <w:right w:val="nil"/>
                <w:between w:val="nil"/>
              </w:pBdr>
              <w:spacing w:before="61"/>
              <w:ind w:left="103" w:right="349"/>
              <w:rPr>
                <w:rFonts w:eastAsia="Calibri"/>
                <w:b/>
                <w:color w:val="000000"/>
                <w:sz w:val="20"/>
                <w:szCs w:val="20"/>
              </w:rPr>
            </w:pPr>
            <w:r w:rsidRPr="00180DE4">
              <w:rPr>
                <w:rFonts w:eastAsia="Calibri"/>
                <w:b/>
                <w:color w:val="000000"/>
                <w:sz w:val="20"/>
                <w:szCs w:val="20"/>
              </w:rPr>
              <w:t>3. Payroll BACS</w:t>
            </w:r>
          </w:p>
        </w:tc>
        <w:tc>
          <w:tcPr>
            <w:tcW w:w="3342" w:type="dxa"/>
          </w:tcPr>
          <w:p w14:paraId="4DC57ED7" w14:textId="77777777" w:rsidR="009D760E" w:rsidRPr="00180DE4" w:rsidRDefault="004070DE">
            <w:pPr>
              <w:pBdr>
                <w:top w:val="nil"/>
                <w:left w:val="nil"/>
                <w:bottom w:val="nil"/>
                <w:right w:val="nil"/>
                <w:between w:val="nil"/>
              </w:pBdr>
              <w:spacing w:before="61"/>
              <w:ind w:left="103" w:right="91"/>
              <w:rPr>
                <w:rFonts w:eastAsia="Calibri"/>
                <w:color w:val="000000"/>
                <w:sz w:val="20"/>
                <w:szCs w:val="20"/>
              </w:rPr>
            </w:pPr>
            <w:r w:rsidRPr="00180DE4">
              <w:rPr>
                <w:rFonts w:eastAsia="Calibri"/>
                <w:color w:val="000000"/>
                <w:sz w:val="20"/>
                <w:szCs w:val="20"/>
              </w:rPr>
              <w:t>Any</w:t>
            </w:r>
          </w:p>
        </w:tc>
        <w:tc>
          <w:tcPr>
            <w:tcW w:w="7319" w:type="dxa"/>
          </w:tcPr>
          <w:p w14:paraId="73DAF10B" w14:textId="77777777" w:rsidR="001B1793" w:rsidRPr="00180DE4" w:rsidRDefault="00B7309B" w:rsidP="001B1793">
            <w:pPr>
              <w:pStyle w:val="ListParagraph"/>
              <w:numPr>
                <w:ilvl w:val="0"/>
                <w:numId w:val="2"/>
              </w:numPr>
              <w:pBdr>
                <w:top w:val="nil"/>
                <w:left w:val="nil"/>
                <w:bottom w:val="nil"/>
                <w:right w:val="nil"/>
                <w:between w:val="nil"/>
              </w:pBdr>
              <w:spacing w:before="61"/>
              <w:ind w:right="24"/>
              <w:rPr>
                <w:rFonts w:eastAsia="Calibri"/>
                <w:color w:val="000000"/>
                <w:sz w:val="20"/>
                <w:szCs w:val="20"/>
              </w:rPr>
            </w:pPr>
            <w:r w:rsidRPr="00180DE4">
              <w:rPr>
                <w:rFonts w:eastAsia="Calibri"/>
                <w:color w:val="000000"/>
                <w:sz w:val="20"/>
                <w:szCs w:val="20"/>
              </w:rPr>
              <w:t>CFO</w:t>
            </w:r>
          </w:p>
          <w:p w14:paraId="2C9FD074" w14:textId="2089963E" w:rsidR="001B1793" w:rsidRPr="00180DE4" w:rsidRDefault="001B1793" w:rsidP="001B1793">
            <w:pPr>
              <w:pStyle w:val="ListParagraph"/>
              <w:numPr>
                <w:ilvl w:val="0"/>
                <w:numId w:val="2"/>
              </w:numPr>
              <w:pBdr>
                <w:top w:val="nil"/>
                <w:left w:val="nil"/>
                <w:bottom w:val="nil"/>
                <w:right w:val="nil"/>
                <w:between w:val="nil"/>
              </w:pBdr>
              <w:spacing w:before="61"/>
              <w:ind w:right="24"/>
              <w:rPr>
                <w:rFonts w:eastAsia="Calibri"/>
                <w:color w:val="000000"/>
                <w:sz w:val="20"/>
                <w:szCs w:val="20"/>
              </w:rPr>
            </w:pPr>
            <w:r w:rsidRPr="00180DE4">
              <w:rPr>
                <w:rFonts w:eastAsia="Calibri"/>
                <w:color w:val="000000"/>
                <w:sz w:val="20"/>
                <w:szCs w:val="20"/>
              </w:rPr>
              <w:t>Finance Manager</w:t>
            </w:r>
          </w:p>
        </w:tc>
      </w:tr>
      <w:tr w:rsidR="009D760E" w:rsidRPr="00180DE4" w14:paraId="3F96C5B1" w14:textId="77777777" w:rsidTr="00180DE4">
        <w:trPr>
          <w:trHeight w:val="826"/>
        </w:trPr>
        <w:tc>
          <w:tcPr>
            <w:tcW w:w="4615" w:type="dxa"/>
          </w:tcPr>
          <w:p w14:paraId="25CF66D1" w14:textId="77777777" w:rsidR="009D760E" w:rsidRPr="00180DE4" w:rsidRDefault="004070DE">
            <w:pPr>
              <w:pBdr>
                <w:top w:val="nil"/>
                <w:left w:val="nil"/>
                <w:bottom w:val="nil"/>
                <w:right w:val="nil"/>
                <w:between w:val="nil"/>
              </w:pBdr>
              <w:spacing w:before="59"/>
              <w:ind w:left="103" w:right="349"/>
              <w:rPr>
                <w:rFonts w:eastAsia="Calibri"/>
                <w:b/>
                <w:color w:val="000000"/>
                <w:sz w:val="20"/>
                <w:szCs w:val="20"/>
              </w:rPr>
            </w:pPr>
            <w:r w:rsidRPr="00180DE4">
              <w:rPr>
                <w:rFonts w:eastAsia="Calibri"/>
                <w:b/>
                <w:color w:val="000000"/>
                <w:sz w:val="20"/>
                <w:szCs w:val="20"/>
              </w:rPr>
              <w:t>4. Signatories for DfE grant claims and DfE returns for MAT</w:t>
            </w:r>
          </w:p>
        </w:tc>
        <w:tc>
          <w:tcPr>
            <w:tcW w:w="3342" w:type="dxa"/>
          </w:tcPr>
          <w:p w14:paraId="20A82F0D" w14:textId="77777777" w:rsidR="009D760E" w:rsidRPr="00180DE4" w:rsidRDefault="004070DE">
            <w:pPr>
              <w:pBdr>
                <w:top w:val="nil"/>
                <w:left w:val="nil"/>
                <w:bottom w:val="nil"/>
                <w:right w:val="nil"/>
                <w:between w:val="nil"/>
              </w:pBdr>
              <w:spacing w:before="59"/>
              <w:ind w:left="103" w:right="91"/>
              <w:rPr>
                <w:rFonts w:eastAsia="Calibri"/>
                <w:color w:val="000000"/>
                <w:sz w:val="20"/>
                <w:szCs w:val="20"/>
              </w:rPr>
            </w:pPr>
            <w:r w:rsidRPr="00180DE4">
              <w:rPr>
                <w:rFonts w:eastAsia="Calibri"/>
                <w:color w:val="000000"/>
                <w:sz w:val="20"/>
                <w:szCs w:val="20"/>
              </w:rPr>
              <w:t>Any</w:t>
            </w:r>
          </w:p>
        </w:tc>
        <w:tc>
          <w:tcPr>
            <w:tcW w:w="7319" w:type="dxa"/>
          </w:tcPr>
          <w:p w14:paraId="6F21D85E" w14:textId="77777777" w:rsidR="009D760E" w:rsidRPr="00180DE4" w:rsidRDefault="004070DE">
            <w:pPr>
              <w:numPr>
                <w:ilvl w:val="0"/>
                <w:numId w:val="4"/>
              </w:numPr>
              <w:pBdr>
                <w:top w:val="nil"/>
                <w:left w:val="nil"/>
                <w:bottom w:val="nil"/>
                <w:right w:val="nil"/>
                <w:between w:val="nil"/>
              </w:pBdr>
              <w:tabs>
                <w:tab w:val="left" w:pos="562"/>
              </w:tabs>
              <w:spacing w:before="61"/>
              <w:rPr>
                <w:color w:val="000000"/>
              </w:rPr>
            </w:pPr>
            <w:r w:rsidRPr="00180DE4">
              <w:rPr>
                <w:rFonts w:eastAsia="Calibri"/>
                <w:color w:val="000000"/>
                <w:sz w:val="20"/>
                <w:szCs w:val="20"/>
              </w:rPr>
              <w:t>Chief Executive</w:t>
            </w:r>
          </w:p>
          <w:p w14:paraId="5B82AF95" w14:textId="59559D1E" w:rsidR="009D760E" w:rsidRPr="00180DE4" w:rsidRDefault="00B7309B" w:rsidP="001B1793">
            <w:pPr>
              <w:numPr>
                <w:ilvl w:val="0"/>
                <w:numId w:val="4"/>
              </w:numPr>
              <w:pBdr>
                <w:top w:val="nil"/>
                <w:left w:val="nil"/>
                <w:bottom w:val="nil"/>
                <w:right w:val="nil"/>
                <w:between w:val="nil"/>
              </w:pBdr>
              <w:tabs>
                <w:tab w:val="left" w:pos="562"/>
              </w:tabs>
              <w:spacing w:before="60"/>
              <w:rPr>
                <w:rFonts w:eastAsia="Calibri"/>
                <w:color w:val="000000"/>
                <w:sz w:val="20"/>
                <w:szCs w:val="20"/>
              </w:rPr>
            </w:pPr>
            <w:r w:rsidRPr="00180DE4">
              <w:rPr>
                <w:rFonts w:eastAsia="Calibri"/>
                <w:color w:val="000000"/>
                <w:sz w:val="20"/>
                <w:szCs w:val="20"/>
              </w:rPr>
              <w:t>CFO</w:t>
            </w:r>
          </w:p>
        </w:tc>
      </w:tr>
      <w:tr w:rsidR="009D760E" w:rsidRPr="00180DE4" w14:paraId="4E66A6E1" w14:textId="77777777" w:rsidTr="00180DE4">
        <w:trPr>
          <w:trHeight w:val="413"/>
        </w:trPr>
        <w:tc>
          <w:tcPr>
            <w:tcW w:w="4615" w:type="dxa"/>
            <w:vMerge w:val="restart"/>
          </w:tcPr>
          <w:p w14:paraId="162ADF16" w14:textId="77777777" w:rsidR="009D760E" w:rsidRPr="00180DE4" w:rsidRDefault="004070DE">
            <w:pPr>
              <w:pBdr>
                <w:top w:val="nil"/>
                <w:left w:val="nil"/>
                <w:bottom w:val="nil"/>
                <w:right w:val="nil"/>
                <w:between w:val="nil"/>
              </w:pBdr>
              <w:spacing w:before="59"/>
              <w:ind w:left="103" w:right="349"/>
              <w:rPr>
                <w:rFonts w:eastAsia="Calibri"/>
                <w:b/>
                <w:color w:val="000000"/>
                <w:sz w:val="20"/>
                <w:szCs w:val="20"/>
              </w:rPr>
            </w:pPr>
            <w:r w:rsidRPr="00180DE4">
              <w:rPr>
                <w:rFonts w:eastAsia="Calibri"/>
                <w:b/>
                <w:color w:val="000000"/>
                <w:sz w:val="20"/>
                <w:szCs w:val="20"/>
              </w:rPr>
              <w:t>5. Virement of budget provision between budget headings</w:t>
            </w:r>
          </w:p>
        </w:tc>
        <w:tc>
          <w:tcPr>
            <w:tcW w:w="3342" w:type="dxa"/>
            <w:tcBorders>
              <w:bottom w:val="single" w:sz="4" w:space="0" w:color="808080"/>
            </w:tcBorders>
          </w:tcPr>
          <w:p w14:paraId="05BD02EC" w14:textId="3E4BD119" w:rsidR="009D760E" w:rsidRPr="00180DE4" w:rsidRDefault="004070DE">
            <w:pPr>
              <w:pBdr>
                <w:top w:val="nil"/>
                <w:left w:val="nil"/>
                <w:bottom w:val="nil"/>
                <w:right w:val="nil"/>
                <w:between w:val="nil"/>
              </w:pBdr>
              <w:spacing w:before="59"/>
              <w:ind w:left="103" w:right="91"/>
              <w:rPr>
                <w:rFonts w:eastAsia="Calibri"/>
                <w:color w:val="000000"/>
                <w:sz w:val="20"/>
                <w:szCs w:val="20"/>
              </w:rPr>
            </w:pPr>
            <w:r w:rsidRPr="00180DE4">
              <w:rPr>
                <w:rFonts w:eastAsia="Calibri"/>
                <w:color w:val="000000"/>
                <w:sz w:val="20"/>
                <w:szCs w:val="20"/>
              </w:rPr>
              <w:t>Up to £</w:t>
            </w:r>
            <w:r w:rsidR="00FB75AC" w:rsidRPr="00180DE4">
              <w:rPr>
                <w:rFonts w:eastAsia="Calibri"/>
                <w:color w:val="000000"/>
                <w:sz w:val="20"/>
                <w:szCs w:val="20"/>
              </w:rPr>
              <w:t>5</w:t>
            </w:r>
            <w:r w:rsidRPr="00180DE4">
              <w:rPr>
                <w:rFonts w:eastAsia="Calibri"/>
                <w:color w:val="000000"/>
                <w:sz w:val="20"/>
                <w:szCs w:val="20"/>
              </w:rPr>
              <w:t>0,000</w:t>
            </w:r>
          </w:p>
          <w:p w14:paraId="273C9070" w14:textId="77777777" w:rsidR="009D760E" w:rsidRPr="00180DE4" w:rsidRDefault="009D760E" w:rsidP="004B1EC9">
            <w:pPr>
              <w:pBdr>
                <w:top w:val="nil"/>
                <w:left w:val="nil"/>
                <w:bottom w:val="nil"/>
                <w:right w:val="nil"/>
                <w:between w:val="nil"/>
              </w:pBdr>
              <w:spacing w:before="59"/>
              <w:ind w:right="91"/>
              <w:rPr>
                <w:rFonts w:eastAsia="Calibri"/>
                <w:color w:val="000000"/>
                <w:sz w:val="20"/>
                <w:szCs w:val="20"/>
              </w:rPr>
            </w:pPr>
          </w:p>
        </w:tc>
        <w:tc>
          <w:tcPr>
            <w:tcW w:w="7319" w:type="dxa"/>
            <w:tcBorders>
              <w:bottom w:val="single" w:sz="4" w:space="0" w:color="808080"/>
            </w:tcBorders>
          </w:tcPr>
          <w:p w14:paraId="597DE929" w14:textId="17B3DB3C" w:rsidR="009D760E" w:rsidRPr="00180DE4" w:rsidRDefault="00B7309B">
            <w:pPr>
              <w:pBdr>
                <w:top w:val="nil"/>
                <w:left w:val="nil"/>
                <w:bottom w:val="nil"/>
                <w:right w:val="nil"/>
                <w:between w:val="nil"/>
              </w:pBdr>
              <w:spacing w:before="59"/>
              <w:ind w:left="103" w:right="24"/>
              <w:rPr>
                <w:rFonts w:eastAsia="Calibri"/>
                <w:color w:val="000000"/>
                <w:sz w:val="20"/>
                <w:szCs w:val="20"/>
              </w:rPr>
            </w:pPr>
            <w:r w:rsidRPr="00180DE4">
              <w:rPr>
                <w:rFonts w:eastAsia="Calibri"/>
                <w:color w:val="000000"/>
                <w:sz w:val="20"/>
                <w:szCs w:val="20"/>
              </w:rPr>
              <w:t>CFO</w:t>
            </w:r>
          </w:p>
        </w:tc>
      </w:tr>
      <w:tr w:rsidR="009D760E" w:rsidRPr="00180DE4" w14:paraId="0421F53F" w14:textId="77777777" w:rsidTr="00180DE4">
        <w:trPr>
          <w:trHeight w:val="550"/>
        </w:trPr>
        <w:tc>
          <w:tcPr>
            <w:tcW w:w="4615" w:type="dxa"/>
            <w:vMerge/>
          </w:tcPr>
          <w:p w14:paraId="7B977370" w14:textId="77777777" w:rsidR="009D760E" w:rsidRPr="00180DE4" w:rsidRDefault="009D760E">
            <w:pPr>
              <w:pBdr>
                <w:top w:val="nil"/>
                <w:left w:val="nil"/>
                <w:bottom w:val="nil"/>
                <w:right w:val="nil"/>
                <w:between w:val="nil"/>
              </w:pBdr>
              <w:spacing w:before="59"/>
              <w:ind w:left="103" w:right="349"/>
              <w:rPr>
                <w:rFonts w:eastAsia="Calibri"/>
                <w:b/>
                <w:color w:val="000000"/>
                <w:sz w:val="20"/>
                <w:szCs w:val="20"/>
              </w:rPr>
            </w:pPr>
          </w:p>
        </w:tc>
        <w:tc>
          <w:tcPr>
            <w:tcW w:w="3342" w:type="dxa"/>
            <w:tcBorders>
              <w:top w:val="single" w:sz="4" w:space="0" w:color="808080"/>
            </w:tcBorders>
          </w:tcPr>
          <w:p w14:paraId="7C348133" w14:textId="77777777" w:rsidR="009D760E" w:rsidRPr="00180DE4" w:rsidRDefault="004070DE">
            <w:pPr>
              <w:pBdr>
                <w:top w:val="nil"/>
                <w:left w:val="nil"/>
                <w:bottom w:val="nil"/>
                <w:right w:val="nil"/>
                <w:between w:val="nil"/>
              </w:pBdr>
              <w:spacing w:before="59"/>
              <w:ind w:left="103" w:right="91"/>
              <w:rPr>
                <w:rFonts w:eastAsia="Calibri"/>
                <w:color w:val="000000"/>
                <w:sz w:val="20"/>
                <w:szCs w:val="20"/>
              </w:rPr>
            </w:pPr>
            <w:r w:rsidRPr="00180DE4">
              <w:rPr>
                <w:rFonts w:eastAsia="Calibri"/>
                <w:color w:val="000000"/>
                <w:sz w:val="20"/>
                <w:szCs w:val="20"/>
              </w:rPr>
              <w:t>Over £50,000</w:t>
            </w:r>
          </w:p>
        </w:tc>
        <w:tc>
          <w:tcPr>
            <w:tcW w:w="7319" w:type="dxa"/>
            <w:tcBorders>
              <w:top w:val="single" w:sz="4" w:space="0" w:color="808080"/>
            </w:tcBorders>
          </w:tcPr>
          <w:p w14:paraId="64EF4608" w14:textId="4C7FBC22" w:rsidR="009D760E" w:rsidRPr="00180DE4" w:rsidRDefault="003952EF" w:rsidP="003952EF">
            <w:pPr>
              <w:pBdr>
                <w:top w:val="nil"/>
                <w:left w:val="nil"/>
                <w:bottom w:val="nil"/>
                <w:right w:val="nil"/>
                <w:between w:val="nil"/>
              </w:pBdr>
              <w:spacing w:before="59"/>
              <w:ind w:left="103" w:right="24"/>
              <w:rPr>
                <w:rFonts w:eastAsia="Calibri"/>
                <w:color w:val="000000"/>
                <w:sz w:val="20"/>
                <w:szCs w:val="20"/>
              </w:rPr>
            </w:pPr>
            <w:r w:rsidRPr="00180DE4">
              <w:rPr>
                <w:rFonts w:eastAsia="Calibri"/>
                <w:color w:val="000000"/>
                <w:sz w:val="20"/>
                <w:szCs w:val="20"/>
              </w:rPr>
              <w:t>Finance Committee</w:t>
            </w:r>
          </w:p>
          <w:p w14:paraId="06765184" w14:textId="2326239A" w:rsidR="003952EF" w:rsidRPr="00180DE4" w:rsidRDefault="003952EF" w:rsidP="003952EF">
            <w:pPr>
              <w:pBdr>
                <w:top w:val="nil"/>
                <w:left w:val="nil"/>
                <w:bottom w:val="nil"/>
                <w:right w:val="nil"/>
                <w:between w:val="nil"/>
              </w:pBdr>
              <w:spacing w:before="59"/>
              <w:ind w:left="103" w:right="24"/>
              <w:rPr>
                <w:rFonts w:eastAsia="Calibri"/>
                <w:color w:val="000000"/>
                <w:sz w:val="20"/>
                <w:szCs w:val="20"/>
              </w:rPr>
            </w:pPr>
          </w:p>
        </w:tc>
      </w:tr>
      <w:tr w:rsidR="009D760E" w:rsidRPr="00180DE4" w14:paraId="26B72E9A" w14:textId="77777777" w:rsidTr="00180DE4">
        <w:trPr>
          <w:trHeight w:val="459"/>
        </w:trPr>
        <w:tc>
          <w:tcPr>
            <w:tcW w:w="4615" w:type="dxa"/>
          </w:tcPr>
          <w:p w14:paraId="25CA1F85" w14:textId="77777777" w:rsidR="009D760E" w:rsidRPr="00180DE4" w:rsidRDefault="004070DE">
            <w:pPr>
              <w:pBdr>
                <w:top w:val="nil"/>
                <w:left w:val="nil"/>
                <w:bottom w:val="nil"/>
                <w:right w:val="nil"/>
                <w:between w:val="nil"/>
              </w:pBdr>
              <w:spacing w:before="59"/>
              <w:ind w:left="103" w:right="349"/>
              <w:rPr>
                <w:rFonts w:eastAsia="Calibri"/>
                <w:b/>
                <w:color w:val="000000"/>
                <w:sz w:val="20"/>
                <w:szCs w:val="20"/>
              </w:rPr>
            </w:pPr>
            <w:r w:rsidRPr="00180DE4">
              <w:rPr>
                <w:rFonts w:eastAsia="Calibri"/>
                <w:b/>
                <w:color w:val="000000"/>
                <w:sz w:val="20"/>
                <w:szCs w:val="20"/>
              </w:rPr>
              <w:t>6. Virement of funding between academies</w:t>
            </w:r>
          </w:p>
        </w:tc>
        <w:tc>
          <w:tcPr>
            <w:tcW w:w="3342" w:type="dxa"/>
            <w:tcBorders>
              <w:bottom w:val="single" w:sz="4" w:space="0" w:color="808080"/>
            </w:tcBorders>
          </w:tcPr>
          <w:p w14:paraId="5627FC8B" w14:textId="77777777" w:rsidR="009D760E" w:rsidRPr="00180DE4" w:rsidRDefault="004070DE">
            <w:pPr>
              <w:pBdr>
                <w:top w:val="nil"/>
                <w:left w:val="nil"/>
                <w:bottom w:val="nil"/>
                <w:right w:val="nil"/>
                <w:between w:val="nil"/>
              </w:pBdr>
              <w:spacing w:before="59"/>
              <w:ind w:left="103" w:right="91"/>
              <w:rPr>
                <w:rFonts w:eastAsia="Calibri"/>
                <w:color w:val="000000"/>
                <w:sz w:val="20"/>
                <w:szCs w:val="20"/>
              </w:rPr>
            </w:pPr>
            <w:r w:rsidRPr="00180DE4">
              <w:rPr>
                <w:rFonts w:eastAsia="Calibri"/>
                <w:color w:val="000000"/>
                <w:sz w:val="20"/>
                <w:szCs w:val="20"/>
              </w:rPr>
              <w:t>Any</w:t>
            </w:r>
          </w:p>
        </w:tc>
        <w:tc>
          <w:tcPr>
            <w:tcW w:w="7319" w:type="dxa"/>
            <w:tcBorders>
              <w:bottom w:val="single" w:sz="4" w:space="0" w:color="808080"/>
            </w:tcBorders>
          </w:tcPr>
          <w:p w14:paraId="4A5E88AE" w14:textId="547EB8AB" w:rsidR="009D760E" w:rsidRPr="00180DE4" w:rsidRDefault="004070DE">
            <w:pPr>
              <w:pBdr>
                <w:top w:val="nil"/>
                <w:left w:val="nil"/>
                <w:bottom w:val="nil"/>
                <w:right w:val="nil"/>
                <w:between w:val="nil"/>
              </w:pBdr>
              <w:spacing w:before="59"/>
              <w:ind w:left="103" w:right="24"/>
              <w:rPr>
                <w:rFonts w:eastAsia="Calibri"/>
                <w:color w:val="000000"/>
                <w:sz w:val="20"/>
                <w:szCs w:val="20"/>
              </w:rPr>
            </w:pPr>
            <w:r w:rsidRPr="00180DE4">
              <w:rPr>
                <w:rFonts w:eastAsia="Calibri"/>
                <w:color w:val="000000"/>
                <w:sz w:val="20"/>
                <w:szCs w:val="20"/>
              </w:rPr>
              <w:t xml:space="preserve">Board of </w:t>
            </w:r>
            <w:r w:rsidR="007740BF" w:rsidRPr="00180DE4">
              <w:rPr>
                <w:rFonts w:eastAsia="Calibri"/>
                <w:color w:val="000000"/>
                <w:sz w:val="20"/>
                <w:szCs w:val="20"/>
              </w:rPr>
              <w:t>Trustees</w:t>
            </w:r>
          </w:p>
          <w:p w14:paraId="5710486C" w14:textId="77777777" w:rsidR="003952EF" w:rsidRPr="00180DE4" w:rsidRDefault="003952EF">
            <w:pPr>
              <w:pBdr>
                <w:top w:val="nil"/>
                <w:left w:val="nil"/>
                <w:bottom w:val="nil"/>
                <w:right w:val="nil"/>
                <w:between w:val="nil"/>
              </w:pBdr>
              <w:spacing w:before="59"/>
              <w:ind w:left="103" w:right="24"/>
              <w:rPr>
                <w:rFonts w:eastAsia="Calibri"/>
                <w:color w:val="000000"/>
                <w:sz w:val="20"/>
                <w:szCs w:val="20"/>
              </w:rPr>
            </w:pPr>
          </w:p>
        </w:tc>
      </w:tr>
    </w:tbl>
    <w:p w14:paraId="6BED14F0" w14:textId="77777777" w:rsidR="004B1EC9" w:rsidRPr="00180DE4" w:rsidRDefault="004B1EC9">
      <w:r w:rsidRPr="00180DE4">
        <w:br w:type="page"/>
      </w:r>
    </w:p>
    <w:tbl>
      <w:tblPr>
        <w:tblStyle w:val="a0"/>
        <w:tblW w:w="15379" w:type="dxa"/>
        <w:tblInd w:w="147"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000" w:firstRow="0" w:lastRow="0" w:firstColumn="0" w:lastColumn="0" w:noHBand="0" w:noVBand="0"/>
      </w:tblPr>
      <w:tblGrid>
        <w:gridCol w:w="4646"/>
        <w:gridCol w:w="3363"/>
        <w:gridCol w:w="7370"/>
      </w:tblGrid>
      <w:tr w:rsidR="00FB75AC" w:rsidRPr="00180DE4" w14:paraId="09C64109" w14:textId="77777777" w:rsidTr="00180DE4">
        <w:trPr>
          <w:trHeight w:val="451"/>
        </w:trPr>
        <w:tc>
          <w:tcPr>
            <w:tcW w:w="4646" w:type="dxa"/>
            <w:vMerge w:val="restart"/>
          </w:tcPr>
          <w:p w14:paraId="5C839BD7" w14:textId="1B74D3C6" w:rsidR="00FB75AC" w:rsidRPr="00180DE4" w:rsidRDefault="00FB75AC">
            <w:pPr>
              <w:pBdr>
                <w:top w:val="nil"/>
                <w:left w:val="nil"/>
                <w:bottom w:val="nil"/>
                <w:right w:val="nil"/>
                <w:between w:val="nil"/>
              </w:pBdr>
              <w:spacing w:before="59"/>
              <w:ind w:left="103" w:right="349"/>
              <w:rPr>
                <w:rFonts w:eastAsia="Calibri"/>
                <w:b/>
                <w:color w:val="000000"/>
                <w:sz w:val="20"/>
                <w:szCs w:val="20"/>
              </w:rPr>
            </w:pPr>
            <w:r w:rsidRPr="00180DE4">
              <w:rPr>
                <w:rFonts w:eastAsia="Calibri"/>
                <w:b/>
                <w:color w:val="000000"/>
                <w:sz w:val="20"/>
                <w:szCs w:val="20"/>
              </w:rPr>
              <w:lastRenderedPageBreak/>
              <w:t>7. Disposal of assets</w:t>
            </w:r>
          </w:p>
        </w:tc>
        <w:tc>
          <w:tcPr>
            <w:tcW w:w="3363" w:type="dxa"/>
            <w:tcBorders>
              <w:bottom w:val="single" w:sz="4" w:space="0" w:color="808080"/>
            </w:tcBorders>
          </w:tcPr>
          <w:p w14:paraId="3FFE7566" w14:textId="3A7C67EA" w:rsidR="00FB75AC" w:rsidRPr="00180DE4" w:rsidRDefault="00FB75AC">
            <w:pPr>
              <w:pBdr>
                <w:top w:val="nil"/>
                <w:left w:val="nil"/>
                <w:bottom w:val="nil"/>
                <w:right w:val="nil"/>
                <w:between w:val="nil"/>
              </w:pBdr>
              <w:spacing w:before="59"/>
              <w:ind w:left="103" w:right="91"/>
              <w:rPr>
                <w:rFonts w:eastAsia="Calibri"/>
                <w:color w:val="000000"/>
                <w:sz w:val="20"/>
                <w:szCs w:val="20"/>
              </w:rPr>
            </w:pPr>
            <w:r w:rsidRPr="00180DE4">
              <w:rPr>
                <w:rFonts w:eastAsia="Calibri"/>
                <w:color w:val="000000"/>
                <w:sz w:val="20"/>
                <w:szCs w:val="20"/>
              </w:rPr>
              <w:t>Up to £5,000</w:t>
            </w:r>
          </w:p>
        </w:tc>
        <w:tc>
          <w:tcPr>
            <w:tcW w:w="7370" w:type="dxa"/>
            <w:tcBorders>
              <w:bottom w:val="single" w:sz="4" w:space="0" w:color="808080"/>
            </w:tcBorders>
          </w:tcPr>
          <w:p w14:paraId="614DA2BA" w14:textId="75C27C7A" w:rsidR="00FB75AC" w:rsidRPr="00180DE4" w:rsidRDefault="00FB75AC">
            <w:pPr>
              <w:pBdr>
                <w:top w:val="nil"/>
                <w:left w:val="nil"/>
                <w:bottom w:val="nil"/>
                <w:right w:val="nil"/>
                <w:between w:val="nil"/>
              </w:pBdr>
              <w:spacing w:before="59"/>
              <w:ind w:left="103" w:right="24"/>
              <w:rPr>
                <w:rFonts w:eastAsia="Calibri"/>
                <w:color w:val="000000"/>
                <w:sz w:val="20"/>
                <w:szCs w:val="20"/>
              </w:rPr>
            </w:pPr>
            <w:r w:rsidRPr="00180DE4">
              <w:rPr>
                <w:rFonts w:eastAsia="Calibri"/>
                <w:color w:val="000000"/>
                <w:sz w:val="20"/>
                <w:szCs w:val="20"/>
              </w:rPr>
              <w:t>CFO</w:t>
            </w:r>
          </w:p>
          <w:p w14:paraId="1FEAB248" w14:textId="77777777" w:rsidR="00FB75AC" w:rsidRPr="00180DE4" w:rsidRDefault="00FB75AC">
            <w:pPr>
              <w:pBdr>
                <w:top w:val="nil"/>
                <w:left w:val="nil"/>
                <w:bottom w:val="nil"/>
                <w:right w:val="nil"/>
                <w:between w:val="nil"/>
              </w:pBdr>
              <w:spacing w:before="59"/>
              <w:ind w:left="103" w:right="24"/>
              <w:rPr>
                <w:rFonts w:eastAsia="Calibri"/>
                <w:color w:val="000000"/>
                <w:sz w:val="20"/>
                <w:szCs w:val="20"/>
              </w:rPr>
            </w:pPr>
          </w:p>
        </w:tc>
      </w:tr>
      <w:tr w:rsidR="00FB75AC" w:rsidRPr="00180DE4" w14:paraId="242F52AE" w14:textId="77777777" w:rsidTr="00180DE4">
        <w:trPr>
          <w:trHeight w:val="406"/>
        </w:trPr>
        <w:tc>
          <w:tcPr>
            <w:tcW w:w="4646" w:type="dxa"/>
            <w:vMerge/>
          </w:tcPr>
          <w:p w14:paraId="4C0ABB2B" w14:textId="77777777" w:rsidR="00FB75AC" w:rsidRPr="00180DE4" w:rsidRDefault="00FB75AC">
            <w:pPr>
              <w:pBdr>
                <w:top w:val="nil"/>
                <w:left w:val="nil"/>
                <w:bottom w:val="nil"/>
                <w:right w:val="nil"/>
                <w:between w:val="nil"/>
              </w:pBdr>
              <w:spacing w:before="51"/>
              <w:ind w:right="612"/>
              <w:rPr>
                <w:rFonts w:eastAsia="Calibri"/>
                <w:b/>
                <w:color w:val="000000"/>
                <w:sz w:val="20"/>
                <w:szCs w:val="20"/>
              </w:rPr>
            </w:pPr>
          </w:p>
        </w:tc>
        <w:tc>
          <w:tcPr>
            <w:tcW w:w="3363" w:type="dxa"/>
            <w:tcBorders>
              <w:right w:val="single" w:sz="5" w:space="0" w:color="808080"/>
            </w:tcBorders>
          </w:tcPr>
          <w:p w14:paraId="52BB3C68" w14:textId="77777777" w:rsidR="00FB75AC" w:rsidRPr="00180DE4" w:rsidRDefault="00FB75AC">
            <w:pPr>
              <w:pBdr>
                <w:top w:val="nil"/>
                <w:left w:val="nil"/>
                <w:bottom w:val="nil"/>
                <w:right w:val="nil"/>
                <w:between w:val="nil"/>
              </w:pBdr>
              <w:spacing w:before="51"/>
              <w:ind w:left="104"/>
              <w:rPr>
                <w:rFonts w:eastAsia="Calibri"/>
                <w:color w:val="000000"/>
                <w:sz w:val="20"/>
                <w:szCs w:val="20"/>
              </w:rPr>
            </w:pPr>
            <w:r w:rsidRPr="00180DE4">
              <w:rPr>
                <w:rFonts w:eastAsia="Calibri"/>
                <w:color w:val="000000"/>
                <w:sz w:val="20"/>
                <w:szCs w:val="20"/>
              </w:rPr>
              <w:t>Over £5,000</w:t>
            </w:r>
          </w:p>
        </w:tc>
        <w:tc>
          <w:tcPr>
            <w:tcW w:w="7370" w:type="dxa"/>
            <w:tcBorders>
              <w:left w:val="single" w:sz="5" w:space="0" w:color="808080"/>
            </w:tcBorders>
          </w:tcPr>
          <w:p w14:paraId="1B4A7988" w14:textId="7265FB57" w:rsidR="00FB75AC" w:rsidRPr="00180DE4" w:rsidRDefault="00FB75AC">
            <w:pPr>
              <w:pBdr>
                <w:top w:val="nil"/>
                <w:left w:val="nil"/>
                <w:bottom w:val="nil"/>
                <w:right w:val="nil"/>
                <w:between w:val="nil"/>
              </w:pBdr>
              <w:spacing w:before="51"/>
              <w:ind w:left="104"/>
              <w:rPr>
                <w:rFonts w:eastAsia="Calibri"/>
                <w:color w:val="000000"/>
                <w:sz w:val="20"/>
                <w:szCs w:val="20"/>
              </w:rPr>
            </w:pPr>
            <w:r w:rsidRPr="00180DE4">
              <w:rPr>
                <w:rFonts w:eastAsia="Calibri"/>
                <w:color w:val="000000"/>
                <w:sz w:val="20"/>
                <w:szCs w:val="20"/>
              </w:rPr>
              <w:t>Finance Committee</w:t>
            </w:r>
          </w:p>
          <w:p w14:paraId="74094F2C" w14:textId="77777777" w:rsidR="00FB75AC" w:rsidRPr="00180DE4" w:rsidRDefault="00FB75AC">
            <w:pPr>
              <w:pBdr>
                <w:top w:val="nil"/>
                <w:left w:val="nil"/>
                <w:bottom w:val="nil"/>
                <w:right w:val="nil"/>
                <w:between w:val="nil"/>
              </w:pBdr>
              <w:spacing w:before="51"/>
              <w:ind w:left="104"/>
              <w:rPr>
                <w:rFonts w:eastAsia="Calibri"/>
                <w:color w:val="000000"/>
                <w:sz w:val="20"/>
                <w:szCs w:val="20"/>
              </w:rPr>
            </w:pPr>
          </w:p>
        </w:tc>
      </w:tr>
      <w:tr w:rsidR="009D760E" w:rsidRPr="00180DE4" w14:paraId="4A5171FD" w14:textId="77777777" w:rsidTr="00180DE4">
        <w:trPr>
          <w:trHeight w:val="406"/>
        </w:trPr>
        <w:tc>
          <w:tcPr>
            <w:tcW w:w="4646" w:type="dxa"/>
            <w:vMerge w:val="restart"/>
            <w:tcBorders>
              <w:right w:val="single" w:sz="5" w:space="0" w:color="808080"/>
            </w:tcBorders>
          </w:tcPr>
          <w:p w14:paraId="4683B540" w14:textId="77777777" w:rsidR="009D760E" w:rsidRPr="00180DE4" w:rsidRDefault="004070DE">
            <w:pPr>
              <w:pBdr>
                <w:top w:val="nil"/>
                <w:left w:val="nil"/>
                <w:bottom w:val="nil"/>
                <w:right w:val="nil"/>
                <w:between w:val="nil"/>
              </w:pBdr>
              <w:spacing w:before="51"/>
              <w:ind w:right="612"/>
              <w:rPr>
                <w:rFonts w:eastAsia="Calibri"/>
                <w:b/>
                <w:color w:val="000000"/>
                <w:sz w:val="20"/>
                <w:szCs w:val="20"/>
              </w:rPr>
            </w:pPr>
            <w:r w:rsidRPr="00180DE4">
              <w:rPr>
                <w:rFonts w:eastAsia="Calibri"/>
                <w:b/>
                <w:color w:val="000000"/>
                <w:sz w:val="20"/>
                <w:szCs w:val="20"/>
              </w:rPr>
              <w:t xml:space="preserve"> 8. Write-off bad debts</w:t>
            </w:r>
          </w:p>
        </w:tc>
        <w:tc>
          <w:tcPr>
            <w:tcW w:w="3363" w:type="dxa"/>
            <w:tcBorders>
              <w:left w:val="single" w:sz="5" w:space="0" w:color="808080"/>
              <w:right w:val="single" w:sz="5" w:space="0" w:color="808080"/>
            </w:tcBorders>
          </w:tcPr>
          <w:p w14:paraId="45CD4280" w14:textId="77777777" w:rsidR="009D760E" w:rsidRPr="00180DE4" w:rsidRDefault="004070DE">
            <w:pPr>
              <w:pBdr>
                <w:top w:val="nil"/>
                <w:left w:val="nil"/>
                <w:bottom w:val="nil"/>
                <w:right w:val="nil"/>
                <w:between w:val="nil"/>
              </w:pBdr>
              <w:spacing w:before="51"/>
              <w:ind w:left="104"/>
              <w:rPr>
                <w:rFonts w:eastAsia="Calibri"/>
                <w:color w:val="000000"/>
                <w:sz w:val="20"/>
                <w:szCs w:val="20"/>
              </w:rPr>
            </w:pPr>
            <w:r w:rsidRPr="00180DE4">
              <w:rPr>
                <w:rFonts w:eastAsia="Calibri"/>
                <w:color w:val="000000"/>
                <w:sz w:val="20"/>
                <w:szCs w:val="20"/>
              </w:rPr>
              <w:t>Up to £1,000</w:t>
            </w:r>
          </w:p>
        </w:tc>
        <w:tc>
          <w:tcPr>
            <w:tcW w:w="7370" w:type="dxa"/>
            <w:tcBorders>
              <w:left w:val="single" w:sz="5" w:space="0" w:color="808080"/>
            </w:tcBorders>
          </w:tcPr>
          <w:p w14:paraId="01493C5E" w14:textId="26AA4A3E" w:rsidR="009D760E" w:rsidRPr="00180DE4" w:rsidRDefault="00B7309B">
            <w:pPr>
              <w:pBdr>
                <w:top w:val="nil"/>
                <w:left w:val="nil"/>
                <w:bottom w:val="nil"/>
                <w:right w:val="nil"/>
                <w:between w:val="nil"/>
              </w:pBdr>
              <w:spacing w:before="51"/>
              <w:ind w:left="104"/>
              <w:rPr>
                <w:rFonts w:eastAsia="Calibri"/>
                <w:color w:val="000000"/>
                <w:sz w:val="20"/>
                <w:szCs w:val="20"/>
              </w:rPr>
            </w:pPr>
            <w:r w:rsidRPr="00180DE4">
              <w:rPr>
                <w:rFonts w:eastAsia="Calibri"/>
                <w:color w:val="000000"/>
                <w:sz w:val="20"/>
                <w:szCs w:val="20"/>
              </w:rPr>
              <w:t>CFO</w:t>
            </w:r>
          </w:p>
          <w:p w14:paraId="6E7CF1B4" w14:textId="77777777" w:rsidR="004B1EC9" w:rsidRPr="00180DE4" w:rsidRDefault="004B1EC9">
            <w:pPr>
              <w:pBdr>
                <w:top w:val="nil"/>
                <w:left w:val="nil"/>
                <w:bottom w:val="nil"/>
                <w:right w:val="nil"/>
                <w:between w:val="nil"/>
              </w:pBdr>
              <w:spacing w:before="51"/>
              <w:ind w:left="104"/>
              <w:rPr>
                <w:rFonts w:eastAsia="Calibri"/>
                <w:color w:val="000000"/>
                <w:sz w:val="20"/>
                <w:szCs w:val="20"/>
              </w:rPr>
            </w:pPr>
          </w:p>
        </w:tc>
      </w:tr>
      <w:tr w:rsidR="009D760E" w:rsidRPr="00180DE4" w14:paraId="5A42FE51" w14:textId="77777777" w:rsidTr="00180DE4">
        <w:trPr>
          <w:trHeight w:val="406"/>
        </w:trPr>
        <w:tc>
          <w:tcPr>
            <w:tcW w:w="4646" w:type="dxa"/>
            <w:vMerge/>
            <w:tcBorders>
              <w:right w:val="single" w:sz="5" w:space="0" w:color="808080"/>
            </w:tcBorders>
          </w:tcPr>
          <w:p w14:paraId="318ECA75" w14:textId="77777777" w:rsidR="009D760E" w:rsidRPr="00180DE4" w:rsidRDefault="009D760E"/>
        </w:tc>
        <w:tc>
          <w:tcPr>
            <w:tcW w:w="3363" w:type="dxa"/>
            <w:tcBorders>
              <w:left w:val="single" w:sz="5" w:space="0" w:color="808080"/>
              <w:right w:val="single" w:sz="5" w:space="0" w:color="808080"/>
            </w:tcBorders>
          </w:tcPr>
          <w:p w14:paraId="4DF9B249" w14:textId="77777777" w:rsidR="009D760E" w:rsidRPr="00180DE4" w:rsidRDefault="004070DE">
            <w:pPr>
              <w:pBdr>
                <w:top w:val="nil"/>
                <w:left w:val="nil"/>
                <w:bottom w:val="nil"/>
                <w:right w:val="nil"/>
                <w:between w:val="nil"/>
              </w:pBdr>
              <w:spacing w:before="51"/>
              <w:ind w:left="104"/>
              <w:rPr>
                <w:rFonts w:eastAsia="Calibri"/>
                <w:color w:val="000000"/>
                <w:sz w:val="20"/>
                <w:szCs w:val="20"/>
              </w:rPr>
            </w:pPr>
            <w:r w:rsidRPr="00180DE4">
              <w:rPr>
                <w:rFonts w:eastAsia="Calibri"/>
                <w:color w:val="000000"/>
                <w:sz w:val="20"/>
                <w:szCs w:val="20"/>
              </w:rPr>
              <w:t>Over £1,000</w:t>
            </w:r>
          </w:p>
        </w:tc>
        <w:tc>
          <w:tcPr>
            <w:tcW w:w="7370" w:type="dxa"/>
            <w:tcBorders>
              <w:left w:val="single" w:sz="5" w:space="0" w:color="808080"/>
            </w:tcBorders>
          </w:tcPr>
          <w:p w14:paraId="719D9B51" w14:textId="552D1D1E" w:rsidR="009D760E" w:rsidRPr="00180DE4" w:rsidRDefault="004070DE">
            <w:pPr>
              <w:pBdr>
                <w:top w:val="nil"/>
                <w:left w:val="nil"/>
                <w:bottom w:val="nil"/>
                <w:right w:val="nil"/>
                <w:between w:val="nil"/>
              </w:pBdr>
              <w:spacing w:before="51"/>
              <w:ind w:left="104"/>
              <w:rPr>
                <w:rFonts w:eastAsia="Calibri"/>
                <w:color w:val="000000"/>
                <w:sz w:val="20"/>
                <w:szCs w:val="20"/>
              </w:rPr>
            </w:pPr>
            <w:r w:rsidRPr="00180DE4">
              <w:rPr>
                <w:rFonts w:eastAsia="Calibri"/>
                <w:color w:val="000000"/>
                <w:sz w:val="20"/>
                <w:szCs w:val="20"/>
              </w:rPr>
              <w:t>Chief Executive, with referral to the Finance Committee annually</w:t>
            </w:r>
          </w:p>
          <w:p w14:paraId="7F3974CE" w14:textId="77777777" w:rsidR="004B1EC9" w:rsidRPr="00180DE4" w:rsidRDefault="004B1EC9">
            <w:pPr>
              <w:pBdr>
                <w:top w:val="nil"/>
                <w:left w:val="nil"/>
                <w:bottom w:val="nil"/>
                <w:right w:val="nil"/>
                <w:between w:val="nil"/>
              </w:pBdr>
              <w:spacing w:before="51"/>
              <w:ind w:left="104"/>
              <w:rPr>
                <w:rFonts w:eastAsia="Calibri"/>
                <w:color w:val="000000"/>
                <w:sz w:val="20"/>
                <w:szCs w:val="20"/>
              </w:rPr>
            </w:pPr>
          </w:p>
        </w:tc>
      </w:tr>
      <w:tr w:rsidR="009D760E" w:rsidRPr="00180DE4" w14:paraId="7BEDCF9D" w14:textId="77777777" w:rsidTr="00180DE4">
        <w:trPr>
          <w:trHeight w:val="406"/>
        </w:trPr>
        <w:tc>
          <w:tcPr>
            <w:tcW w:w="4646" w:type="dxa"/>
            <w:tcBorders>
              <w:right w:val="single" w:sz="5" w:space="0" w:color="808080"/>
            </w:tcBorders>
          </w:tcPr>
          <w:p w14:paraId="57235073" w14:textId="77777777" w:rsidR="009D760E" w:rsidRPr="00180DE4" w:rsidRDefault="004070DE">
            <w:pPr>
              <w:pBdr>
                <w:top w:val="nil"/>
                <w:left w:val="nil"/>
                <w:bottom w:val="nil"/>
                <w:right w:val="nil"/>
                <w:between w:val="nil"/>
              </w:pBdr>
              <w:spacing w:before="51"/>
              <w:rPr>
                <w:rFonts w:eastAsia="Calibri"/>
                <w:b/>
                <w:color w:val="000000"/>
                <w:sz w:val="20"/>
                <w:szCs w:val="20"/>
              </w:rPr>
            </w:pPr>
            <w:r w:rsidRPr="00180DE4">
              <w:rPr>
                <w:rFonts w:eastAsia="Calibri"/>
                <w:b/>
                <w:color w:val="000000"/>
                <w:sz w:val="20"/>
                <w:szCs w:val="20"/>
              </w:rPr>
              <w:t xml:space="preserve"> 9. Purchase or sale of any freehold property</w:t>
            </w:r>
          </w:p>
        </w:tc>
        <w:tc>
          <w:tcPr>
            <w:tcW w:w="3363" w:type="dxa"/>
            <w:tcBorders>
              <w:left w:val="single" w:sz="5" w:space="0" w:color="808080"/>
              <w:right w:val="single" w:sz="5" w:space="0" w:color="808080"/>
            </w:tcBorders>
          </w:tcPr>
          <w:p w14:paraId="00D2429E" w14:textId="77777777" w:rsidR="009D760E" w:rsidRPr="00180DE4" w:rsidRDefault="004070DE">
            <w:pPr>
              <w:pBdr>
                <w:top w:val="nil"/>
                <w:left w:val="nil"/>
                <w:bottom w:val="nil"/>
                <w:right w:val="nil"/>
                <w:between w:val="nil"/>
              </w:pBdr>
              <w:spacing w:before="51"/>
              <w:ind w:left="104"/>
              <w:rPr>
                <w:rFonts w:eastAsia="Calibri"/>
                <w:color w:val="000000"/>
                <w:sz w:val="20"/>
                <w:szCs w:val="20"/>
              </w:rPr>
            </w:pPr>
            <w:r w:rsidRPr="00180DE4">
              <w:rPr>
                <w:rFonts w:eastAsia="Calibri"/>
                <w:color w:val="000000"/>
                <w:sz w:val="20"/>
                <w:szCs w:val="20"/>
              </w:rPr>
              <w:t>Any</w:t>
            </w:r>
          </w:p>
        </w:tc>
        <w:tc>
          <w:tcPr>
            <w:tcW w:w="7370" w:type="dxa"/>
            <w:tcBorders>
              <w:left w:val="single" w:sz="5" w:space="0" w:color="808080"/>
            </w:tcBorders>
          </w:tcPr>
          <w:p w14:paraId="465C62F8" w14:textId="5BB19973" w:rsidR="009D760E" w:rsidRPr="00180DE4" w:rsidRDefault="004070DE">
            <w:pPr>
              <w:pBdr>
                <w:top w:val="nil"/>
                <w:left w:val="nil"/>
                <w:bottom w:val="nil"/>
                <w:right w:val="nil"/>
                <w:between w:val="nil"/>
              </w:pBdr>
              <w:spacing w:before="51"/>
              <w:ind w:left="104"/>
              <w:rPr>
                <w:rFonts w:eastAsia="Calibri"/>
                <w:color w:val="000000"/>
                <w:sz w:val="20"/>
                <w:szCs w:val="20"/>
              </w:rPr>
            </w:pPr>
            <w:r w:rsidRPr="00180DE4">
              <w:rPr>
                <w:rFonts w:eastAsia="Calibri"/>
                <w:color w:val="000000"/>
                <w:sz w:val="20"/>
                <w:szCs w:val="20"/>
              </w:rPr>
              <w:t xml:space="preserve">Board of </w:t>
            </w:r>
            <w:r w:rsidR="007740BF" w:rsidRPr="00180DE4">
              <w:rPr>
                <w:rFonts w:eastAsia="Calibri"/>
                <w:color w:val="000000"/>
                <w:sz w:val="20"/>
                <w:szCs w:val="20"/>
              </w:rPr>
              <w:t>Trustees</w:t>
            </w:r>
            <w:r w:rsidRPr="00180DE4">
              <w:rPr>
                <w:rFonts w:eastAsia="Calibri"/>
                <w:color w:val="000000"/>
                <w:sz w:val="20"/>
                <w:szCs w:val="20"/>
              </w:rPr>
              <w:t xml:space="preserve"> and DfE approval required</w:t>
            </w:r>
          </w:p>
          <w:p w14:paraId="1D525E06" w14:textId="77777777" w:rsidR="004B1EC9" w:rsidRPr="00180DE4" w:rsidRDefault="004B1EC9">
            <w:pPr>
              <w:pBdr>
                <w:top w:val="nil"/>
                <w:left w:val="nil"/>
                <w:bottom w:val="nil"/>
                <w:right w:val="nil"/>
                <w:between w:val="nil"/>
              </w:pBdr>
              <w:spacing w:before="51"/>
              <w:ind w:left="104"/>
              <w:rPr>
                <w:rFonts w:eastAsia="Calibri"/>
                <w:color w:val="000000"/>
                <w:sz w:val="20"/>
                <w:szCs w:val="20"/>
              </w:rPr>
            </w:pPr>
          </w:p>
        </w:tc>
      </w:tr>
      <w:tr w:rsidR="009D760E" w:rsidRPr="00180DE4" w14:paraId="1A344DC6" w14:textId="77777777" w:rsidTr="00180DE4">
        <w:trPr>
          <w:trHeight w:val="700"/>
        </w:trPr>
        <w:tc>
          <w:tcPr>
            <w:tcW w:w="4646" w:type="dxa"/>
          </w:tcPr>
          <w:p w14:paraId="6D42B1A8" w14:textId="77777777" w:rsidR="009D760E" w:rsidRPr="00180DE4" w:rsidRDefault="004070DE">
            <w:pPr>
              <w:pBdr>
                <w:top w:val="nil"/>
                <w:left w:val="nil"/>
                <w:bottom w:val="nil"/>
                <w:right w:val="nil"/>
                <w:between w:val="nil"/>
              </w:pBdr>
              <w:spacing w:before="54"/>
              <w:ind w:left="103"/>
              <w:rPr>
                <w:rFonts w:eastAsia="Calibri"/>
                <w:b/>
                <w:color w:val="000000"/>
                <w:sz w:val="20"/>
                <w:szCs w:val="20"/>
              </w:rPr>
            </w:pPr>
            <w:r w:rsidRPr="00180DE4">
              <w:rPr>
                <w:rFonts w:eastAsia="Calibri"/>
                <w:b/>
                <w:color w:val="000000"/>
                <w:sz w:val="20"/>
                <w:szCs w:val="20"/>
              </w:rPr>
              <w:t xml:space="preserve">10. Granting or take up of any leasehold or tenancy agreement </w:t>
            </w:r>
          </w:p>
        </w:tc>
        <w:tc>
          <w:tcPr>
            <w:tcW w:w="3363" w:type="dxa"/>
          </w:tcPr>
          <w:p w14:paraId="32A666C1" w14:textId="77777777" w:rsidR="009D760E" w:rsidRPr="00180DE4" w:rsidRDefault="004070DE">
            <w:pPr>
              <w:pBdr>
                <w:top w:val="nil"/>
                <w:left w:val="nil"/>
                <w:bottom w:val="nil"/>
                <w:right w:val="nil"/>
                <w:between w:val="nil"/>
              </w:pBdr>
              <w:spacing w:before="54"/>
              <w:ind w:left="98" w:right="91"/>
              <w:rPr>
                <w:rFonts w:eastAsia="Calibri"/>
                <w:color w:val="000000"/>
                <w:sz w:val="20"/>
                <w:szCs w:val="20"/>
              </w:rPr>
            </w:pPr>
            <w:r w:rsidRPr="00180DE4">
              <w:rPr>
                <w:rFonts w:eastAsia="Calibri"/>
                <w:color w:val="000000"/>
                <w:sz w:val="20"/>
                <w:szCs w:val="20"/>
              </w:rPr>
              <w:t>Any</w:t>
            </w:r>
          </w:p>
        </w:tc>
        <w:tc>
          <w:tcPr>
            <w:tcW w:w="7370" w:type="dxa"/>
          </w:tcPr>
          <w:p w14:paraId="753F5888" w14:textId="346A4976" w:rsidR="009D760E" w:rsidRPr="00180DE4" w:rsidRDefault="004070DE" w:rsidP="003952EF">
            <w:pPr>
              <w:pBdr>
                <w:top w:val="nil"/>
                <w:left w:val="nil"/>
                <w:bottom w:val="nil"/>
                <w:right w:val="nil"/>
                <w:between w:val="nil"/>
              </w:pBdr>
              <w:spacing w:before="54"/>
              <w:ind w:left="98"/>
              <w:rPr>
                <w:rFonts w:eastAsia="Calibri"/>
                <w:color w:val="000000"/>
                <w:sz w:val="20"/>
                <w:szCs w:val="20"/>
              </w:rPr>
            </w:pPr>
            <w:r w:rsidRPr="00180DE4">
              <w:rPr>
                <w:rFonts w:eastAsia="Calibri"/>
                <w:color w:val="000000"/>
                <w:sz w:val="20"/>
                <w:szCs w:val="20"/>
              </w:rPr>
              <w:t xml:space="preserve">Board of </w:t>
            </w:r>
            <w:r w:rsidR="007740BF" w:rsidRPr="00180DE4">
              <w:rPr>
                <w:rFonts w:eastAsia="Calibri"/>
                <w:color w:val="000000"/>
                <w:sz w:val="20"/>
                <w:szCs w:val="20"/>
              </w:rPr>
              <w:t>Trustees</w:t>
            </w:r>
            <w:r w:rsidRPr="00180DE4">
              <w:rPr>
                <w:rFonts w:eastAsia="Calibri"/>
                <w:color w:val="000000"/>
                <w:sz w:val="20"/>
                <w:szCs w:val="20"/>
              </w:rPr>
              <w:t xml:space="preserve"> and DfE approval required</w:t>
            </w:r>
          </w:p>
        </w:tc>
      </w:tr>
      <w:tr w:rsidR="009D760E" w:rsidRPr="00180DE4" w14:paraId="22A69EF6" w14:textId="77777777" w:rsidTr="00180DE4">
        <w:trPr>
          <w:trHeight w:val="406"/>
        </w:trPr>
        <w:tc>
          <w:tcPr>
            <w:tcW w:w="4646" w:type="dxa"/>
          </w:tcPr>
          <w:p w14:paraId="63985BDA" w14:textId="77777777" w:rsidR="009D760E" w:rsidRPr="00180DE4" w:rsidRDefault="004070DE">
            <w:pPr>
              <w:pBdr>
                <w:top w:val="nil"/>
                <w:left w:val="nil"/>
                <w:bottom w:val="nil"/>
                <w:right w:val="nil"/>
                <w:between w:val="nil"/>
              </w:pBdr>
              <w:spacing w:before="51"/>
              <w:ind w:left="103"/>
              <w:rPr>
                <w:rFonts w:eastAsia="Calibri"/>
                <w:b/>
                <w:color w:val="000000"/>
                <w:sz w:val="20"/>
                <w:szCs w:val="20"/>
              </w:rPr>
            </w:pPr>
            <w:r w:rsidRPr="00180DE4">
              <w:rPr>
                <w:rFonts w:eastAsia="Calibri"/>
                <w:b/>
                <w:color w:val="000000"/>
                <w:sz w:val="20"/>
                <w:szCs w:val="20"/>
              </w:rPr>
              <w:t>11. Raising invoices to collect income</w:t>
            </w:r>
          </w:p>
        </w:tc>
        <w:tc>
          <w:tcPr>
            <w:tcW w:w="3363" w:type="dxa"/>
          </w:tcPr>
          <w:p w14:paraId="67089981" w14:textId="77777777" w:rsidR="009D760E" w:rsidRPr="00180DE4" w:rsidRDefault="004070DE">
            <w:pPr>
              <w:pBdr>
                <w:top w:val="nil"/>
                <w:left w:val="nil"/>
                <w:bottom w:val="nil"/>
                <w:right w:val="nil"/>
                <w:between w:val="nil"/>
              </w:pBdr>
              <w:spacing w:before="51"/>
              <w:ind w:left="98" w:right="91"/>
              <w:rPr>
                <w:rFonts w:eastAsia="Calibri"/>
                <w:color w:val="000000"/>
                <w:sz w:val="20"/>
                <w:szCs w:val="20"/>
              </w:rPr>
            </w:pPr>
            <w:r w:rsidRPr="00180DE4">
              <w:rPr>
                <w:rFonts w:eastAsia="Calibri"/>
                <w:color w:val="000000"/>
                <w:sz w:val="20"/>
                <w:szCs w:val="20"/>
              </w:rPr>
              <w:t>Any</w:t>
            </w:r>
          </w:p>
        </w:tc>
        <w:tc>
          <w:tcPr>
            <w:tcW w:w="7370" w:type="dxa"/>
          </w:tcPr>
          <w:p w14:paraId="6CC26485" w14:textId="77777777" w:rsidR="009D760E" w:rsidRPr="00180DE4" w:rsidRDefault="00B7309B" w:rsidP="001B1793">
            <w:pPr>
              <w:pStyle w:val="ListParagraph"/>
              <w:numPr>
                <w:ilvl w:val="0"/>
                <w:numId w:val="4"/>
              </w:numPr>
              <w:pBdr>
                <w:top w:val="nil"/>
                <w:left w:val="nil"/>
                <w:bottom w:val="nil"/>
                <w:right w:val="nil"/>
                <w:between w:val="nil"/>
              </w:pBdr>
              <w:spacing w:before="51"/>
              <w:rPr>
                <w:rFonts w:eastAsia="Calibri"/>
                <w:color w:val="000000"/>
                <w:sz w:val="20"/>
                <w:szCs w:val="20"/>
              </w:rPr>
            </w:pPr>
            <w:r w:rsidRPr="00180DE4">
              <w:rPr>
                <w:rFonts w:eastAsia="Calibri"/>
                <w:color w:val="000000"/>
                <w:sz w:val="20"/>
                <w:szCs w:val="20"/>
              </w:rPr>
              <w:t>CFO</w:t>
            </w:r>
          </w:p>
          <w:p w14:paraId="4FF5C580" w14:textId="11858222" w:rsidR="001B1793" w:rsidRPr="00180DE4" w:rsidRDefault="001B1793" w:rsidP="001B1793">
            <w:pPr>
              <w:pStyle w:val="ListParagraph"/>
              <w:numPr>
                <w:ilvl w:val="0"/>
                <w:numId w:val="4"/>
              </w:numPr>
              <w:pBdr>
                <w:top w:val="nil"/>
                <w:left w:val="nil"/>
                <w:bottom w:val="nil"/>
                <w:right w:val="nil"/>
                <w:between w:val="nil"/>
              </w:pBdr>
              <w:spacing w:before="51"/>
              <w:rPr>
                <w:rFonts w:eastAsia="Calibri"/>
                <w:color w:val="000000"/>
                <w:sz w:val="20"/>
                <w:szCs w:val="20"/>
              </w:rPr>
            </w:pPr>
            <w:r w:rsidRPr="00180DE4">
              <w:rPr>
                <w:rFonts w:eastAsia="Calibri"/>
                <w:color w:val="000000"/>
                <w:sz w:val="20"/>
                <w:szCs w:val="20"/>
              </w:rPr>
              <w:t>Finance Manager</w:t>
            </w:r>
          </w:p>
        </w:tc>
      </w:tr>
      <w:tr w:rsidR="009D760E" w:rsidRPr="00180DE4" w14:paraId="61889879" w14:textId="77777777" w:rsidTr="00180DE4">
        <w:trPr>
          <w:trHeight w:val="678"/>
        </w:trPr>
        <w:tc>
          <w:tcPr>
            <w:tcW w:w="4646" w:type="dxa"/>
            <w:vMerge w:val="restart"/>
          </w:tcPr>
          <w:p w14:paraId="6D2D0693" w14:textId="77777777" w:rsidR="009D760E" w:rsidRPr="00180DE4" w:rsidRDefault="004070DE">
            <w:pPr>
              <w:pBdr>
                <w:top w:val="nil"/>
                <w:left w:val="nil"/>
                <w:bottom w:val="nil"/>
                <w:right w:val="nil"/>
                <w:between w:val="nil"/>
              </w:pBdr>
              <w:spacing w:before="51"/>
              <w:rPr>
                <w:rFonts w:eastAsia="Calibri"/>
                <w:b/>
                <w:color w:val="000000"/>
                <w:sz w:val="20"/>
                <w:szCs w:val="20"/>
              </w:rPr>
            </w:pPr>
            <w:r w:rsidRPr="00180DE4">
              <w:rPr>
                <w:rFonts w:eastAsia="Calibri"/>
                <w:b/>
                <w:color w:val="000000"/>
                <w:sz w:val="20"/>
                <w:szCs w:val="20"/>
              </w:rPr>
              <w:t xml:space="preserve"> 12. Petty Cash &amp; Expense Claims</w:t>
            </w:r>
          </w:p>
        </w:tc>
        <w:tc>
          <w:tcPr>
            <w:tcW w:w="3363" w:type="dxa"/>
          </w:tcPr>
          <w:p w14:paraId="736232FB" w14:textId="28C60951" w:rsidR="009D760E" w:rsidRPr="00180DE4" w:rsidRDefault="00B7309B">
            <w:pPr>
              <w:pBdr>
                <w:top w:val="nil"/>
                <w:left w:val="nil"/>
                <w:bottom w:val="nil"/>
                <w:right w:val="nil"/>
                <w:between w:val="nil"/>
              </w:pBdr>
              <w:spacing w:before="51"/>
              <w:ind w:left="98" w:right="91"/>
              <w:rPr>
                <w:rFonts w:eastAsia="Calibri"/>
                <w:color w:val="000000"/>
                <w:sz w:val="20"/>
                <w:szCs w:val="20"/>
              </w:rPr>
            </w:pPr>
            <w:r w:rsidRPr="00180DE4">
              <w:rPr>
                <w:rFonts w:eastAsia="Calibri"/>
                <w:color w:val="000000"/>
                <w:sz w:val="20"/>
                <w:szCs w:val="20"/>
              </w:rPr>
              <w:t>CFO</w:t>
            </w:r>
          </w:p>
        </w:tc>
        <w:tc>
          <w:tcPr>
            <w:tcW w:w="7370" w:type="dxa"/>
          </w:tcPr>
          <w:p w14:paraId="194AB182" w14:textId="77777777" w:rsidR="009D760E" w:rsidRPr="00180DE4" w:rsidRDefault="004070DE">
            <w:pPr>
              <w:pBdr>
                <w:top w:val="nil"/>
                <w:left w:val="nil"/>
                <w:bottom w:val="nil"/>
                <w:right w:val="nil"/>
                <w:between w:val="nil"/>
              </w:pBdr>
              <w:spacing w:before="51"/>
              <w:ind w:left="98"/>
              <w:rPr>
                <w:rFonts w:eastAsia="Calibri"/>
                <w:color w:val="000000"/>
                <w:sz w:val="20"/>
                <w:szCs w:val="20"/>
              </w:rPr>
            </w:pPr>
            <w:r w:rsidRPr="00180DE4">
              <w:rPr>
                <w:rFonts w:eastAsia="Calibri"/>
                <w:color w:val="000000"/>
                <w:sz w:val="20"/>
                <w:szCs w:val="20"/>
              </w:rPr>
              <w:t>Chief Executive</w:t>
            </w:r>
          </w:p>
        </w:tc>
      </w:tr>
      <w:tr w:rsidR="009D760E" w:rsidRPr="00180DE4" w14:paraId="4C49C658" w14:textId="77777777" w:rsidTr="00180DE4">
        <w:trPr>
          <w:trHeight w:val="678"/>
        </w:trPr>
        <w:tc>
          <w:tcPr>
            <w:tcW w:w="4646" w:type="dxa"/>
            <w:vMerge/>
          </w:tcPr>
          <w:p w14:paraId="504E4867" w14:textId="77777777" w:rsidR="009D760E" w:rsidRPr="00180DE4" w:rsidRDefault="009D760E"/>
        </w:tc>
        <w:tc>
          <w:tcPr>
            <w:tcW w:w="3363" w:type="dxa"/>
          </w:tcPr>
          <w:p w14:paraId="663C6737" w14:textId="4A8CFA33" w:rsidR="009D760E" w:rsidRPr="00180DE4" w:rsidRDefault="005F4436">
            <w:pPr>
              <w:pBdr>
                <w:top w:val="nil"/>
                <w:left w:val="nil"/>
                <w:bottom w:val="nil"/>
                <w:right w:val="nil"/>
                <w:between w:val="nil"/>
              </w:pBdr>
              <w:spacing w:before="51"/>
              <w:ind w:left="98" w:right="91"/>
              <w:rPr>
                <w:rFonts w:eastAsia="Calibri"/>
                <w:color w:val="000000"/>
                <w:sz w:val="20"/>
                <w:szCs w:val="20"/>
              </w:rPr>
            </w:pPr>
            <w:r w:rsidRPr="00180DE4">
              <w:rPr>
                <w:rFonts w:eastAsia="Calibri"/>
                <w:color w:val="000000"/>
                <w:sz w:val="20"/>
                <w:szCs w:val="20"/>
              </w:rPr>
              <w:t>Finance Manager</w:t>
            </w:r>
          </w:p>
        </w:tc>
        <w:tc>
          <w:tcPr>
            <w:tcW w:w="7370" w:type="dxa"/>
          </w:tcPr>
          <w:p w14:paraId="365093FB" w14:textId="09056159" w:rsidR="009D760E" w:rsidRPr="00180DE4" w:rsidRDefault="00FB75AC">
            <w:pPr>
              <w:pBdr>
                <w:top w:val="nil"/>
                <w:left w:val="nil"/>
                <w:bottom w:val="nil"/>
                <w:right w:val="nil"/>
                <w:between w:val="nil"/>
              </w:pBdr>
              <w:spacing w:before="51"/>
              <w:ind w:left="98"/>
              <w:rPr>
                <w:rFonts w:eastAsia="Calibri"/>
                <w:color w:val="000000"/>
                <w:sz w:val="20"/>
                <w:szCs w:val="20"/>
              </w:rPr>
            </w:pPr>
            <w:r w:rsidRPr="00180DE4">
              <w:rPr>
                <w:rFonts w:eastAsia="Calibri"/>
                <w:color w:val="000000"/>
                <w:sz w:val="20"/>
                <w:szCs w:val="20"/>
              </w:rPr>
              <w:t>CFO</w:t>
            </w:r>
          </w:p>
        </w:tc>
      </w:tr>
      <w:tr w:rsidR="005F4436" w:rsidRPr="00180DE4" w14:paraId="1AD11C3C" w14:textId="77777777" w:rsidTr="00180DE4">
        <w:trPr>
          <w:trHeight w:val="563"/>
        </w:trPr>
        <w:tc>
          <w:tcPr>
            <w:tcW w:w="4646" w:type="dxa"/>
            <w:vMerge/>
          </w:tcPr>
          <w:p w14:paraId="5D7464FF" w14:textId="77777777" w:rsidR="005F4436" w:rsidRPr="00180DE4" w:rsidRDefault="005F4436"/>
        </w:tc>
        <w:tc>
          <w:tcPr>
            <w:tcW w:w="3363" w:type="dxa"/>
          </w:tcPr>
          <w:p w14:paraId="55536E5E" w14:textId="184E8760" w:rsidR="005F4436" w:rsidRPr="00180DE4" w:rsidRDefault="005F4436">
            <w:pPr>
              <w:pBdr>
                <w:top w:val="nil"/>
                <w:left w:val="nil"/>
                <w:bottom w:val="nil"/>
                <w:right w:val="nil"/>
                <w:between w:val="nil"/>
              </w:pBdr>
              <w:spacing w:before="51"/>
              <w:ind w:left="98" w:right="91"/>
              <w:rPr>
                <w:rFonts w:eastAsia="Calibri"/>
                <w:color w:val="000000"/>
                <w:sz w:val="20"/>
                <w:szCs w:val="20"/>
              </w:rPr>
            </w:pPr>
            <w:r w:rsidRPr="00180DE4">
              <w:rPr>
                <w:rFonts w:eastAsia="Calibri"/>
                <w:color w:val="000000"/>
                <w:sz w:val="20"/>
                <w:szCs w:val="20"/>
              </w:rPr>
              <w:t>Central Team</w:t>
            </w:r>
          </w:p>
        </w:tc>
        <w:tc>
          <w:tcPr>
            <w:tcW w:w="7370" w:type="dxa"/>
          </w:tcPr>
          <w:p w14:paraId="32190A3D" w14:textId="77777777" w:rsidR="005F4436" w:rsidRPr="00180DE4" w:rsidRDefault="005F4436" w:rsidP="005F4436">
            <w:pPr>
              <w:pStyle w:val="ListParagraph"/>
              <w:numPr>
                <w:ilvl w:val="0"/>
                <w:numId w:val="4"/>
              </w:numPr>
              <w:pBdr>
                <w:top w:val="nil"/>
                <w:left w:val="nil"/>
                <w:bottom w:val="nil"/>
                <w:right w:val="nil"/>
                <w:between w:val="nil"/>
              </w:pBdr>
              <w:spacing w:before="51" w:line="300" w:lineRule="auto"/>
              <w:ind w:right="4113"/>
              <w:rPr>
                <w:rFonts w:eastAsia="Calibri"/>
                <w:color w:val="000000"/>
                <w:sz w:val="20"/>
                <w:szCs w:val="20"/>
              </w:rPr>
            </w:pPr>
            <w:r w:rsidRPr="00180DE4">
              <w:rPr>
                <w:rFonts w:eastAsia="Calibri"/>
                <w:color w:val="000000"/>
                <w:sz w:val="20"/>
                <w:szCs w:val="20"/>
              </w:rPr>
              <w:t>CFO</w:t>
            </w:r>
          </w:p>
          <w:p w14:paraId="7CBDDCEB" w14:textId="48839604" w:rsidR="005F4436" w:rsidRPr="00180DE4" w:rsidRDefault="005F4436" w:rsidP="005F4436">
            <w:pPr>
              <w:pStyle w:val="ListParagraph"/>
              <w:numPr>
                <w:ilvl w:val="0"/>
                <w:numId w:val="4"/>
              </w:numPr>
              <w:pBdr>
                <w:top w:val="nil"/>
                <w:left w:val="nil"/>
                <w:bottom w:val="nil"/>
                <w:right w:val="nil"/>
                <w:between w:val="nil"/>
              </w:pBdr>
              <w:spacing w:before="51" w:line="300" w:lineRule="auto"/>
              <w:ind w:right="4113"/>
              <w:rPr>
                <w:rFonts w:eastAsia="Calibri"/>
                <w:color w:val="000000"/>
                <w:sz w:val="20"/>
                <w:szCs w:val="20"/>
              </w:rPr>
            </w:pPr>
            <w:r w:rsidRPr="00180DE4">
              <w:rPr>
                <w:rFonts w:eastAsia="Calibri"/>
                <w:color w:val="000000"/>
                <w:sz w:val="20"/>
                <w:szCs w:val="20"/>
              </w:rPr>
              <w:t>Finance Manager</w:t>
            </w:r>
          </w:p>
        </w:tc>
      </w:tr>
      <w:tr w:rsidR="009D760E" w:rsidRPr="00180DE4" w14:paraId="56EF6606" w14:textId="77777777" w:rsidTr="00180DE4">
        <w:trPr>
          <w:trHeight w:val="563"/>
        </w:trPr>
        <w:tc>
          <w:tcPr>
            <w:tcW w:w="4646" w:type="dxa"/>
            <w:vMerge/>
          </w:tcPr>
          <w:p w14:paraId="454B06B8" w14:textId="77777777" w:rsidR="009D760E" w:rsidRPr="00180DE4" w:rsidRDefault="009D760E"/>
        </w:tc>
        <w:tc>
          <w:tcPr>
            <w:tcW w:w="3363" w:type="dxa"/>
          </w:tcPr>
          <w:p w14:paraId="6A4D9822" w14:textId="36D3E94C" w:rsidR="009D760E" w:rsidRPr="00180DE4" w:rsidRDefault="00B7309B">
            <w:pPr>
              <w:pBdr>
                <w:top w:val="nil"/>
                <w:left w:val="nil"/>
                <w:bottom w:val="nil"/>
                <w:right w:val="nil"/>
                <w:between w:val="nil"/>
              </w:pBdr>
              <w:spacing w:before="51"/>
              <w:ind w:left="98" w:right="91"/>
              <w:rPr>
                <w:rFonts w:eastAsia="Calibri"/>
                <w:color w:val="000000"/>
                <w:sz w:val="20"/>
                <w:szCs w:val="20"/>
              </w:rPr>
            </w:pPr>
            <w:r w:rsidRPr="00180DE4">
              <w:rPr>
                <w:rFonts w:eastAsia="Calibri"/>
                <w:color w:val="000000"/>
                <w:sz w:val="20"/>
                <w:szCs w:val="20"/>
              </w:rPr>
              <w:t>Trustees</w:t>
            </w:r>
          </w:p>
          <w:p w14:paraId="3DD241A5" w14:textId="77777777" w:rsidR="009D760E" w:rsidRPr="00180DE4" w:rsidRDefault="009D760E">
            <w:pPr>
              <w:pBdr>
                <w:top w:val="nil"/>
                <w:left w:val="nil"/>
                <w:bottom w:val="nil"/>
                <w:right w:val="nil"/>
                <w:between w:val="nil"/>
              </w:pBdr>
              <w:spacing w:line="300" w:lineRule="auto"/>
              <w:ind w:left="98" w:right="996"/>
              <w:rPr>
                <w:rFonts w:eastAsia="Calibri"/>
                <w:color w:val="000000"/>
                <w:sz w:val="20"/>
                <w:szCs w:val="20"/>
              </w:rPr>
            </w:pPr>
          </w:p>
        </w:tc>
        <w:tc>
          <w:tcPr>
            <w:tcW w:w="7370" w:type="dxa"/>
          </w:tcPr>
          <w:p w14:paraId="462D22FE" w14:textId="38EC12CA" w:rsidR="009D760E" w:rsidRPr="00180DE4" w:rsidRDefault="004070DE">
            <w:pPr>
              <w:pBdr>
                <w:top w:val="nil"/>
                <w:left w:val="nil"/>
                <w:bottom w:val="nil"/>
                <w:right w:val="nil"/>
                <w:between w:val="nil"/>
              </w:pBdr>
              <w:spacing w:before="51" w:line="300" w:lineRule="auto"/>
              <w:ind w:left="98" w:right="4113"/>
              <w:rPr>
                <w:rFonts w:eastAsia="Calibri"/>
                <w:color w:val="000000"/>
                <w:sz w:val="20"/>
                <w:szCs w:val="20"/>
              </w:rPr>
            </w:pPr>
            <w:r w:rsidRPr="00180DE4">
              <w:rPr>
                <w:rFonts w:eastAsia="Calibri"/>
                <w:color w:val="000000"/>
                <w:sz w:val="20"/>
                <w:szCs w:val="20"/>
              </w:rPr>
              <w:t xml:space="preserve">Chair of Board of </w:t>
            </w:r>
            <w:r w:rsidR="007740BF" w:rsidRPr="00180DE4">
              <w:rPr>
                <w:rFonts w:eastAsia="Calibri"/>
                <w:color w:val="000000"/>
                <w:sz w:val="20"/>
                <w:szCs w:val="20"/>
              </w:rPr>
              <w:t>Trustees</w:t>
            </w:r>
          </w:p>
          <w:p w14:paraId="4CA45220" w14:textId="77777777" w:rsidR="009D760E" w:rsidRPr="00180DE4" w:rsidRDefault="009D760E">
            <w:pPr>
              <w:pBdr>
                <w:top w:val="nil"/>
                <w:left w:val="nil"/>
                <w:bottom w:val="nil"/>
                <w:right w:val="nil"/>
                <w:between w:val="nil"/>
              </w:pBdr>
              <w:spacing w:line="300" w:lineRule="auto"/>
              <w:ind w:left="98" w:right="4113"/>
              <w:rPr>
                <w:rFonts w:eastAsia="Calibri"/>
                <w:color w:val="000000"/>
                <w:sz w:val="20"/>
                <w:szCs w:val="20"/>
              </w:rPr>
            </w:pPr>
          </w:p>
        </w:tc>
      </w:tr>
      <w:tr w:rsidR="00FB75AC" w:rsidRPr="00180DE4" w14:paraId="3DE4E5D5" w14:textId="77777777" w:rsidTr="00180DE4">
        <w:trPr>
          <w:trHeight w:val="555"/>
        </w:trPr>
        <w:tc>
          <w:tcPr>
            <w:tcW w:w="4646" w:type="dxa"/>
            <w:vMerge w:val="restart"/>
          </w:tcPr>
          <w:p w14:paraId="3929CA33" w14:textId="77777777" w:rsidR="00FB75AC" w:rsidRPr="00180DE4" w:rsidRDefault="00FB75AC">
            <w:pPr>
              <w:pBdr>
                <w:top w:val="nil"/>
                <w:left w:val="nil"/>
                <w:bottom w:val="nil"/>
                <w:right w:val="nil"/>
                <w:between w:val="nil"/>
              </w:pBdr>
              <w:spacing w:before="51"/>
              <w:ind w:left="103"/>
              <w:rPr>
                <w:rFonts w:eastAsia="Calibri"/>
                <w:b/>
                <w:color w:val="000000"/>
                <w:sz w:val="20"/>
                <w:szCs w:val="20"/>
              </w:rPr>
            </w:pPr>
            <w:r w:rsidRPr="00180DE4">
              <w:rPr>
                <w:rFonts w:eastAsia="Calibri"/>
                <w:b/>
                <w:color w:val="000000"/>
                <w:sz w:val="20"/>
                <w:szCs w:val="20"/>
              </w:rPr>
              <w:t>13. Credit Cards</w:t>
            </w:r>
          </w:p>
        </w:tc>
        <w:tc>
          <w:tcPr>
            <w:tcW w:w="3363" w:type="dxa"/>
          </w:tcPr>
          <w:p w14:paraId="133ECE16" w14:textId="15235BAD" w:rsidR="00FB75AC" w:rsidRPr="00180DE4" w:rsidRDefault="00FB75AC">
            <w:pPr>
              <w:pBdr>
                <w:top w:val="nil"/>
                <w:left w:val="nil"/>
                <w:bottom w:val="nil"/>
                <w:right w:val="nil"/>
                <w:between w:val="nil"/>
              </w:pBdr>
              <w:spacing w:before="51"/>
              <w:ind w:left="98" w:right="91"/>
              <w:rPr>
                <w:rFonts w:eastAsia="Calibri"/>
                <w:color w:val="000000"/>
                <w:sz w:val="20"/>
                <w:szCs w:val="20"/>
              </w:rPr>
            </w:pPr>
            <w:r w:rsidRPr="00180DE4">
              <w:rPr>
                <w:rFonts w:eastAsia="Calibri"/>
                <w:color w:val="000000"/>
                <w:sz w:val="20"/>
                <w:szCs w:val="20"/>
              </w:rPr>
              <w:t>CFO</w:t>
            </w:r>
          </w:p>
          <w:p w14:paraId="7EDD2F5A" w14:textId="77777777" w:rsidR="00FB75AC" w:rsidRPr="00180DE4" w:rsidRDefault="00FB75AC" w:rsidP="00FB75AC">
            <w:pPr>
              <w:pBdr>
                <w:top w:val="nil"/>
                <w:left w:val="nil"/>
                <w:bottom w:val="nil"/>
                <w:right w:val="nil"/>
                <w:between w:val="nil"/>
              </w:pBdr>
              <w:spacing w:before="51"/>
              <w:ind w:left="98" w:right="91"/>
              <w:rPr>
                <w:rFonts w:eastAsia="Calibri"/>
                <w:color w:val="000000"/>
                <w:sz w:val="20"/>
                <w:szCs w:val="20"/>
              </w:rPr>
            </w:pPr>
          </w:p>
        </w:tc>
        <w:tc>
          <w:tcPr>
            <w:tcW w:w="7370" w:type="dxa"/>
          </w:tcPr>
          <w:p w14:paraId="066E9C0A" w14:textId="77777777" w:rsidR="00FB75AC" w:rsidRPr="00180DE4" w:rsidRDefault="00FB75AC">
            <w:pPr>
              <w:pBdr>
                <w:top w:val="nil"/>
                <w:left w:val="nil"/>
                <w:bottom w:val="nil"/>
                <w:right w:val="nil"/>
                <w:between w:val="nil"/>
              </w:pBdr>
              <w:spacing w:before="51"/>
              <w:ind w:left="98"/>
              <w:rPr>
                <w:rFonts w:eastAsia="Calibri"/>
                <w:color w:val="000000"/>
                <w:sz w:val="20"/>
                <w:szCs w:val="20"/>
              </w:rPr>
            </w:pPr>
            <w:r w:rsidRPr="00180DE4">
              <w:rPr>
                <w:rFonts w:eastAsia="Calibri"/>
                <w:color w:val="000000"/>
                <w:sz w:val="20"/>
                <w:szCs w:val="20"/>
              </w:rPr>
              <w:t>Chief Executive</w:t>
            </w:r>
          </w:p>
          <w:p w14:paraId="260C389F" w14:textId="77777777" w:rsidR="00FB75AC" w:rsidRPr="00180DE4" w:rsidRDefault="00FB75AC" w:rsidP="00FB75AC">
            <w:pPr>
              <w:pBdr>
                <w:top w:val="nil"/>
                <w:left w:val="nil"/>
                <w:bottom w:val="nil"/>
                <w:right w:val="nil"/>
                <w:between w:val="nil"/>
              </w:pBdr>
              <w:spacing w:before="51"/>
              <w:ind w:left="98"/>
              <w:rPr>
                <w:rFonts w:eastAsia="Calibri"/>
                <w:color w:val="000000"/>
                <w:sz w:val="20"/>
                <w:szCs w:val="20"/>
              </w:rPr>
            </w:pPr>
          </w:p>
        </w:tc>
      </w:tr>
      <w:tr w:rsidR="00FB75AC" w:rsidRPr="00180DE4" w14:paraId="5C035C31" w14:textId="77777777" w:rsidTr="00180DE4">
        <w:trPr>
          <w:trHeight w:val="555"/>
        </w:trPr>
        <w:tc>
          <w:tcPr>
            <w:tcW w:w="4646" w:type="dxa"/>
            <w:vMerge/>
          </w:tcPr>
          <w:p w14:paraId="753E6D6C" w14:textId="77777777" w:rsidR="00FB75AC" w:rsidRPr="00180DE4" w:rsidRDefault="00FB75AC">
            <w:pPr>
              <w:pBdr>
                <w:top w:val="nil"/>
                <w:left w:val="nil"/>
                <w:bottom w:val="nil"/>
                <w:right w:val="nil"/>
                <w:between w:val="nil"/>
              </w:pBdr>
              <w:spacing w:before="51"/>
              <w:ind w:left="103"/>
              <w:rPr>
                <w:rFonts w:eastAsia="Calibri"/>
                <w:b/>
                <w:color w:val="000000"/>
                <w:sz w:val="20"/>
                <w:szCs w:val="20"/>
              </w:rPr>
            </w:pPr>
          </w:p>
        </w:tc>
        <w:tc>
          <w:tcPr>
            <w:tcW w:w="3363" w:type="dxa"/>
          </w:tcPr>
          <w:p w14:paraId="418F3EEA" w14:textId="77777777" w:rsidR="00FB75AC" w:rsidRPr="00180DE4" w:rsidRDefault="00FB75AC" w:rsidP="00FB75AC">
            <w:pPr>
              <w:pBdr>
                <w:top w:val="nil"/>
                <w:left w:val="nil"/>
                <w:bottom w:val="nil"/>
                <w:right w:val="nil"/>
                <w:between w:val="nil"/>
              </w:pBdr>
              <w:spacing w:before="51"/>
              <w:ind w:left="98" w:right="91"/>
              <w:rPr>
                <w:rFonts w:eastAsia="Calibri"/>
                <w:color w:val="000000"/>
                <w:sz w:val="20"/>
                <w:szCs w:val="20"/>
              </w:rPr>
            </w:pPr>
            <w:r w:rsidRPr="00180DE4">
              <w:rPr>
                <w:rFonts w:eastAsia="Calibri"/>
                <w:color w:val="000000"/>
                <w:sz w:val="20"/>
                <w:szCs w:val="20"/>
              </w:rPr>
              <w:t>Chief Executive</w:t>
            </w:r>
          </w:p>
          <w:p w14:paraId="76F8C357" w14:textId="77777777" w:rsidR="00FB75AC" w:rsidRPr="00180DE4" w:rsidRDefault="00FB75AC">
            <w:pPr>
              <w:pBdr>
                <w:top w:val="nil"/>
                <w:left w:val="nil"/>
                <w:bottom w:val="nil"/>
                <w:right w:val="nil"/>
                <w:between w:val="nil"/>
              </w:pBdr>
              <w:spacing w:before="51"/>
              <w:ind w:left="98" w:right="91"/>
              <w:rPr>
                <w:rFonts w:eastAsia="Calibri"/>
                <w:color w:val="000000"/>
                <w:sz w:val="20"/>
                <w:szCs w:val="20"/>
              </w:rPr>
            </w:pPr>
          </w:p>
        </w:tc>
        <w:tc>
          <w:tcPr>
            <w:tcW w:w="7370" w:type="dxa"/>
          </w:tcPr>
          <w:p w14:paraId="65CFA82A" w14:textId="77777777" w:rsidR="00FB75AC" w:rsidRPr="00180DE4" w:rsidRDefault="00FB75AC" w:rsidP="00FB75AC">
            <w:pPr>
              <w:pBdr>
                <w:top w:val="nil"/>
                <w:left w:val="nil"/>
                <w:bottom w:val="nil"/>
                <w:right w:val="nil"/>
                <w:between w:val="nil"/>
              </w:pBdr>
              <w:spacing w:before="51"/>
              <w:ind w:left="98"/>
              <w:rPr>
                <w:rFonts w:eastAsia="Calibri"/>
                <w:color w:val="000000"/>
                <w:sz w:val="20"/>
                <w:szCs w:val="20"/>
              </w:rPr>
            </w:pPr>
            <w:r w:rsidRPr="00180DE4">
              <w:rPr>
                <w:rFonts w:eastAsia="Calibri"/>
                <w:color w:val="000000"/>
                <w:sz w:val="20"/>
                <w:szCs w:val="20"/>
              </w:rPr>
              <w:t>CFO</w:t>
            </w:r>
          </w:p>
          <w:p w14:paraId="406ACB3B" w14:textId="77777777" w:rsidR="00FB75AC" w:rsidRPr="00180DE4" w:rsidRDefault="00FB75AC">
            <w:pPr>
              <w:pBdr>
                <w:top w:val="nil"/>
                <w:left w:val="nil"/>
                <w:bottom w:val="nil"/>
                <w:right w:val="nil"/>
                <w:between w:val="nil"/>
              </w:pBdr>
              <w:spacing w:before="51"/>
              <w:ind w:left="98"/>
              <w:rPr>
                <w:rFonts w:eastAsia="Calibri"/>
                <w:color w:val="000000"/>
                <w:sz w:val="20"/>
                <w:szCs w:val="20"/>
              </w:rPr>
            </w:pPr>
          </w:p>
        </w:tc>
      </w:tr>
    </w:tbl>
    <w:p w14:paraId="1151ED74" w14:textId="77777777" w:rsidR="009D760E" w:rsidRPr="00180DE4" w:rsidRDefault="009D760E">
      <w:pPr>
        <w:rPr>
          <w:sz w:val="20"/>
          <w:szCs w:val="20"/>
        </w:rPr>
      </w:pPr>
    </w:p>
    <w:p w14:paraId="0F0F4326" w14:textId="29BE65C2" w:rsidR="009D760E" w:rsidRPr="00180DE4" w:rsidRDefault="009D760E">
      <w:pPr>
        <w:pBdr>
          <w:top w:val="nil"/>
          <w:left w:val="nil"/>
          <w:bottom w:val="nil"/>
          <w:right w:val="nil"/>
          <w:between w:val="nil"/>
        </w:pBdr>
        <w:spacing w:line="276" w:lineRule="auto"/>
        <w:rPr>
          <w:sz w:val="20"/>
          <w:szCs w:val="20"/>
        </w:rPr>
        <w:sectPr w:rsidR="009D760E" w:rsidRPr="00180DE4" w:rsidSect="00854DC1">
          <w:pgSz w:w="16840" w:h="11910" w:orient="landscape"/>
          <w:pgMar w:top="1021" w:right="1582" w:bottom="709" w:left="567" w:header="0" w:footer="720" w:gutter="0"/>
          <w:cols w:space="720"/>
          <w:docGrid w:linePitch="299"/>
        </w:sectPr>
      </w:pPr>
    </w:p>
    <w:p w14:paraId="578FD1A2" w14:textId="77777777" w:rsidR="009D760E" w:rsidRPr="00180DE4" w:rsidRDefault="009D760E">
      <w:pPr>
        <w:pBdr>
          <w:top w:val="nil"/>
          <w:left w:val="nil"/>
          <w:bottom w:val="nil"/>
          <w:right w:val="nil"/>
          <w:between w:val="nil"/>
        </w:pBdr>
        <w:spacing w:before="11"/>
        <w:rPr>
          <w:rFonts w:eastAsia="Times New Roman"/>
          <w:color w:val="000000"/>
          <w:sz w:val="17"/>
          <w:szCs w:val="17"/>
        </w:rPr>
      </w:pPr>
    </w:p>
    <w:p w14:paraId="436A22F8" w14:textId="77777777" w:rsidR="009D760E" w:rsidRPr="00180DE4" w:rsidRDefault="004070DE">
      <w:pPr>
        <w:ind w:right="109"/>
        <w:jc w:val="right"/>
        <w:rPr>
          <w:rFonts w:eastAsia="Calibri"/>
          <w:b/>
        </w:rPr>
      </w:pPr>
      <w:r w:rsidRPr="00180DE4">
        <w:rPr>
          <w:rFonts w:eastAsia="Calibri"/>
          <w:b/>
        </w:rPr>
        <w:t>Appendix 2</w:t>
      </w:r>
    </w:p>
    <w:p w14:paraId="59CC6C3E" w14:textId="77777777" w:rsidR="009D760E" w:rsidRPr="00180DE4" w:rsidRDefault="009D760E">
      <w:pPr>
        <w:pBdr>
          <w:top w:val="nil"/>
          <w:left w:val="nil"/>
          <w:bottom w:val="nil"/>
          <w:right w:val="nil"/>
          <w:between w:val="nil"/>
        </w:pBdr>
        <w:rPr>
          <w:rFonts w:eastAsia="Calibri"/>
          <w:b/>
          <w:color w:val="000000"/>
          <w:sz w:val="20"/>
          <w:szCs w:val="20"/>
        </w:rPr>
      </w:pPr>
    </w:p>
    <w:p w14:paraId="126172CC" w14:textId="77777777" w:rsidR="009D760E" w:rsidRPr="00180DE4" w:rsidRDefault="009D760E">
      <w:pPr>
        <w:pBdr>
          <w:top w:val="nil"/>
          <w:left w:val="nil"/>
          <w:bottom w:val="nil"/>
          <w:right w:val="nil"/>
          <w:between w:val="nil"/>
        </w:pBdr>
        <w:spacing w:before="10"/>
        <w:rPr>
          <w:rFonts w:eastAsia="Calibri"/>
          <w:b/>
          <w:color w:val="000000"/>
          <w:sz w:val="12"/>
          <w:szCs w:val="12"/>
        </w:rPr>
      </w:pPr>
    </w:p>
    <w:p w14:paraId="3F7DC1A5" w14:textId="77777777" w:rsidR="009D760E" w:rsidRPr="00180DE4" w:rsidRDefault="004070DE">
      <w:pPr>
        <w:spacing w:before="56"/>
        <w:ind w:left="112"/>
        <w:rPr>
          <w:rFonts w:eastAsia="Calibri"/>
          <w:b/>
          <w:sz w:val="24"/>
          <w:szCs w:val="24"/>
        </w:rPr>
      </w:pPr>
      <w:r w:rsidRPr="00180DE4">
        <w:rPr>
          <w:rFonts w:eastAsia="Calibri"/>
          <w:b/>
          <w:sz w:val="24"/>
          <w:szCs w:val="24"/>
        </w:rPr>
        <w:t>Accounting Policies</w:t>
      </w:r>
    </w:p>
    <w:p w14:paraId="567A9FFF" w14:textId="77777777" w:rsidR="009D760E" w:rsidRPr="00180DE4" w:rsidRDefault="009D760E">
      <w:pPr>
        <w:pBdr>
          <w:top w:val="nil"/>
          <w:left w:val="nil"/>
          <w:bottom w:val="nil"/>
          <w:right w:val="nil"/>
          <w:between w:val="nil"/>
        </w:pBdr>
        <w:rPr>
          <w:rFonts w:eastAsia="Calibri"/>
          <w:b/>
          <w:color w:val="000000"/>
          <w:sz w:val="20"/>
          <w:szCs w:val="20"/>
        </w:rPr>
      </w:pPr>
    </w:p>
    <w:p w14:paraId="3958D74C" w14:textId="77777777" w:rsidR="009D760E" w:rsidRPr="00180DE4" w:rsidRDefault="004070DE">
      <w:pPr>
        <w:spacing w:before="56"/>
        <w:ind w:left="112"/>
        <w:jc w:val="both"/>
        <w:rPr>
          <w:rFonts w:eastAsia="Calibri"/>
          <w:b/>
        </w:rPr>
      </w:pPr>
      <w:r w:rsidRPr="00180DE4">
        <w:rPr>
          <w:rFonts w:eastAsia="Calibri"/>
          <w:b/>
        </w:rPr>
        <w:t>Basis of Preparation of Financial Statements</w:t>
      </w:r>
    </w:p>
    <w:p w14:paraId="20485A66" w14:textId="6A2F8B94" w:rsidR="009D760E" w:rsidRPr="00180DE4" w:rsidRDefault="004070DE">
      <w:pPr>
        <w:spacing w:before="38" w:line="276" w:lineRule="auto"/>
        <w:ind w:left="112" w:right="143"/>
        <w:jc w:val="both"/>
        <w:rPr>
          <w:rFonts w:eastAsia="Calibri"/>
        </w:rPr>
      </w:pPr>
      <w:r w:rsidRPr="00180DE4">
        <w:rPr>
          <w:rFonts w:eastAsia="Calibri"/>
        </w:rPr>
        <w:t xml:space="preserve">The financial statements have been prepared under the historical cost convention in accordance with applicable United Kingdom Accounting Standards, the Charity Commission Statement of Recommended Practice: ‘Accounting and Reporting by Charities’ (‘SORP 2005’), the Academies: Accounts Direction issued by the Education Funding Agency and Companies Act 2006. A summary of the </w:t>
      </w:r>
      <w:r w:rsidR="00B7309B" w:rsidRPr="00180DE4">
        <w:rPr>
          <w:rFonts w:eastAsia="Calibri"/>
        </w:rPr>
        <w:t>Heads</w:t>
      </w:r>
      <w:r w:rsidRPr="00180DE4">
        <w:rPr>
          <w:rFonts w:eastAsia="Calibri"/>
        </w:rPr>
        <w:t xml:space="preserve"> accounting policies, which have been applied consistently, except where noted, is set out below.</w:t>
      </w:r>
    </w:p>
    <w:p w14:paraId="12C0C217" w14:textId="77777777" w:rsidR="009D760E" w:rsidRPr="00180DE4" w:rsidRDefault="009D760E">
      <w:pPr>
        <w:pBdr>
          <w:top w:val="nil"/>
          <w:left w:val="nil"/>
          <w:bottom w:val="nil"/>
          <w:right w:val="nil"/>
          <w:between w:val="nil"/>
        </w:pBdr>
        <w:spacing w:before="8"/>
        <w:rPr>
          <w:rFonts w:eastAsia="Calibri"/>
          <w:color w:val="000000"/>
          <w:sz w:val="19"/>
          <w:szCs w:val="19"/>
        </w:rPr>
      </w:pPr>
    </w:p>
    <w:p w14:paraId="07E2A754" w14:textId="77777777" w:rsidR="009D760E" w:rsidRPr="00180DE4" w:rsidRDefault="004070DE">
      <w:pPr>
        <w:spacing w:before="1"/>
        <w:ind w:left="112"/>
        <w:jc w:val="both"/>
        <w:rPr>
          <w:rFonts w:eastAsia="Calibri"/>
          <w:b/>
        </w:rPr>
      </w:pPr>
      <w:r w:rsidRPr="00180DE4">
        <w:rPr>
          <w:rFonts w:eastAsia="Calibri"/>
          <w:b/>
        </w:rPr>
        <w:t>Going Concern</w:t>
      </w:r>
    </w:p>
    <w:p w14:paraId="1D39F31F" w14:textId="0170C68A" w:rsidR="009D760E" w:rsidRPr="00180DE4" w:rsidRDefault="004070DE">
      <w:pPr>
        <w:spacing w:before="38" w:line="276" w:lineRule="auto"/>
        <w:ind w:left="112" w:right="144"/>
        <w:jc w:val="both"/>
        <w:rPr>
          <w:rFonts w:eastAsia="Calibri"/>
        </w:rPr>
      </w:pPr>
      <w:r w:rsidRPr="00180DE4">
        <w:rPr>
          <w:rFonts w:eastAsia="Calibri"/>
        </w:rPr>
        <w:t xml:space="preserve">The </w:t>
      </w:r>
      <w:r w:rsidR="007740BF" w:rsidRPr="00180DE4">
        <w:rPr>
          <w:rFonts w:eastAsia="Calibri"/>
        </w:rPr>
        <w:t>Trustees</w:t>
      </w:r>
      <w:r w:rsidRPr="00180DE4">
        <w:rPr>
          <w:rFonts w:eastAsia="Calibri"/>
        </w:rPr>
        <w:t xml:space="preserve"> assess whether the use of going concern is appropriate i.e. whether there are any material uncertainties related to events or conditions that may cast significant doubt on the ability of the company to continue as a going concern. The </w:t>
      </w:r>
      <w:r w:rsidR="007740BF" w:rsidRPr="00180DE4">
        <w:rPr>
          <w:rFonts w:eastAsia="Calibri"/>
        </w:rPr>
        <w:t>Trustees</w:t>
      </w:r>
      <w:r w:rsidRPr="00180DE4">
        <w:rPr>
          <w:rFonts w:eastAsia="Calibri"/>
        </w:rPr>
        <w:t xml:space="preserve"> make this assessment in respect of a period of one year from the date of approval of the financial statements.</w:t>
      </w:r>
    </w:p>
    <w:p w14:paraId="5330A92D" w14:textId="77777777" w:rsidR="009D760E" w:rsidRPr="00180DE4" w:rsidRDefault="009D760E">
      <w:pPr>
        <w:pBdr>
          <w:top w:val="nil"/>
          <w:left w:val="nil"/>
          <w:bottom w:val="nil"/>
          <w:right w:val="nil"/>
          <w:between w:val="nil"/>
        </w:pBdr>
        <w:spacing w:before="8"/>
        <w:rPr>
          <w:rFonts w:eastAsia="Calibri"/>
          <w:color w:val="000000"/>
          <w:sz w:val="19"/>
          <w:szCs w:val="19"/>
        </w:rPr>
      </w:pPr>
    </w:p>
    <w:p w14:paraId="0CD7170A" w14:textId="77777777" w:rsidR="009D760E" w:rsidRPr="00180DE4" w:rsidRDefault="004070DE">
      <w:pPr>
        <w:spacing w:before="1"/>
        <w:ind w:left="112"/>
        <w:jc w:val="both"/>
        <w:rPr>
          <w:rFonts w:eastAsia="Calibri"/>
          <w:b/>
        </w:rPr>
      </w:pPr>
      <w:r w:rsidRPr="00180DE4">
        <w:rPr>
          <w:rFonts w:eastAsia="Calibri"/>
          <w:b/>
        </w:rPr>
        <w:t>Incoming resources</w:t>
      </w:r>
    </w:p>
    <w:p w14:paraId="329B9F7E" w14:textId="77777777" w:rsidR="009D760E" w:rsidRPr="00180DE4" w:rsidRDefault="004070DE">
      <w:pPr>
        <w:spacing w:before="41" w:line="276" w:lineRule="auto"/>
        <w:ind w:left="112" w:right="111"/>
        <w:jc w:val="both"/>
        <w:rPr>
          <w:rFonts w:eastAsia="Calibri"/>
        </w:rPr>
      </w:pPr>
      <w:r w:rsidRPr="00180DE4">
        <w:rPr>
          <w:rFonts w:eastAsia="Calibri"/>
        </w:rPr>
        <w:t>All incoming resources are recognised when the Academy Trust has entitlement to the funds, certainty of receipt and the amount can be measured with sufficient reliability.</w:t>
      </w:r>
    </w:p>
    <w:p w14:paraId="17427BD8" w14:textId="77777777" w:rsidR="009D760E" w:rsidRPr="00180DE4" w:rsidRDefault="009D760E">
      <w:pPr>
        <w:pBdr>
          <w:top w:val="nil"/>
          <w:left w:val="nil"/>
          <w:bottom w:val="nil"/>
          <w:right w:val="nil"/>
          <w:between w:val="nil"/>
        </w:pBdr>
        <w:spacing w:before="6"/>
        <w:rPr>
          <w:rFonts w:eastAsia="Calibri"/>
          <w:color w:val="000000"/>
          <w:sz w:val="19"/>
          <w:szCs w:val="19"/>
        </w:rPr>
      </w:pPr>
    </w:p>
    <w:p w14:paraId="6C95C37D" w14:textId="77777777" w:rsidR="009D760E" w:rsidRPr="00180DE4" w:rsidRDefault="004070DE">
      <w:pPr>
        <w:ind w:left="112"/>
        <w:jc w:val="both"/>
        <w:rPr>
          <w:rFonts w:eastAsia="Calibri"/>
          <w:b/>
        </w:rPr>
      </w:pPr>
      <w:r w:rsidRPr="00180DE4">
        <w:rPr>
          <w:rFonts w:eastAsia="Calibri"/>
          <w:b/>
        </w:rPr>
        <w:t>Grants receivable</w:t>
      </w:r>
    </w:p>
    <w:p w14:paraId="48799130" w14:textId="77777777" w:rsidR="009D760E" w:rsidRPr="00180DE4" w:rsidRDefault="004070DE">
      <w:pPr>
        <w:spacing w:before="41" w:line="276" w:lineRule="auto"/>
        <w:ind w:left="112" w:right="145"/>
        <w:jc w:val="both"/>
        <w:rPr>
          <w:rFonts w:eastAsia="Calibri"/>
        </w:rPr>
      </w:pPr>
      <w:r w:rsidRPr="00180DE4">
        <w:rPr>
          <w:rFonts w:eastAsia="Calibri"/>
        </w:rPr>
        <w:t>Grant income is included in the Statement of Financial Activities on a receivable basis. The balance of income received for specific purposes but not expended during the period is shown in the relevant funds on the balance sheet.</w:t>
      </w:r>
    </w:p>
    <w:p w14:paraId="7AC3C529" w14:textId="77777777" w:rsidR="009D760E" w:rsidRPr="00180DE4" w:rsidRDefault="009D760E">
      <w:pPr>
        <w:pBdr>
          <w:top w:val="nil"/>
          <w:left w:val="nil"/>
          <w:bottom w:val="nil"/>
          <w:right w:val="nil"/>
          <w:between w:val="nil"/>
        </w:pBdr>
        <w:spacing w:before="8"/>
        <w:rPr>
          <w:rFonts w:eastAsia="Calibri"/>
          <w:color w:val="000000"/>
          <w:sz w:val="19"/>
          <w:szCs w:val="19"/>
        </w:rPr>
      </w:pPr>
    </w:p>
    <w:p w14:paraId="436FB739" w14:textId="77777777" w:rsidR="009D760E" w:rsidRPr="00180DE4" w:rsidRDefault="004070DE">
      <w:pPr>
        <w:spacing w:before="1" w:line="276" w:lineRule="auto"/>
        <w:ind w:left="112" w:right="146"/>
        <w:jc w:val="both"/>
        <w:rPr>
          <w:rFonts w:eastAsia="Calibri"/>
        </w:rPr>
      </w:pPr>
      <w:r w:rsidRPr="00180DE4">
        <w:rPr>
          <w:rFonts w:eastAsia="Calibri"/>
        </w:rPr>
        <w:t>The general annual grant (‘the GAG’) from the DfE, which is intended to meet recurrent costs, is credited directly to the Statement of Financial Activities to the extent of the entitlement to the funds, any abatement in respect of the period is deducted from income and is recognised as a liability.</w:t>
      </w:r>
    </w:p>
    <w:p w14:paraId="2FD4CCF7" w14:textId="77777777" w:rsidR="009D760E" w:rsidRPr="00180DE4" w:rsidRDefault="009D760E">
      <w:pPr>
        <w:pBdr>
          <w:top w:val="nil"/>
          <w:left w:val="nil"/>
          <w:bottom w:val="nil"/>
          <w:right w:val="nil"/>
          <w:between w:val="nil"/>
        </w:pBdr>
        <w:spacing w:before="8"/>
        <w:rPr>
          <w:rFonts w:eastAsia="Calibri"/>
          <w:color w:val="000000"/>
          <w:sz w:val="19"/>
          <w:szCs w:val="19"/>
        </w:rPr>
      </w:pPr>
    </w:p>
    <w:p w14:paraId="11C7EF9B" w14:textId="77777777" w:rsidR="009D760E" w:rsidRPr="00180DE4" w:rsidRDefault="004070DE">
      <w:pPr>
        <w:spacing w:before="1" w:line="276" w:lineRule="auto"/>
        <w:ind w:left="112" w:right="147"/>
        <w:jc w:val="both"/>
        <w:rPr>
          <w:rFonts w:eastAsia="Calibri"/>
        </w:rPr>
      </w:pPr>
      <w:r w:rsidRPr="00180DE4">
        <w:rPr>
          <w:rFonts w:eastAsia="Calibri"/>
        </w:rPr>
        <w:t>Other grants from government agencies and other bodies are recognised in the period in which they are receivable to the extent the conditions of funding have been met. Where income is received in advance of entitlement of receipt its recognition is deferred and included in creditors as deferred income. Where entitlement occurs before income is received the income is accrued.</w:t>
      </w:r>
    </w:p>
    <w:p w14:paraId="3E3FD8E9" w14:textId="77777777" w:rsidR="009D760E" w:rsidRPr="00180DE4" w:rsidRDefault="009D760E">
      <w:pPr>
        <w:pBdr>
          <w:top w:val="nil"/>
          <w:left w:val="nil"/>
          <w:bottom w:val="nil"/>
          <w:right w:val="nil"/>
          <w:between w:val="nil"/>
        </w:pBdr>
        <w:spacing w:before="9"/>
        <w:rPr>
          <w:rFonts w:eastAsia="Calibri"/>
          <w:color w:val="000000"/>
          <w:sz w:val="19"/>
          <w:szCs w:val="19"/>
        </w:rPr>
      </w:pPr>
    </w:p>
    <w:p w14:paraId="3271470D" w14:textId="77777777" w:rsidR="009D760E" w:rsidRPr="00180DE4" w:rsidRDefault="004070DE">
      <w:pPr>
        <w:spacing w:line="273" w:lineRule="auto"/>
        <w:ind w:left="112" w:right="149"/>
        <w:jc w:val="both"/>
        <w:rPr>
          <w:rFonts w:eastAsia="Calibri"/>
        </w:rPr>
      </w:pPr>
      <w:r w:rsidRPr="00180DE4">
        <w:rPr>
          <w:rFonts w:eastAsia="Calibri"/>
        </w:rPr>
        <w:t>Capital grants are recognised as voluntary income on a receivable basis to the extent that there is an entitlement.</w:t>
      </w:r>
    </w:p>
    <w:p w14:paraId="3EBF807C" w14:textId="77777777" w:rsidR="009D760E" w:rsidRPr="00180DE4" w:rsidRDefault="004070DE">
      <w:pPr>
        <w:spacing w:before="178"/>
        <w:ind w:left="112"/>
        <w:jc w:val="both"/>
        <w:rPr>
          <w:rFonts w:eastAsia="Calibri"/>
          <w:b/>
        </w:rPr>
      </w:pPr>
      <w:r w:rsidRPr="00180DE4">
        <w:rPr>
          <w:rFonts w:eastAsia="Calibri"/>
          <w:b/>
        </w:rPr>
        <w:t>Donations</w:t>
      </w:r>
    </w:p>
    <w:p w14:paraId="53B0E8D1" w14:textId="77777777" w:rsidR="009D760E" w:rsidRPr="00180DE4" w:rsidRDefault="004070DE">
      <w:pPr>
        <w:spacing w:before="41" w:line="273" w:lineRule="auto"/>
        <w:ind w:left="112" w:right="142"/>
        <w:jc w:val="both"/>
        <w:rPr>
          <w:rFonts w:eastAsia="Calibri"/>
        </w:rPr>
      </w:pPr>
      <w:r w:rsidRPr="00180DE4">
        <w:rPr>
          <w:rFonts w:eastAsia="Calibri"/>
        </w:rPr>
        <w:t>Donations are included recognised on a receivable basis where there is certainty of receipt and the amount can be reliably measured.</w:t>
      </w:r>
    </w:p>
    <w:p w14:paraId="44E0769D" w14:textId="77777777" w:rsidR="009D760E" w:rsidRPr="00180DE4" w:rsidRDefault="009D760E">
      <w:pPr>
        <w:pBdr>
          <w:top w:val="nil"/>
          <w:left w:val="nil"/>
          <w:bottom w:val="nil"/>
          <w:right w:val="nil"/>
          <w:between w:val="nil"/>
        </w:pBdr>
        <w:spacing w:before="11"/>
        <w:rPr>
          <w:rFonts w:eastAsia="Calibri"/>
          <w:color w:val="000000"/>
          <w:sz w:val="19"/>
          <w:szCs w:val="19"/>
        </w:rPr>
      </w:pPr>
    </w:p>
    <w:p w14:paraId="723332F5" w14:textId="77777777" w:rsidR="009D760E" w:rsidRPr="00180DE4" w:rsidRDefault="004070DE">
      <w:pPr>
        <w:ind w:left="112"/>
        <w:jc w:val="both"/>
        <w:rPr>
          <w:rFonts w:eastAsia="Calibri"/>
          <w:b/>
        </w:rPr>
      </w:pPr>
      <w:r w:rsidRPr="00180DE4">
        <w:rPr>
          <w:rFonts w:eastAsia="Calibri"/>
          <w:b/>
        </w:rPr>
        <w:t>Other income</w:t>
      </w:r>
    </w:p>
    <w:p w14:paraId="3136DD9C" w14:textId="77777777" w:rsidR="009D760E" w:rsidRPr="00180DE4" w:rsidRDefault="004070DE">
      <w:pPr>
        <w:spacing w:before="41" w:line="273" w:lineRule="auto"/>
        <w:ind w:left="112" w:right="109"/>
        <w:jc w:val="both"/>
        <w:rPr>
          <w:rFonts w:eastAsia="Calibri"/>
        </w:rPr>
      </w:pPr>
      <w:r w:rsidRPr="00180DE4">
        <w:rPr>
          <w:rFonts w:eastAsia="Calibri"/>
        </w:rPr>
        <w:t>Other income including hire of facilities is recognised in the period it is receivable and to the extent the goods have been provided or the completion of the service.</w:t>
      </w:r>
    </w:p>
    <w:p w14:paraId="20E08636" w14:textId="77777777" w:rsidR="009D760E" w:rsidRPr="00180DE4" w:rsidRDefault="009D760E">
      <w:pPr>
        <w:pBdr>
          <w:top w:val="nil"/>
          <w:left w:val="nil"/>
          <w:bottom w:val="nil"/>
          <w:right w:val="nil"/>
          <w:between w:val="nil"/>
        </w:pBdr>
        <w:spacing w:before="12"/>
        <w:rPr>
          <w:rFonts w:eastAsia="Calibri"/>
          <w:color w:val="000000"/>
          <w:sz w:val="19"/>
          <w:szCs w:val="19"/>
        </w:rPr>
      </w:pPr>
    </w:p>
    <w:p w14:paraId="6089859B" w14:textId="77777777" w:rsidR="009D760E" w:rsidRPr="00180DE4" w:rsidRDefault="004070DE">
      <w:pPr>
        <w:ind w:left="112"/>
        <w:jc w:val="both"/>
        <w:rPr>
          <w:rFonts w:eastAsia="Calibri"/>
          <w:b/>
        </w:rPr>
      </w:pPr>
      <w:r w:rsidRPr="00180DE4">
        <w:rPr>
          <w:rFonts w:eastAsia="Calibri"/>
          <w:b/>
        </w:rPr>
        <w:t>Donated services and gifts in kind</w:t>
      </w:r>
    </w:p>
    <w:p w14:paraId="16D769CC" w14:textId="77777777" w:rsidR="009D760E" w:rsidRPr="00180DE4" w:rsidRDefault="004070DE">
      <w:pPr>
        <w:spacing w:before="41" w:line="276" w:lineRule="auto"/>
        <w:ind w:left="112" w:right="147"/>
        <w:jc w:val="both"/>
        <w:rPr>
          <w:rFonts w:eastAsia="Calibri"/>
        </w:rPr>
      </w:pPr>
      <w:r w:rsidRPr="00180DE4">
        <w:rPr>
          <w:rFonts w:eastAsia="Calibri"/>
        </w:rPr>
        <w:t>The value of donated services and gifts in kind provided to the Academy Trust are recognised at their open market value in the period in which they are receivable in incoming resources, where the benefit to the Academy Trust can be reliably measured. An equivalent amount is included as expenditure under the relevant heading in the Statement of Financial Activities.</w:t>
      </w:r>
    </w:p>
    <w:p w14:paraId="61026C75" w14:textId="77777777" w:rsidR="009D760E" w:rsidRPr="00180DE4" w:rsidRDefault="009D760E">
      <w:pPr>
        <w:pBdr>
          <w:top w:val="nil"/>
          <w:left w:val="nil"/>
          <w:bottom w:val="nil"/>
          <w:right w:val="nil"/>
          <w:between w:val="nil"/>
        </w:pBdr>
        <w:spacing w:before="8"/>
        <w:rPr>
          <w:rFonts w:eastAsia="Calibri"/>
          <w:color w:val="000000"/>
          <w:sz w:val="19"/>
          <w:szCs w:val="19"/>
        </w:rPr>
      </w:pPr>
    </w:p>
    <w:p w14:paraId="3507AAEF" w14:textId="77777777" w:rsidR="009D760E" w:rsidRPr="00180DE4" w:rsidRDefault="004070DE">
      <w:pPr>
        <w:spacing w:before="1"/>
        <w:ind w:left="112"/>
        <w:jc w:val="both"/>
        <w:rPr>
          <w:rFonts w:eastAsia="Calibri"/>
          <w:b/>
        </w:rPr>
      </w:pPr>
      <w:r w:rsidRPr="00180DE4">
        <w:rPr>
          <w:rFonts w:eastAsia="Calibri"/>
          <w:b/>
        </w:rPr>
        <w:t>Interest receivable</w:t>
      </w:r>
    </w:p>
    <w:p w14:paraId="023551EB" w14:textId="77777777" w:rsidR="009D760E" w:rsidRPr="00180DE4" w:rsidRDefault="004070DE">
      <w:pPr>
        <w:spacing w:before="38" w:line="276" w:lineRule="auto"/>
        <w:ind w:left="112" w:right="147"/>
        <w:jc w:val="both"/>
        <w:rPr>
          <w:rFonts w:eastAsia="Calibri"/>
        </w:rPr>
      </w:pPr>
      <w:r w:rsidRPr="00180DE4">
        <w:rPr>
          <w:rFonts w:eastAsia="Calibri"/>
        </w:rPr>
        <w:t>Interest receivable is included in the Statement of Financial Activities on a receivable basis, and is stated inclusive of related tax credits.</w:t>
      </w:r>
    </w:p>
    <w:p w14:paraId="52945599" w14:textId="77777777" w:rsidR="009D760E" w:rsidRPr="00180DE4" w:rsidRDefault="009D760E">
      <w:pPr>
        <w:pBdr>
          <w:top w:val="nil"/>
          <w:left w:val="nil"/>
          <w:bottom w:val="nil"/>
          <w:right w:val="nil"/>
          <w:between w:val="nil"/>
        </w:pBdr>
        <w:spacing w:before="8"/>
        <w:rPr>
          <w:rFonts w:eastAsia="Calibri"/>
          <w:color w:val="000000"/>
          <w:sz w:val="19"/>
          <w:szCs w:val="19"/>
        </w:rPr>
      </w:pPr>
    </w:p>
    <w:p w14:paraId="1FA4B563" w14:textId="77777777" w:rsidR="009D760E" w:rsidRPr="00180DE4" w:rsidRDefault="004070DE">
      <w:pPr>
        <w:spacing w:before="1"/>
        <w:ind w:left="112"/>
        <w:jc w:val="both"/>
        <w:rPr>
          <w:rFonts w:eastAsia="Calibri"/>
          <w:b/>
        </w:rPr>
      </w:pPr>
      <w:r w:rsidRPr="00180DE4">
        <w:rPr>
          <w:rFonts w:eastAsia="Calibri"/>
          <w:b/>
        </w:rPr>
        <w:t>Resources expended</w:t>
      </w:r>
    </w:p>
    <w:p w14:paraId="0CCF698A" w14:textId="77777777" w:rsidR="009D760E" w:rsidRPr="00180DE4" w:rsidRDefault="004070DE">
      <w:pPr>
        <w:spacing w:before="39" w:line="276" w:lineRule="auto"/>
        <w:ind w:left="112" w:right="142"/>
        <w:jc w:val="both"/>
        <w:rPr>
          <w:rFonts w:eastAsia="Calibri"/>
        </w:rPr>
      </w:pPr>
      <w:r w:rsidRPr="00180DE4">
        <w:rPr>
          <w:rFonts w:eastAsia="Calibri"/>
        </w:rPr>
        <w:t>All expenditure is recognised in the period in which a liability is incurred and has been classified under headings that aggregate all costs related to that category. Where costs cannot be directly attributed to particular headings they have been allocated to each activity cost category on a basis consistent with the use of resources, with central staff costs allocated on the basis of time spent, and depreciation charges on the portion of the asset’s use.  Other support costs are allocated based on the spread of staff costs.</w:t>
      </w:r>
    </w:p>
    <w:p w14:paraId="0C108D0E" w14:textId="77777777" w:rsidR="009D760E" w:rsidRPr="00180DE4" w:rsidRDefault="009D760E">
      <w:pPr>
        <w:pBdr>
          <w:top w:val="nil"/>
          <w:left w:val="nil"/>
          <w:bottom w:val="nil"/>
          <w:right w:val="nil"/>
          <w:between w:val="nil"/>
        </w:pBdr>
        <w:spacing w:before="8"/>
        <w:rPr>
          <w:rFonts w:eastAsia="Calibri"/>
          <w:color w:val="000000"/>
          <w:sz w:val="19"/>
          <w:szCs w:val="19"/>
        </w:rPr>
      </w:pPr>
    </w:p>
    <w:p w14:paraId="72001538" w14:textId="77777777" w:rsidR="009D760E" w:rsidRPr="00180DE4" w:rsidRDefault="004070DE">
      <w:pPr>
        <w:spacing w:before="1" w:line="273" w:lineRule="auto"/>
        <w:ind w:left="112" w:right="143"/>
        <w:jc w:val="both"/>
        <w:rPr>
          <w:rFonts w:eastAsia="Calibri"/>
        </w:rPr>
      </w:pPr>
      <w:r w:rsidRPr="00180DE4">
        <w:rPr>
          <w:rFonts w:eastAsia="Calibri"/>
        </w:rPr>
        <w:t>Costs of generating funds are costs incurred in attracting voluntary income, and those incurred in trading activities that raise funds.</w:t>
      </w:r>
    </w:p>
    <w:p w14:paraId="083AFBF5" w14:textId="77777777" w:rsidR="009D760E" w:rsidRPr="00180DE4" w:rsidRDefault="009D760E">
      <w:pPr>
        <w:pBdr>
          <w:top w:val="nil"/>
          <w:left w:val="nil"/>
          <w:bottom w:val="nil"/>
          <w:right w:val="nil"/>
          <w:between w:val="nil"/>
        </w:pBdr>
        <w:spacing w:before="11"/>
        <w:rPr>
          <w:rFonts w:eastAsia="Calibri"/>
          <w:color w:val="000000"/>
          <w:sz w:val="19"/>
          <w:szCs w:val="19"/>
        </w:rPr>
      </w:pPr>
    </w:p>
    <w:p w14:paraId="59E0AE29" w14:textId="77777777" w:rsidR="009D760E" w:rsidRPr="00180DE4" w:rsidRDefault="004070DE">
      <w:pPr>
        <w:ind w:left="112"/>
        <w:jc w:val="both"/>
        <w:rPr>
          <w:rFonts w:eastAsia="Calibri"/>
        </w:rPr>
      </w:pPr>
      <w:r w:rsidRPr="00180DE4">
        <w:rPr>
          <w:rFonts w:eastAsia="Calibri"/>
        </w:rPr>
        <w:t>Charitable activities are costs incurred on the Academy Trust’s educational operations.</w:t>
      </w:r>
    </w:p>
    <w:p w14:paraId="1B8631AA" w14:textId="77777777" w:rsidR="009D760E" w:rsidRPr="00180DE4" w:rsidRDefault="009D760E">
      <w:pPr>
        <w:pBdr>
          <w:top w:val="nil"/>
          <w:left w:val="nil"/>
          <w:bottom w:val="nil"/>
          <w:right w:val="nil"/>
          <w:between w:val="nil"/>
        </w:pBdr>
        <w:rPr>
          <w:rFonts w:eastAsia="Calibri"/>
          <w:color w:val="000000"/>
          <w:sz w:val="23"/>
          <w:szCs w:val="23"/>
        </w:rPr>
      </w:pPr>
    </w:p>
    <w:p w14:paraId="062C0746" w14:textId="056FE75D" w:rsidR="009D760E" w:rsidRPr="00180DE4" w:rsidRDefault="004070DE">
      <w:pPr>
        <w:spacing w:before="1" w:line="276" w:lineRule="auto"/>
        <w:ind w:left="112" w:right="147"/>
        <w:jc w:val="both"/>
        <w:rPr>
          <w:rFonts w:eastAsia="Calibri"/>
        </w:rPr>
      </w:pPr>
      <w:r w:rsidRPr="00180DE4">
        <w:rPr>
          <w:rFonts w:eastAsia="Calibri"/>
        </w:rPr>
        <w:t xml:space="preserve">Governance costs include the costs attributable to the Academy Trust’s compliance with constitutional and statutory requirements, including audit, strategic management and </w:t>
      </w:r>
      <w:r w:rsidR="007740BF" w:rsidRPr="00180DE4">
        <w:rPr>
          <w:rFonts w:eastAsia="Calibri"/>
        </w:rPr>
        <w:t>Trustees</w:t>
      </w:r>
      <w:r w:rsidRPr="00180DE4">
        <w:rPr>
          <w:rFonts w:eastAsia="Calibri"/>
        </w:rPr>
        <w:t>’ meetings and reimbursed expenses.</w:t>
      </w:r>
    </w:p>
    <w:p w14:paraId="621FCAF7" w14:textId="77777777" w:rsidR="009D760E" w:rsidRPr="00180DE4" w:rsidRDefault="009D760E">
      <w:pPr>
        <w:pBdr>
          <w:top w:val="nil"/>
          <w:left w:val="nil"/>
          <w:bottom w:val="nil"/>
          <w:right w:val="nil"/>
          <w:between w:val="nil"/>
        </w:pBdr>
        <w:spacing w:before="8"/>
        <w:rPr>
          <w:rFonts w:eastAsia="Calibri"/>
          <w:color w:val="000000"/>
          <w:sz w:val="19"/>
          <w:szCs w:val="19"/>
        </w:rPr>
      </w:pPr>
    </w:p>
    <w:p w14:paraId="78BA4AF5" w14:textId="77777777" w:rsidR="009D760E" w:rsidRPr="00180DE4" w:rsidRDefault="004070DE">
      <w:pPr>
        <w:spacing w:before="1"/>
        <w:ind w:left="112"/>
        <w:jc w:val="both"/>
        <w:rPr>
          <w:rFonts w:eastAsia="Calibri"/>
        </w:rPr>
      </w:pPr>
      <w:r w:rsidRPr="00180DE4">
        <w:rPr>
          <w:rFonts w:eastAsia="Calibri"/>
        </w:rPr>
        <w:t>All resources expended are inclusive of irrecoverable VAT.</w:t>
      </w:r>
    </w:p>
    <w:p w14:paraId="1DDA820E" w14:textId="77777777" w:rsidR="009D760E" w:rsidRPr="00180DE4" w:rsidRDefault="009D760E">
      <w:pPr>
        <w:pBdr>
          <w:top w:val="nil"/>
          <w:left w:val="nil"/>
          <w:bottom w:val="nil"/>
          <w:right w:val="nil"/>
          <w:between w:val="nil"/>
        </w:pBdr>
        <w:spacing w:before="10"/>
        <w:rPr>
          <w:rFonts w:eastAsia="Calibri"/>
          <w:color w:val="000000"/>
        </w:rPr>
      </w:pPr>
    </w:p>
    <w:p w14:paraId="62BC2009" w14:textId="77777777" w:rsidR="009D760E" w:rsidRPr="00180DE4" w:rsidRDefault="004070DE">
      <w:pPr>
        <w:ind w:left="112"/>
        <w:jc w:val="both"/>
        <w:rPr>
          <w:rFonts w:eastAsia="Calibri"/>
          <w:b/>
        </w:rPr>
      </w:pPr>
      <w:r w:rsidRPr="00180DE4">
        <w:rPr>
          <w:rFonts w:eastAsia="Calibri"/>
          <w:b/>
        </w:rPr>
        <w:t>Fund accounting</w:t>
      </w:r>
    </w:p>
    <w:p w14:paraId="6625E803" w14:textId="20B71089" w:rsidR="009D760E" w:rsidRPr="00180DE4" w:rsidRDefault="004070DE">
      <w:pPr>
        <w:spacing w:before="41" w:line="276" w:lineRule="auto"/>
        <w:ind w:left="112" w:right="144"/>
        <w:jc w:val="both"/>
        <w:rPr>
          <w:rFonts w:eastAsia="Calibri"/>
        </w:rPr>
      </w:pPr>
      <w:r w:rsidRPr="00180DE4">
        <w:rPr>
          <w:rFonts w:eastAsia="Calibri"/>
        </w:rPr>
        <w:t xml:space="preserve">Unrestricted income funds represent those resources which may be used towards meeting any of the charitable objects of the Academy Trust at the discretion of the </w:t>
      </w:r>
      <w:r w:rsidR="007740BF" w:rsidRPr="00180DE4">
        <w:rPr>
          <w:rFonts w:eastAsia="Calibri"/>
        </w:rPr>
        <w:t>Trustees</w:t>
      </w:r>
      <w:r w:rsidRPr="00180DE4">
        <w:rPr>
          <w:rFonts w:eastAsia="Calibri"/>
        </w:rPr>
        <w:t>.</w:t>
      </w:r>
    </w:p>
    <w:p w14:paraId="5742A6C3" w14:textId="77777777" w:rsidR="009D760E" w:rsidRPr="00180DE4" w:rsidRDefault="004070DE">
      <w:pPr>
        <w:spacing w:line="276" w:lineRule="auto"/>
        <w:ind w:left="112" w:right="148"/>
        <w:jc w:val="both"/>
        <w:rPr>
          <w:rFonts w:eastAsia="Calibri"/>
        </w:rPr>
      </w:pPr>
      <w:r w:rsidRPr="00180DE4">
        <w:rPr>
          <w:rFonts w:eastAsia="Calibri"/>
        </w:rPr>
        <w:t>Restricted General funds are resources subject to specific restrictions imposed by funders or donors, and include grants from the Education Funding Agency and Department for Education.</w:t>
      </w:r>
    </w:p>
    <w:p w14:paraId="77009308" w14:textId="4D1AB29B" w:rsidR="00C55263" w:rsidRPr="00180DE4" w:rsidRDefault="004070DE" w:rsidP="00180DE4">
      <w:pPr>
        <w:spacing w:before="178" w:line="276" w:lineRule="auto"/>
        <w:ind w:left="112" w:right="146"/>
        <w:jc w:val="both"/>
        <w:rPr>
          <w:rFonts w:eastAsia="Calibri"/>
        </w:rPr>
      </w:pPr>
      <w:r w:rsidRPr="00180DE4">
        <w:rPr>
          <w:rFonts w:eastAsia="Calibri"/>
        </w:rPr>
        <w:t>Restricted Fixed Assets Funds are resources which are to be applied to specific capital purposes imposed by the Education Funding Agency and the Department for Education and the Local Authority where the asset acquired or created is held for a specific purpose.</w:t>
      </w:r>
    </w:p>
    <w:p w14:paraId="5F7FC9BC" w14:textId="77777777" w:rsidR="00180DE4" w:rsidRPr="00180DE4" w:rsidRDefault="00180DE4" w:rsidP="00180DE4">
      <w:pPr>
        <w:spacing w:before="178" w:line="276" w:lineRule="auto"/>
        <w:ind w:left="112" w:right="146"/>
        <w:jc w:val="both"/>
        <w:rPr>
          <w:rFonts w:eastAsia="Calibri"/>
        </w:rPr>
      </w:pPr>
    </w:p>
    <w:p w14:paraId="6CD5A189" w14:textId="4D4C4D10" w:rsidR="00C55263" w:rsidRPr="00180DE4" w:rsidRDefault="00C55263" w:rsidP="00C16D31">
      <w:pPr>
        <w:ind w:left="112" w:right="146"/>
        <w:jc w:val="both"/>
        <w:rPr>
          <w:rFonts w:eastAsia="Calibri"/>
          <w:b/>
        </w:rPr>
      </w:pPr>
      <w:r w:rsidRPr="00180DE4">
        <w:rPr>
          <w:rFonts w:eastAsia="Calibri"/>
          <w:b/>
        </w:rPr>
        <w:t xml:space="preserve">Accruals </w:t>
      </w:r>
      <w:r w:rsidR="00A957ED" w:rsidRPr="00180DE4">
        <w:rPr>
          <w:rFonts w:eastAsia="Calibri"/>
          <w:b/>
        </w:rPr>
        <w:t>Accounting</w:t>
      </w:r>
    </w:p>
    <w:p w14:paraId="033544A5" w14:textId="3B8F97D6" w:rsidR="00C16D31" w:rsidRPr="00180DE4" w:rsidRDefault="00C16D31" w:rsidP="00C16D31">
      <w:pPr>
        <w:ind w:left="112" w:right="146"/>
        <w:jc w:val="both"/>
        <w:rPr>
          <w:rFonts w:eastAsia="Calibri"/>
        </w:rPr>
      </w:pPr>
      <w:r w:rsidRPr="00180DE4">
        <w:rPr>
          <w:rFonts w:eastAsia="Calibri"/>
        </w:rPr>
        <w:t xml:space="preserve">Accruals and prepayments over a </w:t>
      </w:r>
      <w:r w:rsidRPr="00180DE4">
        <w:rPr>
          <w:rFonts w:eastAsia="Calibri"/>
          <w:i/>
        </w:rPr>
        <w:t xml:space="preserve">de </w:t>
      </w:r>
      <w:proofErr w:type="spellStart"/>
      <w:r w:rsidRPr="00180DE4">
        <w:rPr>
          <w:rFonts w:eastAsia="Calibri"/>
          <w:i/>
        </w:rPr>
        <w:t>minimus</w:t>
      </w:r>
      <w:proofErr w:type="spellEnd"/>
      <w:r w:rsidRPr="00180DE4">
        <w:rPr>
          <w:rFonts w:eastAsia="Calibri"/>
        </w:rPr>
        <w:t xml:space="preserve"> of £</w:t>
      </w:r>
      <w:r w:rsidR="003D1234" w:rsidRPr="00180DE4">
        <w:rPr>
          <w:rFonts w:eastAsia="Calibri"/>
        </w:rPr>
        <w:t>5</w:t>
      </w:r>
      <w:r w:rsidRPr="00180DE4">
        <w:rPr>
          <w:rFonts w:eastAsia="Calibri"/>
        </w:rPr>
        <w:t xml:space="preserve">00 are posted at year end to ensure that the income and expenditure statement is accurate for the financial period. </w:t>
      </w:r>
    </w:p>
    <w:p w14:paraId="766F3184" w14:textId="77777777" w:rsidR="00C55263" w:rsidRPr="00180DE4" w:rsidRDefault="00C55263">
      <w:pPr>
        <w:spacing w:before="178" w:line="276" w:lineRule="auto"/>
        <w:ind w:left="112" w:right="146"/>
        <w:jc w:val="both"/>
        <w:rPr>
          <w:rFonts w:eastAsia="Calibri"/>
        </w:rPr>
      </w:pPr>
    </w:p>
    <w:p w14:paraId="4A17A3B8" w14:textId="77777777" w:rsidR="009D760E" w:rsidRPr="00180DE4" w:rsidRDefault="009D760E">
      <w:pPr>
        <w:pBdr>
          <w:top w:val="nil"/>
          <w:left w:val="nil"/>
          <w:bottom w:val="nil"/>
          <w:right w:val="nil"/>
          <w:between w:val="nil"/>
        </w:pBdr>
        <w:spacing w:before="8"/>
        <w:rPr>
          <w:rFonts w:eastAsia="Calibri"/>
          <w:color w:val="000000"/>
          <w:sz w:val="19"/>
          <w:szCs w:val="19"/>
        </w:rPr>
      </w:pPr>
    </w:p>
    <w:p w14:paraId="07F0A483" w14:textId="77777777" w:rsidR="009D760E" w:rsidRPr="00180DE4" w:rsidRDefault="004070DE">
      <w:pPr>
        <w:spacing w:before="1"/>
        <w:ind w:left="112"/>
        <w:jc w:val="both"/>
        <w:rPr>
          <w:rFonts w:eastAsia="Calibri"/>
          <w:b/>
        </w:rPr>
      </w:pPr>
      <w:r w:rsidRPr="00180DE4">
        <w:rPr>
          <w:rFonts w:eastAsia="Calibri"/>
          <w:b/>
        </w:rPr>
        <w:t xml:space="preserve">Tangible fixed assets - </w:t>
      </w:r>
      <w:proofErr w:type="spellStart"/>
      <w:r w:rsidRPr="00180DE4">
        <w:rPr>
          <w:rFonts w:eastAsia="Calibri"/>
          <w:b/>
        </w:rPr>
        <w:t>Capitalisation</w:t>
      </w:r>
      <w:proofErr w:type="spellEnd"/>
      <w:r w:rsidRPr="00180DE4">
        <w:rPr>
          <w:rFonts w:eastAsia="Calibri"/>
          <w:b/>
        </w:rPr>
        <w:t xml:space="preserve"> policy</w:t>
      </w:r>
    </w:p>
    <w:p w14:paraId="35E3E0D3" w14:textId="77777777" w:rsidR="009D760E" w:rsidRPr="00180DE4" w:rsidRDefault="004070DE">
      <w:pPr>
        <w:spacing w:before="41" w:line="273" w:lineRule="auto"/>
        <w:ind w:left="112" w:right="144"/>
        <w:jc w:val="both"/>
        <w:rPr>
          <w:rFonts w:eastAsia="Calibri"/>
        </w:rPr>
      </w:pPr>
      <w:r w:rsidRPr="00180DE4">
        <w:rPr>
          <w:rFonts w:eastAsia="Calibri"/>
        </w:rPr>
        <w:t xml:space="preserve">Tangible Fixed Assets costing £5,000 or more are </w:t>
      </w:r>
      <w:proofErr w:type="spellStart"/>
      <w:r w:rsidRPr="00180DE4">
        <w:rPr>
          <w:rFonts w:eastAsia="Calibri"/>
        </w:rPr>
        <w:t>capitalised</w:t>
      </w:r>
      <w:proofErr w:type="spellEnd"/>
      <w:r w:rsidRPr="00180DE4">
        <w:rPr>
          <w:rFonts w:eastAsia="Calibri"/>
        </w:rPr>
        <w:t xml:space="preserve"> at cost and are carried at cost net of </w:t>
      </w:r>
      <w:r w:rsidRPr="00180DE4">
        <w:rPr>
          <w:rFonts w:eastAsia="Calibri"/>
        </w:rPr>
        <w:lastRenderedPageBreak/>
        <w:t>depreciation and any provision for impairment.</w:t>
      </w:r>
    </w:p>
    <w:p w14:paraId="0234D114" w14:textId="77777777" w:rsidR="009D760E" w:rsidRPr="00180DE4" w:rsidRDefault="009D760E">
      <w:pPr>
        <w:pBdr>
          <w:top w:val="nil"/>
          <w:left w:val="nil"/>
          <w:bottom w:val="nil"/>
          <w:right w:val="nil"/>
          <w:between w:val="nil"/>
        </w:pBdr>
        <w:spacing w:before="12"/>
        <w:rPr>
          <w:rFonts w:eastAsia="Calibri"/>
          <w:color w:val="000000"/>
          <w:sz w:val="19"/>
          <w:szCs w:val="19"/>
        </w:rPr>
      </w:pPr>
    </w:p>
    <w:p w14:paraId="3F459840" w14:textId="77777777" w:rsidR="009D760E" w:rsidRPr="00180DE4" w:rsidRDefault="004070DE">
      <w:pPr>
        <w:spacing w:line="276" w:lineRule="auto"/>
        <w:ind w:left="112" w:right="142"/>
        <w:jc w:val="both"/>
        <w:rPr>
          <w:rFonts w:eastAsia="Calibri"/>
        </w:rPr>
      </w:pPr>
      <w:r w:rsidRPr="00180DE4">
        <w:rPr>
          <w:rFonts w:eastAsia="Calibri"/>
        </w:rPr>
        <w:t>Where tangible fixed assets have been acquired with the aid of specific grants, either from the government or from the private sector, they are included in the balance sheet at cost and depreciated over their expected useful economic life. Where the related grants require the asset to be held for a specific purpose they are credited to a restricted fixed asset fund in the Statement of Financial Activities and carried forward in the Balance Sheet, with this amount being reduced over the useful economic life of the related asset on a basis consistent with the depreciation policy.</w:t>
      </w:r>
    </w:p>
    <w:p w14:paraId="6BEE9AA1" w14:textId="77777777" w:rsidR="009D760E" w:rsidRPr="00180DE4" w:rsidRDefault="009D760E">
      <w:pPr>
        <w:pBdr>
          <w:top w:val="nil"/>
          <w:left w:val="nil"/>
          <w:bottom w:val="nil"/>
          <w:right w:val="nil"/>
          <w:between w:val="nil"/>
        </w:pBdr>
        <w:spacing w:before="6"/>
        <w:rPr>
          <w:rFonts w:eastAsia="Calibri"/>
          <w:color w:val="000000"/>
          <w:sz w:val="19"/>
          <w:szCs w:val="19"/>
        </w:rPr>
      </w:pPr>
    </w:p>
    <w:p w14:paraId="3BAEF8FE" w14:textId="77777777" w:rsidR="009D760E" w:rsidRPr="00180DE4" w:rsidRDefault="004070DE">
      <w:pPr>
        <w:spacing w:line="276" w:lineRule="auto"/>
        <w:ind w:left="112" w:right="145"/>
        <w:jc w:val="both"/>
        <w:rPr>
          <w:rFonts w:eastAsia="Calibri"/>
        </w:rPr>
      </w:pPr>
      <w:r w:rsidRPr="00180DE4">
        <w:rPr>
          <w:rFonts w:eastAsia="Calibri"/>
        </w:rPr>
        <w:t>Depreciation is provided on all tangible fixed assets other than freehold land, at rates calculated to write off the cost of each asset on a straight-line basis over its expected useful lives, as follows:</w:t>
      </w:r>
    </w:p>
    <w:p w14:paraId="4292EE55" w14:textId="77777777" w:rsidR="009D760E" w:rsidRPr="00180DE4" w:rsidRDefault="004070DE">
      <w:pPr>
        <w:tabs>
          <w:tab w:val="left" w:pos="4243"/>
        </w:tabs>
        <w:ind w:left="112"/>
        <w:jc w:val="both"/>
        <w:rPr>
          <w:rFonts w:eastAsia="Calibri"/>
        </w:rPr>
      </w:pPr>
      <w:r w:rsidRPr="00180DE4">
        <w:rPr>
          <w:rFonts w:eastAsia="Calibri"/>
        </w:rPr>
        <w:t>Property</w:t>
      </w:r>
      <w:r w:rsidRPr="00180DE4">
        <w:rPr>
          <w:rFonts w:eastAsia="Calibri"/>
        </w:rPr>
        <w:tab/>
        <w:t>2% pa</w:t>
      </w:r>
    </w:p>
    <w:p w14:paraId="19CE065A" w14:textId="161B1D16" w:rsidR="009D760E" w:rsidRPr="00180DE4" w:rsidRDefault="004070DE">
      <w:pPr>
        <w:tabs>
          <w:tab w:val="left" w:pos="4255"/>
        </w:tabs>
        <w:spacing w:before="38"/>
        <w:ind w:left="112"/>
        <w:jc w:val="both"/>
        <w:rPr>
          <w:rFonts w:eastAsia="Calibri"/>
        </w:rPr>
      </w:pPr>
      <w:r w:rsidRPr="00180DE4">
        <w:rPr>
          <w:rFonts w:eastAsia="Calibri"/>
        </w:rPr>
        <w:t>Fixtures, fittings and equipment</w:t>
      </w:r>
      <w:r w:rsidRPr="00180DE4">
        <w:rPr>
          <w:rFonts w:eastAsia="Calibri"/>
        </w:rPr>
        <w:tab/>
      </w:r>
      <w:r w:rsidR="00D86305" w:rsidRPr="00180DE4">
        <w:rPr>
          <w:rFonts w:eastAsia="Calibri"/>
        </w:rPr>
        <w:t>1</w:t>
      </w:r>
      <w:r w:rsidRPr="00180DE4">
        <w:rPr>
          <w:rFonts w:eastAsia="Calibri"/>
        </w:rPr>
        <w:t>0% pa</w:t>
      </w:r>
    </w:p>
    <w:p w14:paraId="0FD66B83" w14:textId="77777777" w:rsidR="009D760E" w:rsidRPr="00180DE4" w:rsidRDefault="004070DE">
      <w:pPr>
        <w:tabs>
          <w:tab w:val="left" w:pos="4257"/>
        </w:tabs>
        <w:spacing w:before="41"/>
        <w:ind w:left="112"/>
        <w:jc w:val="both"/>
        <w:rPr>
          <w:rFonts w:eastAsia="Calibri"/>
        </w:rPr>
      </w:pPr>
      <w:r w:rsidRPr="00180DE4">
        <w:rPr>
          <w:rFonts w:eastAsia="Calibri"/>
        </w:rPr>
        <w:t>ICT equipment</w:t>
      </w:r>
      <w:r w:rsidRPr="00180DE4">
        <w:rPr>
          <w:rFonts w:eastAsia="Calibri"/>
        </w:rPr>
        <w:tab/>
        <w:t>33.33% pa</w:t>
      </w:r>
    </w:p>
    <w:p w14:paraId="2FE738A3" w14:textId="77777777" w:rsidR="009D760E" w:rsidRPr="00180DE4" w:rsidRDefault="004070DE">
      <w:pPr>
        <w:tabs>
          <w:tab w:val="left" w:pos="4258"/>
        </w:tabs>
        <w:spacing w:before="41"/>
        <w:ind w:left="112"/>
        <w:jc w:val="both"/>
        <w:rPr>
          <w:rFonts w:eastAsia="Calibri"/>
        </w:rPr>
      </w:pPr>
      <w:r w:rsidRPr="00180DE4">
        <w:rPr>
          <w:rFonts w:eastAsia="Calibri"/>
        </w:rPr>
        <w:t>Motor Vehicles</w:t>
      </w:r>
      <w:r w:rsidRPr="00180DE4">
        <w:rPr>
          <w:rFonts w:eastAsia="Calibri"/>
        </w:rPr>
        <w:tab/>
        <w:t>20% pa</w:t>
      </w:r>
    </w:p>
    <w:p w14:paraId="547499F5" w14:textId="77777777" w:rsidR="009D760E" w:rsidRPr="00180DE4" w:rsidRDefault="009D760E">
      <w:pPr>
        <w:pBdr>
          <w:top w:val="nil"/>
          <w:left w:val="nil"/>
          <w:bottom w:val="nil"/>
          <w:right w:val="nil"/>
          <w:between w:val="nil"/>
        </w:pBdr>
        <w:spacing w:before="10"/>
        <w:rPr>
          <w:rFonts w:eastAsia="Calibri"/>
          <w:color w:val="FF0000"/>
        </w:rPr>
      </w:pPr>
    </w:p>
    <w:p w14:paraId="1843368E" w14:textId="77777777" w:rsidR="009D760E" w:rsidRPr="00180DE4" w:rsidRDefault="004070DE">
      <w:pPr>
        <w:spacing w:line="276" w:lineRule="auto"/>
        <w:ind w:left="112" w:right="109"/>
        <w:jc w:val="both"/>
        <w:rPr>
          <w:rFonts w:eastAsia="Calibri"/>
        </w:rPr>
      </w:pPr>
      <w:r w:rsidRPr="00180DE4">
        <w:rPr>
          <w:rFonts w:eastAsia="Calibri"/>
        </w:rPr>
        <w:t>A review for impairment of a fixed asset is carried out if events or changes in circumstances indicate that the carrying value of any fixed asset may not be recoverable. Shortfalls between the carrying value of fixed assets and their recoverable amounts are recognised as impairments. Impairment losses are recognised in the Statement of Financial Activities.</w:t>
      </w:r>
    </w:p>
    <w:p w14:paraId="6590A44D" w14:textId="77777777" w:rsidR="009D760E" w:rsidRPr="00180DE4" w:rsidRDefault="009D760E">
      <w:pPr>
        <w:pBdr>
          <w:top w:val="nil"/>
          <w:left w:val="nil"/>
          <w:bottom w:val="nil"/>
          <w:right w:val="nil"/>
          <w:between w:val="nil"/>
        </w:pBdr>
        <w:spacing w:before="8"/>
        <w:rPr>
          <w:rFonts w:eastAsia="Calibri"/>
          <w:color w:val="000000"/>
          <w:sz w:val="19"/>
          <w:szCs w:val="19"/>
        </w:rPr>
      </w:pPr>
    </w:p>
    <w:p w14:paraId="78FBF915" w14:textId="77777777" w:rsidR="009D760E" w:rsidRPr="00180DE4" w:rsidRDefault="004070DE">
      <w:pPr>
        <w:spacing w:before="1"/>
        <w:ind w:left="112"/>
        <w:jc w:val="both"/>
        <w:rPr>
          <w:rFonts w:eastAsia="Calibri"/>
          <w:b/>
        </w:rPr>
      </w:pPr>
      <w:r w:rsidRPr="00180DE4">
        <w:rPr>
          <w:rFonts w:eastAsia="Calibri"/>
          <w:b/>
        </w:rPr>
        <w:t>Taxation</w:t>
      </w:r>
    </w:p>
    <w:p w14:paraId="758F9608" w14:textId="77777777" w:rsidR="009D760E" w:rsidRPr="00180DE4" w:rsidRDefault="004070DE">
      <w:pPr>
        <w:spacing w:before="41" w:line="276" w:lineRule="auto"/>
        <w:ind w:left="112" w:right="110"/>
        <w:jc w:val="both"/>
        <w:rPr>
          <w:rFonts w:eastAsia="Calibri"/>
        </w:rPr>
      </w:pPr>
      <w:r w:rsidRPr="00180DE4">
        <w:rPr>
          <w:rFonts w:eastAsia="Calibri"/>
        </w:rPr>
        <w:t>The Academy Trust is considered to pass the tests set out in Paragraph 1 Schedule 6 Finance Act 2010 and therefore it meets the definition of a charitable company for UK corporation tax purposes. Accordingly, the Academy Trust is potentially exempt from taxation in respect of income or capital gains received within categories covered by Chapter 3 Part 11 Corporation Tax Act 2010 or Section 256 of the Taxation of Chargeable Gains Act 1992, to the extent that such income or gains are applied exclusively to charitable purposes.</w:t>
      </w:r>
    </w:p>
    <w:p w14:paraId="207BB768" w14:textId="77777777" w:rsidR="009D760E" w:rsidRPr="00180DE4" w:rsidRDefault="009D760E">
      <w:pPr>
        <w:pBdr>
          <w:top w:val="nil"/>
          <w:left w:val="nil"/>
          <w:bottom w:val="nil"/>
          <w:right w:val="nil"/>
          <w:between w:val="nil"/>
        </w:pBdr>
        <w:spacing w:before="8"/>
        <w:rPr>
          <w:rFonts w:eastAsia="Calibri"/>
          <w:color w:val="000000"/>
          <w:sz w:val="19"/>
          <w:szCs w:val="19"/>
        </w:rPr>
      </w:pPr>
    </w:p>
    <w:p w14:paraId="4537C60E" w14:textId="77777777" w:rsidR="009D760E" w:rsidRPr="00180DE4" w:rsidRDefault="004070DE">
      <w:pPr>
        <w:spacing w:before="1"/>
        <w:ind w:left="112"/>
        <w:jc w:val="both"/>
        <w:rPr>
          <w:rFonts w:eastAsia="Calibri"/>
          <w:b/>
        </w:rPr>
      </w:pPr>
      <w:r w:rsidRPr="00180DE4">
        <w:rPr>
          <w:rFonts w:eastAsia="Calibri"/>
          <w:b/>
        </w:rPr>
        <w:t>Leased assets</w:t>
      </w:r>
    </w:p>
    <w:p w14:paraId="07B5E68C" w14:textId="77777777" w:rsidR="009D760E" w:rsidRPr="00180DE4" w:rsidRDefault="004070DE">
      <w:pPr>
        <w:spacing w:before="38"/>
        <w:ind w:left="112"/>
        <w:jc w:val="both"/>
        <w:rPr>
          <w:rFonts w:eastAsia="Calibri"/>
        </w:rPr>
      </w:pPr>
      <w:r w:rsidRPr="00180DE4">
        <w:rPr>
          <w:rFonts w:eastAsia="Calibri"/>
        </w:rPr>
        <w:t>Rentals under operating leases are charged on a straight-line basis over the lease term.</w:t>
      </w:r>
    </w:p>
    <w:p w14:paraId="685A4C11" w14:textId="77777777" w:rsidR="009D760E" w:rsidRPr="00180DE4" w:rsidRDefault="009D760E">
      <w:pPr>
        <w:pBdr>
          <w:top w:val="nil"/>
          <w:left w:val="nil"/>
          <w:bottom w:val="nil"/>
          <w:right w:val="nil"/>
          <w:between w:val="nil"/>
        </w:pBdr>
        <w:rPr>
          <w:rFonts w:eastAsia="Calibri"/>
          <w:color w:val="000000"/>
          <w:sz w:val="23"/>
          <w:szCs w:val="23"/>
        </w:rPr>
      </w:pPr>
    </w:p>
    <w:p w14:paraId="6B2525C1" w14:textId="77777777" w:rsidR="009D760E" w:rsidRPr="00180DE4" w:rsidRDefault="004070DE">
      <w:pPr>
        <w:ind w:left="112"/>
        <w:jc w:val="both"/>
        <w:rPr>
          <w:rFonts w:eastAsia="Calibri"/>
          <w:b/>
        </w:rPr>
      </w:pPr>
      <w:r w:rsidRPr="00180DE4">
        <w:rPr>
          <w:rFonts w:eastAsia="Calibri"/>
          <w:b/>
        </w:rPr>
        <w:t>Pension benefits</w:t>
      </w:r>
    </w:p>
    <w:p w14:paraId="0B264771" w14:textId="77777777" w:rsidR="009D760E" w:rsidRPr="00180DE4" w:rsidRDefault="004070DE">
      <w:pPr>
        <w:spacing w:before="41" w:line="276" w:lineRule="auto"/>
        <w:ind w:left="112" w:right="109"/>
        <w:jc w:val="both"/>
        <w:rPr>
          <w:rFonts w:eastAsia="Calibri"/>
        </w:rPr>
      </w:pPr>
      <w:r w:rsidRPr="00180DE4">
        <w:rPr>
          <w:rFonts w:eastAsia="Calibri"/>
        </w:rPr>
        <w:t>Retirement benefits to employees of the Academy Trust are provided by the Teachers’ Pension Scheme (‘TPS’) and the Local Government Pension Scheme (‘LGPS’). These are defined benefit schemes and the assets are held separately from those of the Academy Trust.</w:t>
      </w:r>
    </w:p>
    <w:p w14:paraId="568F63EF" w14:textId="77777777" w:rsidR="009D760E" w:rsidRPr="00180DE4" w:rsidRDefault="004070DE">
      <w:pPr>
        <w:spacing w:before="178" w:line="276" w:lineRule="auto"/>
        <w:ind w:left="112" w:right="108"/>
        <w:jc w:val="both"/>
        <w:rPr>
          <w:rFonts w:eastAsia="Calibri"/>
        </w:rPr>
      </w:pPr>
      <w:r w:rsidRPr="00180DE4">
        <w:rPr>
          <w:rFonts w:eastAsia="Calibri"/>
        </w:rPr>
        <w:t>The TPS is an unfunded scheme and contributions are calculated so as to spread the cost of pensions over employees’ working lives with the Academy Trust in such a way that the pension cost is a substantially level percentage of current and future pensionable payroll. The contributions are determined by the Government Actuary on the basis of quinquennial valuations using a prospective benefit method. The TPS is a multi- employer scheme and the Academy Trust is unable to identify its share of the underlying assets and liabilities of the scheme on a consistent and reasonable basis. The TPS is therefore treated as a defined contribution scheme and the contributions recognised as they are paid each year.</w:t>
      </w:r>
    </w:p>
    <w:p w14:paraId="55F9B644" w14:textId="77777777" w:rsidR="009D760E" w:rsidRPr="00180DE4" w:rsidRDefault="009D760E">
      <w:pPr>
        <w:pBdr>
          <w:top w:val="nil"/>
          <w:left w:val="nil"/>
          <w:bottom w:val="nil"/>
          <w:right w:val="nil"/>
          <w:between w:val="nil"/>
        </w:pBdr>
        <w:spacing w:before="3"/>
        <w:rPr>
          <w:rFonts w:eastAsia="Calibri"/>
          <w:color w:val="000000"/>
          <w:sz w:val="25"/>
          <w:szCs w:val="25"/>
        </w:rPr>
      </w:pPr>
    </w:p>
    <w:p w14:paraId="67D244DD" w14:textId="77777777" w:rsidR="009D760E" w:rsidRPr="00180DE4" w:rsidRDefault="004070DE">
      <w:pPr>
        <w:spacing w:line="276" w:lineRule="auto"/>
        <w:ind w:left="112" w:right="108"/>
        <w:jc w:val="both"/>
        <w:rPr>
          <w:rFonts w:eastAsia="Calibri"/>
        </w:rPr>
      </w:pPr>
      <w:r w:rsidRPr="00180DE4">
        <w:rPr>
          <w:rFonts w:eastAsia="Calibri"/>
        </w:rPr>
        <w:t xml:space="preserve">The LGPS is a funded scheme and the assets are held separately from those of the Academy Trust </w:t>
      </w:r>
      <w:r w:rsidRPr="00180DE4">
        <w:rPr>
          <w:rFonts w:eastAsia="Calibri"/>
        </w:rPr>
        <w:lastRenderedPageBreak/>
        <w:t>in separate trustee administered funds. Pension scheme assets are measured at fair value and liabilities are measured on an actuarial basis using the projected unit method and discounted at a rate equivalent to the current rate of return on a high quality corporate bond of equivalent term and currency to the liabilities. The actuarial valuations are obtained at least triennially and are updated at each balance sheet date. The amounts charged to operating surplus are the current service costs and gains and losses on settlements and curtailments. They are included as part of staff costs. Past service costs are recognised immediately in the Statement of Financial Activities if the benefits have vested. If the benefits have not vested immediately, the costs are recognised over the period until vesting occurs. The expected return on assets and the interest cost are shown as a net finance amount of other finance costs or credits adjacent to interest. Actuarial gains and losses are recognised immediately in other gains and losses.</w:t>
      </w:r>
    </w:p>
    <w:p w14:paraId="08A8BD49" w14:textId="77777777" w:rsidR="009D760E" w:rsidRPr="00180DE4" w:rsidRDefault="009D760E">
      <w:pPr>
        <w:pBdr>
          <w:top w:val="nil"/>
          <w:left w:val="nil"/>
          <w:bottom w:val="nil"/>
          <w:right w:val="nil"/>
          <w:between w:val="nil"/>
        </w:pBdr>
        <w:spacing w:before="1"/>
        <w:rPr>
          <w:rFonts w:eastAsia="Calibri"/>
          <w:color w:val="000000"/>
          <w:sz w:val="23"/>
          <w:szCs w:val="23"/>
        </w:rPr>
      </w:pPr>
    </w:p>
    <w:p w14:paraId="4C725BAE" w14:textId="77777777" w:rsidR="009D760E" w:rsidRPr="00180DE4" w:rsidRDefault="004070DE">
      <w:pPr>
        <w:ind w:left="112"/>
        <w:jc w:val="both"/>
        <w:rPr>
          <w:rFonts w:eastAsia="Calibri"/>
          <w:b/>
        </w:rPr>
      </w:pPr>
      <w:r w:rsidRPr="00180DE4">
        <w:rPr>
          <w:rFonts w:eastAsia="Calibri"/>
          <w:b/>
        </w:rPr>
        <w:t>Conversion to an Academy Trust</w:t>
      </w:r>
    </w:p>
    <w:p w14:paraId="5A340AF6" w14:textId="77777777" w:rsidR="009D760E" w:rsidRPr="00180DE4" w:rsidRDefault="004070DE">
      <w:pPr>
        <w:spacing w:before="58" w:line="276" w:lineRule="auto"/>
        <w:ind w:left="112" w:right="110"/>
        <w:jc w:val="both"/>
        <w:rPr>
          <w:rFonts w:eastAsia="Calibri"/>
        </w:rPr>
      </w:pPr>
      <w:r w:rsidRPr="00180DE4">
        <w:rPr>
          <w:rFonts w:eastAsia="Calibri"/>
        </w:rPr>
        <w:t>The conversion from a state maintained school to an Academy Trust, involves the transfer of identifiable assets and liabilities and the operation of the school for £nil consideration and has been accounted for under the acquisition accounting method.</w:t>
      </w:r>
    </w:p>
    <w:p w14:paraId="199556A9" w14:textId="5A6C2384" w:rsidR="009D760E" w:rsidRPr="00180DE4" w:rsidRDefault="004070DE">
      <w:pPr>
        <w:spacing w:line="276" w:lineRule="auto"/>
        <w:ind w:left="112" w:right="111"/>
        <w:jc w:val="both"/>
        <w:rPr>
          <w:rFonts w:eastAsia="Calibri"/>
        </w:rPr>
      </w:pPr>
      <w:r w:rsidRPr="00180DE4">
        <w:rPr>
          <w:rFonts w:eastAsia="Calibri"/>
        </w:rPr>
        <w:t xml:space="preserve">The assets and liabilities transferred on conversion from a maintained school to the Academy Trust is valued at their fair value being a reasonable estimate of the current market value that the trustees would expect to pay in an open market for an equivalent item. Their fair value is in accordance with the accounting policies set out for </w:t>
      </w:r>
      <w:r w:rsidR="00680031" w:rsidRPr="00180DE4">
        <w:rPr>
          <w:rFonts w:eastAsia="Calibri"/>
        </w:rPr>
        <w:t>Learning Accord Multi</w:t>
      </w:r>
      <w:r w:rsidRPr="00180DE4">
        <w:rPr>
          <w:rFonts w:eastAsia="Calibri"/>
        </w:rPr>
        <w:t xml:space="preserve"> Academy Trust. The amounts have been recognised under the appropriate balance sheet categories, with a corresponding amount recognised in voluntary income in the Statement of Financial Activities and </w:t>
      </w:r>
      <w:proofErr w:type="spellStart"/>
      <w:r w:rsidRPr="00180DE4">
        <w:rPr>
          <w:rFonts w:eastAsia="Calibri"/>
        </w:rPr>
        <w:t>analysed</w:t>
      </w:r>
      <w:proofErr w:type="spellEnd"/>
      <w:r w:rsidRPr="00180DE4">
        <w:rPr>
          <w:rFonts w:eastAsia="Calibri"/>
        </w:rPr>
        <w:t xml:space="preserve"> under unrestricted, restricted general and restricted fixed asset funds.</w:t>
      </w:r>
    </w:p>
    <w:sectPr w:rsidR="009D760E" w:rsidRPr="00180DE4" w:rsidSect="004070DE">
      <w:pgSz w:w="11910" w:h="16840"/>
      <w:pgMar w:top="1582" w:right="1021" w:bottom="567" w:left="1021"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06FA38" w14:textId="77777777" w:rsidR="00292EC9" w:rsidRDefault="00292EC9">
      <w:r>
        <w:separator/>
      </w:r>
    </w:p>
  </w:endnote>
  <w:endnote w:type="continuationSeparator" w:id="0">
    <w:p w14:paraId="1AD22F56" w14:textId="77777777" w:rsidR="00292EC9" w:rsidRDefault="00292E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AE5B5" w14:textId="77777777" w:rsidR="00A23348" w:rsidRDefault="00A23348">
    <w:pPr>
      <w:pBdr>
        <w:top w:val="nil"/>
        <w:left w:val="nil"/>
        <w:bottom w:val="nil"/>
        <w:right w:val="nil"/>
        <w:between w:val="nil"/>
      </w:pBdr>
      <w:tabs>
        <w:tab w:val="center" w:pos="4513"/>
        <w:tab w:val="right" w:pos="9026"/>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2DB013D" w14:textId="77777777" w:rsidR="00A23348" w:rsidRDefault="00A23348">
    <w:pPr>
      <w:pBdr>
        <w:top w:val="nil"/>
        <w:left w:val="nil"/>
        <w:bottom w:val="nil"/>
        <w:right w:val="nil"/>
        <w:between w:val="nil"/>
      </w:pBdr>
      <w:spacing w:after="1034" w:line="14" w:lineRule="auto"/>
      <w:rPr>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76EDAA" w14:textId="77777777" w:rsidR="00292EC9" w:rsidRDefault="00292EC9">
      <w:r>
        <w:separator/>
      </w:r>
    </w:p>
  </w:footnote>
  <w:footnote w:type="continuationSeparator" w:id="0">
    <w:p w14:paraId="1E1267F2" w14:textId="77777777" w:rsidR="00292EC9" w:rsidRDefault="00292E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890A39" w14:textId="77777777" w:rsidR="00A23348" w:rsidRDefault="00180DE4">
    <w:pPr>
      <w:pStyle w:val="Header"/>
    </w:pPr>
    <w:sdt>
      <w:sdtPr>
        <w:id w:val="171999623"/>
        <w:placeholder>
          <w:docPart w:val="2E87F45863265A4EAB7191BADB486EE4"/>
        </w:placeholder>
        <w:temporary/>
        <w:showingPlcHdr/>
      </w:sdtPr>
      <w:sdtEndPr/>
      <w:sdtContent>
        <w:r w:rsidR="00A23348">
          <w:t>[Type text]</w:t>
        </w:r>
      </w:sdtContent>
    </w:sdt>
    <w:r w:rsidR="00A23348">
      <w:ptab w:relativeTo="margin" w:alignment="center" w:leader="none"/>
    </w:r>
    <w:sdt>
      <w:sdtPr>
        <w:id w:val="171999624"/>
        <w:placeholder>
          <w:docPart w:val="E5441326B20CD14F86C491F92B978FEB"/>
        </w:placeholder>
        <w:temporary/>
        <w:showingPlcHdr/>
      </w:sdtPr>
      <w:sdtEndPr/>
      <w:sdtContent>
        <w:r w:rsidR="00A23348">
          <w:t>[Type text]</w:t>
        </w:r>
      </w:sdtContent>
    </w:sdt>
    <w:r w:rsidR="00A23348">
      <w:ptab w:relativeTo="margin" w:alignment="right" w:leader="none"/>
    </w:r>
    <w:sdt>
      <w:sdtPr>
        <w:id w:val="171999625"/>
        <w:placeholder>
          <w:docPart w:val="A89CB1793CA9A54F93FE5E6B7D45F160"/>
        </w:placeholder>
        <w:temporary/>
        <w:showingPlcHdr/>
      </w:sdtPr>
      <w:sdtEndPr/>
      <w:sdtContent>
        <w:r w:rsidR="00A23348">
          <w:t>[Type text]</w:t>
        </w:r>
      </w:sdtContent>
    </w:sdt>
  </w:p>
  <w:p w14:paraId="415A10E3" w14:textId="77777777" w:rsidR="00A23348" w:rsidRDefault="00A233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C221B5" w14:textId="77777777" w:rsidR="00A23348" w:rsidRDefault="00A23348">
    <w:pPr>
      <w:pStyle w:val="Header"/>
    </w:pPr>
    <w:r>
      <w:ptab w:relativeTo="margin" w:alignment="right" w:leader="none"/>
    </w:r>
  </w:p>
  <w:p w14:paraId="2E93F851" w14:textId="77777777" w:rsidR="00A23348" w:rsidRDefault="00A23348">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1315D"/>
    <w:multiLevelType w:val="multilevel"/>
    <w:tmpl w:val="DB9EF2EA"/>
    <w:lvl w:ilvl="0">
      <w:start w:val="1"/>
      <w:numFmt w:val="bullet"/>
      <w:lvlText w:val="●"/>
      <w:lvlJc w:val="left"/>
      <w:pPr>
        <w:ind w:left="1673" w:hanging="360"/>
      </w:pPr>
      <w:rPr>
        <w:rFonts w:ascii="Noto Sans Symbols" w:eastAsia="Noto Sans Symbols" w:hAnsi="Noto Sans Symbols" w:cs="Noto Sans Symbols"/>
        <w:sz w:val="24"/>
        <w:szCs w:val="24"/>
      </w:rPr>
    </w:lvl>
    <w:lvl w:ilvl="1">
      <w:start w:val="1"/>
      <w:numFmt w:val="bullet"/>
      <w:lvlText w:val="•"/>
      <w:lvlJc w:val="left"/>
      <w:pPr>
        <w:ind w:left="2530" w:hanging="360"/>
      </w:pPr>
    </w:lvl>
    <w:lvl w:ilvl="2">
      <w:start w:val="1"/>
      <w:numFmt w:val="bullet"/>
      <w:lvlText w:val="•"/>
      <w:lvlJc w:val="left"/>
      <w:pPr>
        <w:ind w:left="3380" w:hanging="360"/>
      </w:pPr>
    </w:lvl>
    <w:lvl w:ilvl="3">
      <w:start w:val="1"/>
      <w:numFmt w:val="bullet"/>
      <w:lvlText w:val="•"/>
      <w:lvlJc w:val="left"/>
      <w:pPr>
        <w:ind w:left="4230" w:hanging="360"/>
      </w:pPr>
    </w:lvl>
    <w:lvl w:ilvl="4">
      <w:start w:val="1"/>
      <w:numFmt w:val="bullet"/>
      <w:lvlText w:val="•"/>
      <w:lvlJc w:val="left"/>
      <w:pPr>
        <w:ind w:left="5080" w:hanging="360"/>
      </w:pPr>
    </w:lvl>
    <w:lvl w:ilvl="5">
      <w:start w:val="1"/>
      <w:numFmt w:val="bullet"/>
      <w:lvlText w:val="•"/>
      <w:lvlJc w:val="left"/>
      <w:pPr>
        <w:ind w:left="5931" w:hanging="360"/>
      </w:pPr>
    </w:lvl>
    <w:lvl w:ilvl="6">
      <w:start w:val="1"/>
      <w:numFmt w:val="bullet"/>
      <w:lvlText w:val="•"/>
      <w:lvlJc w:val="left"/>
      <w:pPr>
        <w:ind w:left="6781" w:hanging="360"/>
      </w:pPr>
    </w:lvl>
    <w:lvl w:ilvl="7">
      <w:start w:val="1"/>
      <w:numFmt w:val="bullet"/>
      <w:lvlText w:val="•"/>
      <w:lvlJc w:val="left"/>
      <w:pPr>
        <w:ind w:left="7631" w:hanging="360"/>
      </w:pPr>
    </w:lvl>
    <w:lvl w:ilvl="8">
      <w:start w:val="1"/>
      <w:numFmt w:val="bullet"/>
      <w:lvlText w:val="•"/>
      <w:lvlJc w:val="left"/>
      <w:pPr>
        <w:ind w:left="8481" w:hanging="360"/>
      </w:pPr>
    </w:lvl>
  </w:abstractNum>
  <w:abstractNum w:abstractNumId="1" w15:restartNumberingAfterBreak="0">
    <w:nsid w:val="029C439B"/>
    <w:multiLevelType w:val="multilevel"/>
    <w:tmpl w:val="B6660BDE"/>
    <w:lvl w:ilvl="0">
      <w:start w:val="1"/>
      <w:numFmt w:val="bullet"/>
      <w:lvlText w:val="o"/>
      <w:lvlJc w:val="left"/>
      <w:pPr>
        <w:ind w:left="1553" w:hanging="360"/>
      </w:pPr>
      <w:rPr>
        <w:rFonts w:ascii="Courier New" w:eastAsia="Courier New" w:hAnsi="Courier New" w:cs="Courier New"/>
        <w:sz w:val="24"/>
        <w:szCs w:val="24"/>
      </w:rPr>
    </w:lvl>
    <w:lvl w:ilvl="1">
      <w:start w:val="1"/>
      <w:numFmt w:val="bullet"/>
      <w:lvlText w:val="•"/>
      <w:lvlJc w:val="left"/>
      <w:pPr>
        <w:ind w:left="2424" w:hanging="360"/>
      </w:pPr>
    </w:lvl>
    <w:lvl w:ilvl="2">
      <w:start w:val="1"/>
      <w:numFmt w:val="bullet"/>
      <w:lvlText w:val="•"/>
      <w:lvlJc w:val="left"/>
      <w:pPr>
        <w:ind w:left="3288" w:hanging="360"/>
      </w:pPr>
    </w:lvl>
    <w:lvl w:ilvl="3">
      <w:start w:val="1"/>
      <w:numFmt w:val="bullet"/>
      <w:lvlText w:val="•"/>
      <w:lvlJc w:val="left"/>
      <w:pPr>
        <w:ind w:left="4152" w:hanging="360"/>
      </w:pPr>
    </w:lvl>
    <w:lvl w:ilvl="4">
      <w:start w:val="1"/>
      <w:numFmt w:val="bullet"/>
      <w:lvlText w:val="•"/>
      <w:lvlJc w:val="left"/>
      <w:pPr>
        <w:ind w:left="5016" w:hanging="360"/>
      </w:pPr>
    </w:lvl>
    <w:lvl w:ilvl="5">
      <w:start w:val="1"/>
      <w:numFmt w:val="bullet"/>
      <w:lvlText w:val="•"/>
      <w:lvlJc w:val="left"/>
      <w:pPr>
        <w:ind w:left="5881" w:hanging="360"/>
      </w:pPr>
    </w:lvl>
    <w:lvl w:ilvl="6">
      <w:start w:val="1"/>
      <w:numFmt w:val="bullet"/>
      <w:lvlText w:val="•"/>
      <w:lvlJc w:val="left"/>
      <w:pPr>
        <w:ind w:left="6745" w:hanging="360"/>
      </w:pPr>
    </w:lvl>
    <w:lvl w:ilvl="7">
      <w:start w:val="1"/>
      <w:numFmt w:val="bullet"/>
      <w:lvlText w:val="•"/>
      <w:lvlJc w:val="left"/>
      <w:pPr>
        <w:ind w:left="7609" w:hanging="360"/>
      </w:pPr>
    </w:lvl>
    <w:lvl w:ilvl="8">
      <w:start w:val="1"/>
      <w:numFmt w:val="bullet"/>
      <w:lvlText w:val="•"/>
      <w:lvlJc w:val="left"/>
      <w:pPr>
        <w:ind w:left="8473" w:hanging="360"/>
      </w:pPr>
    </w:lvl>
  </w:abstractNum>
  <w:abstractNum w:abstractNumId="2" w15:restartNumberingAfterBreak="0">
    <w:nsid w:val="11C85207"/>
    <w:multiLevelType w:val="hybridMultilevel"/>
    <w:tmpl w:val="413AAF1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125E56C9"/>
    <w:multiLevelType w:val="multilevel"/>
    <w:tmpl w:val="408230B2"/>
    <w:lvl w:ilvl="0">
      <w:start w:val="1"/>
      <w:numFmt w:val="bullet"/>
      <w:lvlText w:val="-"/>
      <w:lvlJc w:val="left"/>
      <w:pPr>
        <w:ind w:left="561" w:hanging="360"/>
      </w:pPr>
      <w:rPr>
        <w:rFonts w:ascii="Arial" w:eastAsia="Arial" w:hAnsi="Arial" w:cs="Arial"/>
        <w:sz w:val="20"/>
        <w:szCs w:val="20"/>
      </w:rPr>
    </w:lvl>
    <w:lvl w:ilvl="1">
      <w:start w:val="1"/>
      <w:numFmt w:val="bullet"/>
      <w:lvlText w:val="•"/>
      <w:lvlJc w:val="left"/>
      <w:pPr>
        <w:ind w:left="1158" w:hanging="360"/>
      </w:pPr>
    </w:lvl>
    <w:lvl w:ilvl="2">
      <w:start w:val="1"/>
      <w:numFmt w:val="bullet"/>
      <w:lvlText w:val="•"/>
      <w:lvlJc w:val="left"/>
      <w:pPr>
        <w:ind w:left="1756" w:hanging="360"/>
      </w:pPr>
    </w:lvl>
    <w:lvl w:ilvl="3">
      <w:start w:val="1"/>
      <w:numFmt w:val="bullet"/>
      <w:lvlText w:val="•"/>
      <w:lvlJc w:val="left"/>
      <w:pPr>
        <w:ind w:left="2354" w:hanging="360"/>
      </w:pPr>
    </w:lvl>
    <w:lvl w:ilvl="4">
      <w:start w:val="1"/>
      <w:numFmt w:val="bullet"/>
      <w:lvlText w:val="•"/>
      <w:lvlJc w:val="left"/>
      <w:pPr>
        <w:ind w:left="2952" w:hanging="360"/>
      </w:pPr>
    </w:lvl>
    <w:lvl w:ilvl="5">
      <w:start w:val="1"/>
      <w:numFmt w:val="bullet"/>
      <w:lvlText w:val="•"/>
      <w:lvlJc w:val="left"/>
      <w:pPr>
        <w:ind w:left="3550" w:hanging="360"/>
      </w:pPr>
    </w:lvl>
    <w:lvl w:ilvl="6">
      <w:start w:val="1"/>
      <w:numFmt w:val="bullet"/>
      <w:lvlText w:val="•"/>
      <w:lvlJc w:val="left"/>
      <w:pPr>
        <w:ind w:left="4148" w:hanging="360"/>
      </w:pPr>
    </w:lvl>
    <w:lvl w:ilvl="7">
      <w:start w:val="1"/>
      <w:numFmt w:val="bullet"/>
      <w:lvlText w:val="•"/>
      <w:lvlJc w:val="left"/>
      <w:pPr>
        <w:ind w:left="4746" w:hanging="360"/>
      </w:pPr>
    </w:lvl>
    <w:lvl w:ilvl="8">
      <w:start w:val="1"/>
      <w:numFmt w:val="bullet"/>
      <w:lvlText w:val="•"/>
      <w:lvlJc w:val="left"/>
      <w:pPr>
        <w:ind w:left="5344" w:hanging="360"/>
      </w:pPr>
    </w:lvl>
  </w:abstractNum>
  <w:abstractNum w:abstractNumId="4" w15:restartNumberingAfterBreak="0">
    <w:nsid w:val="1588271F"/>
    <w:multiLevelType w:val="multilevel"/>
    <w:tmpl w:val="060AF1D4"/>
    <w:lvl w:ilvl="0">
      <w:start w:val="1"/>
      <w:numFmt w:val="bullet"/>
      <w:lvlText w:val="●"/>
      <w:lvlJc w:val="left"/>
      <w:pPr>
        <w:ind w:left="1673" w:hanging="360"/>
      </w:pPr>
      <w:rPr>
        <w:rFonts w:ascii="Noto Sans Symbols" w:eastAsia="Noto Sans Symbols" w:hAnsi="Noto Sans Symbols" w:cs="Noto Sans Symbols"/>
        <w:sz w:val="24"/>
        <w:szCs w:val="24"/>
      </w:rPr>
    </w:lvl>
    <w:lvl w:ilvl="1">
      <w:start w:val="1"/>
      <w:numFmt w:val="bullet"/>
      <w:lvlText w:val="•"/>
      <w:lvlJc w:val="left"/>
      <w:pPr>
        <w:ind w:left="2528" w:hanging="360"/>
      </w:pPr>
    </w:lvl>
    <w:lvl w:ilvl="2">
      <w:start w:val="1"/>
      <w:numFmt w:val="bullet"/>
      <w:lvlText w:val="•"/>
      <w:lvlJc w:val="left"/>
      <w:pPr>
        <w:ind w:left="3376" w:hanging="360"/>
      </w:pPr>
    </w:lvl>
    <w:lvl w:ilvl="3">
      <w:start w:val="1"/>
      <w:numFmt w:val="bullet"/>
      <w:lvlText w:val="•"/>
      <w:lvlJc w:val="left"/>
      <w:pPr>
        <w:ind w:left="4224" w:hanging="360"/>
      </w:pPr>
    </w:lvl>
    <w:lvl w:ilvl="4">
      <w:start w:val="1"/>
      <w:numFmt w:val="bullet"/>
      <w:lvlText w:val="•"/>
      <w:lvlJc w:val="left"/>
      <w:pPr>
        <w:ind w:left="5072" w:hanging="360"/>
      </w:pPr>
    </w:lvl>
    <w:lvl w:ilvl="5">
      <w:start w:val="1"/>
      <w:numFmt w:val="bullet"/>
      <w:lvlText w:val="•"/>
      <w:lvlJc w:val="left"/>
      <w:pPr>
        <w:ind w:left="5921" w:hanging="360"/>
      </w:pPr>
    </w:lvl>
    <w:lvl w:ilvl="6">
      <w:start w:val="1"/>
      <w:numFmt w:val="bullet"/>
      <w:lvlText w:val="•"/>
      <w:lvlJc w:val="left"/>
      <w:pPr>
        <w:ind w:left="6769" w:hanging="360"/>
      </w:pPr>
    </w:lvl>
    <w:lvl w:ilvl="7">
      <w:start w:val="1"/>
      <w:numFmt w:val="bullet"/>
      <w:lvlText w:val="•"/>
      <w:lvlJc w:val="left"/>
      <w:pPr>
        <w:ind w:left="7617" w:hanging="360"/>
      </w:pPr>
    </w:lvl>
    <w:lvl w:ilvl="8">
      <w:start w:val="1"/>
      <w:numFmt w:val="bullet"/>
      <w:lvlText w:val="•"/>
      <w:lvlJc w:val="left"/>
      <w:pPr>
        <w:ind w:left="8465" w:hanging="360"/>
      </w:pPr>
    </w:lvl>
  </w:abstractNum>
  <w:abstractNum w:abstractNumId="5" w15:restartNumberingAfterBreak="0">
    <w:nsid w:val="1DDD4BC7"/>
    <w:multiLevelType w:val="multilevel"/>
    <w:tmpl w:val="CB562922"/>
    <w:lvl w:ilvl="0">
      <w:start w:val="2"/>
      <w:numFmt w:val="decimal"/>
      <w:lvlText w:val="%1"/>
      <w:lvlJc w:val="left"/>
      <w:pPr>
        <w:ind w:left="833" w:hanging="721"/>
      </w:pPr>
    </w:lvl>
    <w:lvl w:ilvl="1">
      <w:start w:val="3"/>
      <w:numFmt w:val="decimal"/>
      <w:lvlText w:val="%1.%2"/>
      <w:lvlJc w:val="left"/>
      <w:pPr>
        <w:ind w:left="833" w:hanging="721"/>
      </w:pPr>
      <w:rPr>
        <w:rFonts w:ascii="Arial" w:eastAsia="Arial" w:hAnsi="Arial" w:cs="Arial"/>
        <w:sz w:val="24"/>
        <w:szCs w:val="24"/>
      </w:rPr>
    </w:lvl>
    <w:lvl w:ilvl="2">
      <w:start w:val="1"/>
      <w:numFmt w:val="bullet"/>
      <w:lvlText w:val="●"/>
      <w:lvlJc w:val="left"/>
      <w:pPr>
        <w:ind w:left="1553" w:hanging="360"/>
      </w:pPr>
      <w:rPr>
        <w:rFonts w:ascii="Noto Sans Symbols" w:eastAsia="Noto Sans Symbols" w:hAnsi="Noto Sans Symbols" w:cs="Noto Sans Symbols"/>
        <w:sz w:val="24"/>
        <w:szCs w:val="24"/>
      </w:rPr>
    </w:lvl>
    <w:lvl w:ilvl="3">
      <w:start w:val="1"/>
      <w:numFmt w:val="bullet"/>
      <w:lvlText w:val="•"/>
      <w:lvlJc w:val="left"/>
      <w:pPr>
        <w:ind w:left="3471" w:hanging="360"/>
      </w:pPr>
    </w:lvl>
    <w:lvl w:ilvl="4">
      <w:start w:val="1"/>
      <w:numFmt w:val="bullet"/>
      <w:lvlText w:val="•"/>
      <w:lvlJc w:val="left"/>
      <w:pPr>
        <w:ind w:left="4427" w:hanging="360"/>
      </w:pPr>
    </w:lvl>
    <w:lvl w:ilvl="5">
      <w:start w:val="1"/>
      <w:numFmt w:val="bullet"/>
      <w:lvlText w:val="•"/>
      <w:lvlJc w:val="left"/>
      <w:pPr>
        <w:ind w:left="5383" w:hanging="360"/>
      </w:pPr>
    </w:lvl>
    <w:lvl w:ilvl="6">
      <w:start w:val="1"/>
      <w:numFmt w:val="bullet"/>
      <w:lvlText w:val="•"/>
      <w:lvlJc w:val="left"/>
      <w:pPr>
        <w:ind w:left="6339" w:hanging="360"/>
      </w:pPr>
    </w:lvl>
    <w:lvl w:ilvl="7">
      <w:start w:val="1"/>
      <w:numFmt w:val="bullet"/>
      <w:lvlText w:val="•"/>
      <w:lvlJc w:val="left"/>
      <w:pPr>
        <w:ind w:left="7294" w:hanging="360"/>
      </w:pPr>
    </w:lvl>
    <w:lvl w:ilvl="8">
      <w:start w:val="1"/>
      <w:numFmt w:val="bullet"/>
      <w:lvlText w:val="•"/>
      <w:lvlJc w:val="left"/>
      <w:pPr>
        <w:ind w:left="8250" w:hanging="360"/>
      </w:pPr>
    </w:lvl>
  </w:abstractNum>
  <w:abstractNum w:abstractNumId="6" w15:restartNumberingAfterBreak="0">
    <w:nsid w:val="1ED161AE"/>
    <w:multiLevelType w:val="multilevel"/>
    <w:tmpl w:val="259C4618"/>
    <w:lvl w:ilvl="0">
      <w:start w:val="1"/>
      <w:numFmt w:val="decimal"/>
      <w:lvlText w:val="%1"/>
      <w:lvlJc w:val="left"/>
      <w:pPr>
        <w:ind w:left="933" w:hanging="721"/>
      </w:pPr>
      <w:rPr>
        <w:rFonts w:ascii="Arial" w:eastAsia="Arial" w:hAnsi="Arial" w:cs="Arial"/>
        <w:b/>
        <w:sz w:val="24"/>
        <w:szCs w:val="24"/>
      </w:rPr>
    </w:lvl>
    <w:lvl w:ilvl="1">
      <w:start w:val="1"/>
      <w:numFmt w:val="decimal"/>
      <w:lvlText w:val="%1.%2"/>
      <w:lvlJc w:val="left"/>
      <w:pPr>
        <w:ind w:left="933" w:hanging="721"/>
      </w:pPr>
      <w:rPr>
        <w:rFonts w:ascii="Arial" w:eastAsia="Arial" w:hAnsi="Arial" w:cs="Arial"/>
        <w:sz w:val="24"/>
        <w:szCs w:val="24"/>
      </w:rPr>
    </w:lvl>
    <w:lvl w:ilvl="2">
      <w:start w:val="1"/>
      <w:numFmt w:val="bullet"/>
      <w:lvlText w:val="●"/>
      <w:lvlJc w:val="left"/>
      <w:pPr>
        <w:ind w:left="1653" w:hanging="308"/>
      </w:pPr>
      <w:rPr>
        <w:rFonts w:ascii="Noto Sans Symbols" w:eastAsia="Noto Sans Symbols" w:hAnsi="Noto Sans Symbols" w:cs="Noto Sans Symbols"/>
        <w:sz w:val="24"/>
        <w:szCs w:val="24"/>
      </w:rPr>
    </w:lvl>
    <w:lvl w:ilvl="3">
      <w:start w:val="1"/>
      <w:numFmt w:val="bullet"/>
      <w:lvlText w:val="•"/>
      <w:lvlJc w:val="left"/>
      <w:pPr>
        <w:ind w:left="2725" w:hanging="308"/>
      </w:pPr>
    </w:lvl>
    <w:lvl w:ilvl="4">
      <w:start w:val="1"/>
      <w:numFmt w:val="bullet"/>
      <w:lvlText w:val="•"/>
      <w:lvlJc w:val="left"/>
      <w:pPr>
        <w:ind w:left="3790" w:hanging="308"/>
      </w:pPr>
    </w:lvl>
    <w:lvl w:ilvl="5">
      <w:start w:val="1"/>
      <w:numFmt w:val="bullet"/>
      <w:lvlText w:val="•"/>
      <w:lvlJc w:val="left"/>
      <w:pPr>
        <w:ind w:left="4855" w:hanging="308"/>
      </w:pPr>
    </w:lvl>
    <w:lvl w:ilvl="6">
      <w:start w:val="1"/>
      <w:numFmt w:val="bullet"/>
      <w:lvlText w:val="•"/>
      <w:lvlJc w:val="left"/>
      <w:pPr>
        <w:ind w:left="5921" w:hanging="307"/>
      </w:pPr>
    </w:lvl>
    <w:lvl w:ilvl="7">
      <w:start w:val="1"/>
      <w:numFmt w:val="bullet"/>
      <w:lvlText w:val="•"/>
      <w:lvlJc w:val="left"/>
      <w:pPr>
        <w:ind w:left="6986" w:hanging="307"/>
      </w:pPr>
    </w:lvl>
    <w:lvl w:ilvl="8">
      <w:start w:val="1"/>
      <w:numFmt w:val="bullet"/>
      <w:lvlText w:val="•"/>
      <w:lvlJc w:val="left"/>
      <w:pPr>
        <w:ind w:left="8051" w:hanging="307"/>
      </w:pPr>
    </w:lvl>
  </w:abstractNum>
  <w:abstractNum w:abstractNumId="7" w15:restartNumberingAfterBreak="0">
    <w:nsid w:val="20FC08E8"/>
    <w:multiLevelType w:val="multilevel"/>
    <w:tmpl w:val="AB684FBA"/>
    <w:lvl w:ilvl="0">
      <w:start w:val="1"/>
      <w:numFmt w:val="bullet"/>
      <w:lvlText w:val="●"/>
      <w:lvlJc w:val="left"/>
      <w:pPr>
        <w:ind w:left="1673" w:hanging="360"/>
      </w:pPr>
      <w:rPr>
        <w:rFonts w:ascii="Noto Sans Symbols" w:eastAsia="Noto Sans Symbols" w:hAnsi="Noto Sans Symbols" w:cs="Noto Sans Symbols"/>
        <w:sz w:val="24"/>
        <w:szCs w:val="24"/>
      </w:rPr>
    </w:lvl>
    <w:lvl w:ilvl="1">
      <w:start w:val="1"/>
      <w:numFmt w:val="bullet"/>
      <w:lvlText w:val="●"/>
      <w:lvlJc w:val="left"/>
      <w:pPr>
        <w:ind w:left="2273" w:hanging="360"/>
      </w:pPr>
      <w:rPr>
        <w:rFonts w:ascii="Noto Sans Symbols" w:eastAsia="Noto Sans Symbols" w:hAnsi="Noto Sans Symbols" w:cs="Noto Sans Symbols"/>
        <w:sz w:val="24"/>
        <w:szCs w:val="24"/>
      </w:rPr>
    </w:lvl>
    <w:lvl w:ilvl="2">
      <w:start w:val="1"/>
      <w:numFmt w:val="bullet"/>
      <w:lvlText w:val="•"/>
      <w:lvlJc w:val="left"/>
      <w:pPr>
        <w:ind w:left="3155" w:hanging="360"/>
      </w:pPr>
    </w:lvl>
    <w:lvl w:ilvl="3">
      <w:start w:val="1"/>
      <w:numFmt w:val="bullet"/>
      <w:lvlText w:val="•"/>
      <w:lvlJc w:val="left"/>
      <w:pPr>
        <w:ind w:left="4031" w:hanging="360"/>
      </w:pPr>
    </w:lvl>
    <w:lvl w:ilvl="4">
      <w:start w:val="1"/>
      <w:numFmt w:val="bullet"/>
      <w:lvlText w:val="•"/>
      <w:lvlJc w:val="left"/>
      <w:pPr>
        <w:ind w:left="4907" w:hanging="360"/>
      </w:pPr>
    </w:lvl>
    <w:lvl w:ilvl="5">
      <w:start w:val="1"/>
      <w:numFmt w:val="bullet"/>
      <w:lvlText w:val="•"/>
      <w:lvlJc w:val="left"/>
      <w:pPr>
        <w:ind w:left="5783" w:hanging="360"/>
      </w:pPr>
    </w:lvl>
    <w:lvl w:ilvl="6">
      <w:start w:val="1"/>
      <w:numFmt w:val="bullet"/>
      <w:lvlText w:val="•"/>
      <w:lvlJc w:val="left"/>
      <w:pPr>
        <w:ind w:left="6659" w:hanging="360"/>
      </w:pPr>
    </w:lvl>
    <w:lvl w:ilvl="7">
      <w:start w:val="1"/>
      <w:numFmt w:val="bullet"/>
      <w:lvlText w:val="•"/>
      <w:lvlJc w:val="left"/>
      <w:pPr>
        <w:ind w:left="7534" w:hanging="360"/>
      </w:pPr>
    </w:lvl>
    <w:lvl w:ilvl="8">
      <w:start w:val="1"/>
      <w:numFmt w:val="bullet"/>
      <w:lvlText w:val="•"/>
      <w:lvlJc w:val="left"/>
      <w:pPr>
        <w:ind w:left="8410" w:hanging="360"/>
      </w:pPr>
    </w:lvl>
  </w:abstractNum>
  <w:abstractNum w:abstractNumId="8" w15:restartNumberingAfterBreak="0">
    <w:nsid w:val="39A81029"/>
    <w:multiLevelType w:val="multilevel"/>
    <w:tmpl w:val="416C601C"/>
    <w:lvl w:ilvl="0">
      <w:start w:val="1"/>
      <w:numFmt w:val="bullet"/>
      <w:lvlText w:val="-"/>
      <w:lvlJc w:val="left"/>
      <w:pPr>
        <w:ind w:left="561" w:hanging="360"/>
      </w:pPr>
      <w:rPr>
        <w:rFonts w:ascii="Arial" w:eastAsia="Arial" w:hAnsi="Arial" w:cs="Arial"/>
        <w:sz w:val="20"/>
        <w:szCs w:val="20"/>
      </w:rPr>
    </w:lvl>
    <w:lvl w:ilvl="1">
      <w:start w:val="1"/>
      <w:numFmt w:val="bullet"/>
      <w:lvlText w:val="•"/>
      <w:lvlJc w:val="left"/>
      <w:pPr>
        <w:ind w:left="1158" w:hanging="360"/>
      </w:pPr>
    </w:lvl>
    <w:lvl w:ilvl="2">
      <w:start w:val="1"/>
      <w:numFmt w:val="bullet"/>
      <w:lvlText w:val="•"/>
      <w:lvlJc w:val="left"/>
      <w:pPr>
        <w:ind w:left="1756" w:hanging="360"/>
      </w:pPr>
    </w:lvl>
    <w:lvl w:ilvl="3">
      <w:start w:val="1"/>
      <w:numFmt w:val="bullet"/>
      <w:lvlText w:val="•"/>
      <w:lvlJc w:val="left"/>
      <w:pPr>
        <w:ind w:left="2354" w:hanging="360"/>
      </w:pPr>
    </w:lvl>
    <w:lvl w:ilvl="4">
      <w:start w:val="1"/>
      <w:numFmt w:val="bullet"/>
      <w:lvlText w:val="•"/>
      <w:lvlJc w:val="left"/>
      <w:pPr>
        <w:ind w:left="2952" w:hanging="360"/>
      </w:pPr>
    </w:lvl>
    <w:lvl w:ilvl="5">
      <w:start w:val="1"/>
      <w:numFmt w:val="bullet"/>
      <w:lvlText w:val="•"/>
      <w:lvlJc w:val="left"/>
      <w:pPr>
        <w:ind w:left="3550" w:hanging="360"/>
      </w:pPr>
    </w:lvl>
    <w:lvl w:ilvl="6">
      <w:start w:val="1"/>
      <w:numFmt w:val="bullet"/>
      <w:lvlText w:val="•"/>
      <w:lvlJc w:val="left"/>
      <w:pPr>
        <w:ind w:left="4148" w:hanging="360"/>
      </w:pPr>
    </w:lvl>
    <w:lvl w:ilvl="7">
      <w:start w:val="1"/>
      <w:numFmt w:val="bullet"/>
      <w:lvlText w:val="•"/>
      <w:lvlJc w:val="left"/>
      <w:pPr>
        <w:ind w:left="4746" w:hanging="360"/>
      </w:pPr>
    </w:lvl>
    <w:lvl w:ilvl="8">
      <w:start w:val="1"/>
      <w:numFmt w:val="bullet"/>
      <w:lvlText w:val="•"/>
      <w:lvlJc w:val="left"/>
      <w:pPr>
        <w:ind w:left="5344" w:hanging="360"/>
      </w:pPr>
    </w:lvl>
  </w:abstractNum>
  <w:abstractNum w:abstractNumId="9" w15:restartNumberingAfterBreak="0">
    <w:nsid w:val="3C816086"/>
    <w:multiLevelType w:val="multilevel"/>
    <w:tmpl w:val="99B6779A"/>
    <w:lvl w:ilvl="0">
      <w:start w:val="1"/>
      <w:numFmt w:val="bullet"/>
      <w:lvlText w:val="●"/>
      <w:lvlJc w:val="left"/>
      <w:pPr>
        <w:ind w:left="1713" w:hanging="360"/>
      </w:pPr>
      <w:rPr>
        <w:rFonts w:ascii="Noto Sans Symbols" w:eastAsia="Noto Sans Symbols" w:hAnsi="Noto Sans Symbols" w:cs="Noto Sans Symbols"/>
      </w:rPr>
    </w:lvl>
    <w:lvl w:ilvl="1">
      <w:start w:val="1"/>
      <w:numFmt w:val="bullet"/>
      <w:lvlText w:val="o"/>
      <w:lvlJc w:val="left"/>
      <w:pPr>
        <w:ind w:left="2433" w:hanging="360"/>
      </w:pPr>
      <w:rPr>
        <w:rFonts w:ascii="Courier New" w:eastAsia="Courier New" w:hAnsi="Courier New" w:cs="Courier New"/>
      </w:rPr>
    </w:lvl>
    <w:lvl w:ilvl="2">
      <w:start w:val="1"/>
      <w:numFmt w:val="bullet"/>
      <w:lvlText w:val="▪"/>
      <w:lvlJc w:val="left"/>
      <w:pPr>
        <w:ind w:left="3153" w:hanging="360"/>
      </w:pPr>
      <w:rPr>
        <w:rFonts w:ascii="Noto Sans Symbols" w:eastAsia="Noto Sans Symbols" w:hAnsi="Noto Sans Symbols" w:cs="Noto Sans Symbols"/>
      </w:rPr>
    </w:lvl>
    <w:lvl w:ilvl="3">
      <w:start w:val="1"/>
      <w:numFmt w:val="bullet"/>
      <w:lvlText w:val="●"/>
      <w:lvlJc w:val="left"/>
      <w:pPr>
        <w:ind w:left="3873" w:hanging="360"/>
      </w:pPr>
      <w:rPr>
        <w:rFonts w:ascii="Noto Sans Symbols" w:eastAsia="Noto Sans Symbols" w:hAnsi="Noto Sans Symbols" w:cs="Noto Sans Symbols"/>
      </w:rPr>
    </w:lvl>
    <w:lvl w:ilvl="4">
      <w:start w:val="1"/>
      <w:numFmt w:val="bullet"/>
      <w:lvlText w:val="o"/>
      <w:lvlJc w:val="left"/>
      <w:pPr>
        <w:ind w:left="4593" w:hanging="360"/>
      </w:pPr>
      <w:rPr>
        <w:rFonts w:ascii="Courier New" w:eastAsia="Courier New" w:hAnsi="Courier New" w:cs="Courier New"/>
      </w:rPr>
    </w:lvl>
    <w:lvl w:ilvl="5">
      <w:start w:val="1"/>
      <w:numFmt w:val="bullet"/>
      <w:lvlText w:val="▪"/>
      <w:lvlJc w:val="left"/>
      <w:pPr>
        <w:ind w:left="5313" w:hanging="360"/>
      </w:pPr>
      <w:rPr>
        <w:rFonts w:ascii="Noto Sans Symbols" w:eastAsia="Noto Sans Symbols" w:hAnsi="Noto Sans Symbols" w:cs="Noto Sans Symbols"/>
      </w:rPr>
    </w:lvl>
    <w:lvl w:ilvl="6">
      <w:start w:val="1"/>
      <w:numFmt w:val="bullet"/>
      <w:lvlText w:val="●"/>
      <w:lvlJc w:val="left"/>
      <w:pPr>
        <w:ind w:left="6033" w:hanging="360"/>
      </w:pPr>
      <w:rPr>
        <w:rFonts w:ascii="Noto Sans Symbols" w:eastAsia="Noto Sans Symbols" w:hAnsi="Noto Sans Symbols" w:cs="Noto Sans Symbols"/>
      </w:rPr>
    </w:lvl>
    <w:lvl w:ilvl="7">
      <w:start w:val="1"/>
      <w:numFmt w:val="bullet"/>
      <w:lvlText w:val="o"/>
      <w:lvlJc w:val="left"/>
      <w:pPr>
        <w:ind w:left="6753" w:hanging="360"/>
      </w:pPr>
      <w:rPr>
        <w:rFonts w:ascii="Courier New" w:eastAsia="Courier New" w:hAnsi="Courier New" w:cs="Courier New"/>
      </w:rPr>
    </w:lvl>
    <w:lvl w:ilvl="8">
      <w:start w:val="1"/>
      <w:numFmt w:val="bullet"/>
      <w:lvlText w:val="▪"/>
      <w:lvlJc w:val="left"/>
      <w:pPr>
        <w:ind w:left="7473" w:hanging="360"/>
      </w:pPr>
      <w:rPr>
        <w:rFonts w:ascii="Noto Sans Symbols" w:eastAsia="Noto Sans Symbols" w:hAnsi="Noto Sans Symbols" w:cs="Noto Sans Symbols"/>
      </w:rPr>
    </w:lvl>
  </w:abstractNum>
  <w:abstractNum w:abstractNumId="10" w15:restartNumberingAfterBreak="0">
    <w:nsid w:val="3EE22351"/>
    <w:multiLevelType w:val="multilevel"/>
    <w:tmpl w:val="33C465F8"/>
    <w:lvl w:ilvl="0">
      <w:start w:val="3"/>
      <w:numFmt w:val="decimal"/>
      <w:lvlText w:val="%1"/>
      <w:lvlJc w:val="left"/>
      <w:pPr>
        <w:ind w:left="716" w:hanging="604"/>
      </w:pPr>
      <w:rPr>
        <w:rFonts w:ascii="Arial" w:eastAsia="Arial" w:hAnsi="Arial" w:cs="Arial"/>
        <w:b/>
        <w:sz w:val="24"/>
        <w:szCs w:val="24"/>
      </w:rPr>
    </w:lvl>
    <w:lvl w:ilvl="1">
      <w:start w:val="1"/>
      <w:numFmt w:val="decimal"/>
      <w:lvlText w:val="%1.%2"/>
      <w:lvlJc w:val="left"/>
      <w:pPr>
        <w:ind w:left="833" w:hanging="721"/>
      </w:pPr>
      <w:rPr>
        <w:rFonts w:ascii="Arial" w:eastAsia="Arial" w:hAnsi="Arial" w:cs="Arial"/>
        <w:sz w:val="24"/>
        <w:szCs w:val="24"/>
      </w:rPr>
    </w:lvl>
    <w:lvl w:ilvl="2">
      <w:start w:val="1"/>
      <w:numFmt w:val="bullet"/>
      <w:lvlText w:val="●"/>
      <w:lvlJc w:val="left"/>
      <w:pPr>
        <w:ind w:left="1553" w:hanging="360"/>
      </w:pPr>
      <w:rPr>
        <w:rFonts w:ascii="Noto Sans Symbols" w:eastAsia="Noto Sans Symbols" w:hAnsi="Noto Sans Symbols" w:cs="Noto Sans Symbols"/>
        <w:sz w:val="24"/>
        <w:szCs w:val="24"/>
      </w:rPr>
    </w:lvl>
    <w:lvl w:ilvl="3">
      <w:start w:val="1"/>
      <w:numFmt w:val="bullet"/>
      <w:lvlText w:val="•"/>
      <w:lvlJc w:val="left"/>
      <w:pPr>
        <w:ind w:left="2640" w:hanging="360"/>
      </w:pPr>
    </w:lvl>
    <w:lvl w:ilvl="4">
      <w:start w:val="1"/>
      <w:numFmt w:val="bullet"/>
      <w:lvlText w:val="•"/>
      <w:lvlJc w:val="left"/>
      <w:pPr>
        <w:ind w:left="3720" w:hanging="360"/>
      </w:pPr>
    </w:lvl>
    <w:lvl w:ilvl="5">
      <w:start w:val="1"/>
      <w:numFmt w:val="bullet"/>
      <w:lvlText w:val="•"/>
      <w:lvlJc w:val="left"/>
      <w:pPr>
        <w:ind w:left="4800" w:hanging="360"/>
      </w:pPr>
    </w:lvl>
    <w:lvl w:ilvl="6">
      <w:start w:val="1"/>
      <w:numFmt w:val="bullet"/>
      <w:lvlText w:val="•"/>
      <w:lvlJc w:val="left"/>
      <w:pPr>
        <w:ind w:left="5881" w:hanging="360"/>
      </w:pPr>
    </w:lvl>
    <w:lvl w:ilvl="7">
      <w:start w:val="1"/>
      <w:numFmt w:val="bullet"/>
      <w:lvlText w:val="•"/>
      <w:lvlJc w:val="left"/>
      <w:pPr>
        <w:ind w:left="6961" w:hanging="360"/>
      </w:pPr>
    </w:lvl>
    <w:lvl w:ilvl="8">
      <w:start w:val="1"/>
      <w:numFmt w:val="bullet"/>
      <w:lvlText w:val="•"/>
      <w:lvlJc w:val="left"/>
      <w:pPr>
        <w:ind w:left="8041" w:hanging="360"/>
      </w:pPr>
    </w:lvl>
  </w:abstractNum>
  <w:abstractNum w:abstractNumId="11" w15:restartNumberingAfterBreak="0">
    <w:nsid w:val="421C6E40"/>
    <w:multiLevelType w:val="multilevel"/>
    <w:tmpl w:val="B3EE6116"/>
    <w:lvl w:ilvl="0">
      <w:start w:val="8"/>
      <w:numFmt w:val="decimal"/>
      <w:lvlText w:val="%1"/>
      <w:lvlJc w:val="left"/>
      <w:pPr>
        <w:ind w:left="833" w:hanging="721"/>
      </w:pPr>
      <w:rPr>
        <w:rFonts w:ascii="Arial" w:eastAsia="Arial" w:hAnsi="Arial" w:cs="Arial"/>
        <w:b/>
        <w:sz w:val="24"/>
        <w:szCs w:val="24"/>
      </w:rPr>
    </w:lvl>
    <w:lvl w:ilvl="1">
      <w:start w:val="1"/>
      <w:numFmt w:val="decimal"/>
      <w:lvlText w:val="%1.%2"/>
      <w:lvlJc w:val="left"/>
      <w:pPr>
        <w:ind w:left="833" w:hanging="721"/>
      </w:pPr>
      <w:rPr>
        <w:rFonts w:ascii="Arial" w:eastAsia="Arial" w:hAnsi="Arial" w:cs="Arial"/>
        <w:sz w:val="24"/>
        <w:szCs w:val="24"/>
      </w:rPr>
    </w:lvl>
    <w:lvl w:ilvl="2">
      <w:start w:val="1"/>
      <w:numFmt w:val="bullet"/>
      <w:lvlText w:val="●"/>
      <w:lvlJc w:val="left"/>
      <w:pPr>
        <w:ind w:left="1553" w:hanging="360"/>
      </w:pPr>
      <w:rPr>
        <w:rFonts w:ascii="Noto Sans Symbols" w:eastAsia="Noto Sans Symbols" w:hAnsi="Noto Sans Symbols" w:cs="Noto Sans Symbols"/>
        <w:sz w:val="24"/>
        <w:szCs w:val="24"/>
      </w:rPr>
    </w:lvl>
    <w:lvl w:ilvl="3">
      <w:start w:val="1"/>
      <w:numFmt w:val="bullet"/>
      <w:lvlText w:val="•"/>
      <w:lvlJc w:val="left"/>
      <w:pPr>
        <w:ind w:left="3480" w:hanging="360"/>
      </w:pPr>
    </w:lvl>
    <w:lvl w:ilvl="4">
      <w:start w:val="1"/>
      <w:numFmt w:val="bullet"/>
      <w:lvlText w:val="•"/>
      <w:lvlJc w:val="left"/>
      <w:pPr>
        <w:ind w:left="4440" w:hanging="360"/>
      </w:pPr>
    </w:lvl>
    <w:lvl w:ilvl="5">
      <w:start w:val="1"/>
      <w:numFmt w:val="bullet"/>
      <w:lvlText w:val="•"/>
      <w:lvlJc w:val="left"/>
      <w:pPr>
        <w:ind w:left="5401" w:hanging="360"/>
      </w:pPr>
    </w:lvl>
    <w:lvl w:ilvl="6">
      <w:start w:val="1"/>
      <w:numFmt w:val="bullet"/>
      <w:lvlText w:val="•"/>
      <w:lvlJc w:val="left"/>
      <w:pPr>
        <w:ind w:left="6361" w:hanging="360"/>
      </w:pPr>
    </w:lvl>
    <w:lvl w:ilvl="7">
      <w:start w:val="1"/>
      <w:numFmt w:val="bullet"/>
      <w:lvlText w:val="•"/>
      <w:lvlJc w:val="left"/>
      <w:pPr>
        <w:ind w:left="7321" w:hanging="360"/>
      </w:pPr>
    </w:lvl>
    <w:lvl w:ilvl="8">
      <w:start w:val="1"/>
      <w:numFmt w:val="bullet"/>
      <w:lvlText w:val="•"/>
      <w:lvlJc w:val="left"/>
      <w:pPr>
        <w:ind w:left="8281" w:hanging="360"/>
      </w:pPr>
    </w:lvl>
  </w:abstractNum>
  <w:abstractNum w:abstractNumId="12" w15:restartNumberingAfterBreak="0">
    <w:nsid w:val="4F09459B"/>
    <w:multiLevelType w:val="multilevel"/>
    <w:tmpl w:val="2FFAF88E"/>
    <w:lvl w:ilvl="0">
      <w:start w:val="2"/>
      <w:numFmt w:val="decimal"/>
      <w:lvlText w:val="%1"/>
      <w:lvlJc w:val="left"/>
      <w:pPr>
        <w:ind w:left="1673" w:hanging="851"/>
      </w:pPr>
    </w:lvl>
    <w:lvl w:ilvl="1">
      <w:start w:val="2"/>
      <w:numFmt w:val="decimal"/>
      <w:lvlText w:val="%1.%2"/>
      <w:lvlJc w:val="left"/>
      <w:pPr>
        <w:ind w:left="1673" w:hanging="851"/>
      </w:pPr>
    </w:lvl>
    <w:lvl w:ilvl="2">
      <w:start w:val="1"/>
      <w:numFmt w:val="decimal"/>
      <w:lvlText w:val="%1.%2.%3"/>
      <w:lvlJc w:val="left"/>
      <w:pPr>
        <w:ind w:left="1673" w:hanging="851"/>
      </w:pPr>
      <w:rPr>
        <w:rFonts w:ascii="Arial" w:eastAsia="Arial" w:hAnsi="Arial" w:cs="Arial"/>
        <w:b/>
        <w:sz w:val="24"/>
        <w:szCs w:val="24"/>
      </w:rPr>
    </w:lvl>
    <w:lvl w:ilvl="3">
      <w:start w:val="1"/>
      <w:numFmt w:val="bullet"/>
      <w:lvlText w:val="•"/>
      <w:lvlJc w:val="left"/>
      <w:pPr>
        <w:ind w:left="4230" w:hanging="852"/>
      </w:pPr>
    </w:lvl>
    <w:lvl w:ilvl="4">
      <w:start w:val="1"/>
      <w:numFmt w:val="bullet"/>
      <w:lvlText w:val="•"/>
      <w:lvlJc w:val="left"/>
      <w:pPr>
        <w:ind w:left="5080" w:hanging="852"/>
      </w:pPr>
    </w:lvl>
    <w:lvl w:ilvl="5">
      <w:start w:val="1"/>
      <w:numFmt w:val="bullet"/>
      <w:lvlText w:val="•"/>
      <w:lvlJc w:val="left"/>
      <w:pPr>
        <w:ind w:left="5931" w:hanging="852"/>
      </w:pPr>
    </w:lvl>
    <w:lvl w:ilvl="6">
      <w:start w:val="1"/>
      <w:numFmt w:val="bullet"/>
      <w:lvlText w:val="•"/>
      <w:lvlJc w:val="left"/>
      <w:pPr>
        <w:ind w:left="6781" w:hanging="852"/>
      </w:pPr>
    </w:lvl>
    <w:lvl w:ilvl="7">
      <w:start w:val="1"/>
      <w:numFmt w:val="bullet"/>
      <w:lvlText w:val="•"/>
      <w:lvlJc w:val="left"/>
      <w:pPr>
        <w:ind w:left="7631" w:hanging="852"/>
      </w:pPr>
    </w:lvl>
    <w:lvl w:ilvl="8">
      <w:start w:val="1"/>
      <w:numFmt w:val="bullet"/>
      <w:lvlText w:val="•"/>
      <w:lvlJc w:val="left"/>
      <w:pPr>
        <w:ind w:left="8481" w:hanging="852"/>
      </w:pPr>
    </w:lvl>
  </w:abstractNum>
  <w:abstractNum w:abstractNumId="13" w15:restartNumberingAfterBreak="0">
    <w:nsid w:val="6B2E7FF0"/>
    <w:multiLevelType w:val="multilevel"/>
    <w:tmpl w:val="F750665A"/>
    <w:lvl w:ilvl="0">
      <w:start w:val="7"/>
      <w:numFmt w:val="decimal"/>
      <w:lvlText w:val="%1."/>
      <w:lvlJc w:val="left"/>
      <w:pPr>
        <w:ind w:left="833" w:hanging="721"/>
      </w:pPr>
      <w:rPr>
        <w:rFonts w:ascii="Arial" w:eastAsia="Arial" w:hAnsi="Arial" w:cs="Arial"/>
        <w:b/>
        <w:sz w:val="24"/>
        <w:szCs w:val="24"/>
      </w:rPr>
    </w:lvl>
    <w:lvl w:ilvl="1">
      <w:start w:val="1"/>
      <w:numFmt w:val="decimal"/>
      <w:lvlText w:val="%1.%2"/>
      <w:lvlJc w:val="left"/>
      <w:pPr>
        <w:ind w:left="833" w:hanging="721"/>
      </w:pPr>
      <w:rPr>
        <w:rFonts w:ascii="Arial" w:eastAsia="Arial" w:hAnsi="Arial" w:cs="Arial"/>
        <w:sz w:val="24"/>
        <w:szCs w:val="24"/>
      </w:rPr>
    </w:lvl>
    <w:lvl w:ilvl="2">
      <w:start w:val="1"/>
      <w:numFmt w:val="bullet"/>
      <w:lvlText w:val="●"/>
      <w:lvlJc w:val="left"/>
      <w:pPr>
        <w:ind w:left="1553" w:hanging="360"/>
      </w:pPr>
      <w:rPr>
        <w:rFonts w:ascii="Noto Sans Symbols" w:eastAsia="Noto Sans Symbols" w:hAnsi="Noto Sans Symbols" w:cs="Noto Sans Symbols"/>
        <w:sz w:val="24"/>
        <w:szCs w:val="24"/>
      </w:rPr>
    </w:lvl>
    <w:lvl w:ilvl="3">
      <w:start w:val="1"/>
      <w:numFmt w:val="bullet"/>
      <w:lvlText w:val="•"/>
      <w:lvlJc w:val="left"/>
      <w:pPr>
        <w:ind w:left="3480" w:hanging="360"/>
      </w:pPr>
    </w:lvl>
    <w:lvl w:ilvl="4">
      <w:start w:val="1"/>
      <w:numFmt w:val="bullet"/>
      <w:lvlText w:val="•"/>
      <w:lvlJc w:val="left"/>
      <w:pPr>
        <w:ind w:left="4440" w:hanging="360"/>
      </w:pPr>
    </w:lvl>
    <w:lvl w:ilvl="5">
      <w:start w:val="1"/>
      <w:numFmt w:val="bullet"/>
      <w:lvlText w:val="•"/>
      <w:lvlJc w:val="left"/>
      <w:pPr>
        <w:ind w:left="5401" w:hanging="360"/>
      </w:pPr>
    </w:lvl>
    <w:lvl w:ilvl="6">
      <w:start w:val="1"/>
      <w:numFmt w:val="bullet"/>
      <w:lvlText w:val="•"/>
      <w:lvlJc w:val="left"/>
      <w:pPr>
        <w:ind w:left="6361" w:hanging="360"/>
      </w:pPr>
    </w:lvl>
    <w:lvl w:ilvl="7">
      <w:start w:val="1"/>
      <w:numFmt w:val="bullet"/>
      <w:lvlText w:val="•"/>
      <w:lvlJc w:val="left"/>
      <w:pPr>
        <w:ind w:left="7321" w:hanging="360"/>
      </w:pPr>
    </w:lvl>
    <w:lvl w:ilvl="8">
      <w:start w:val="1"/>
      <w:numFmt w:val="bullet"/>
      <w:lvlText w:val="•"/>
      <w:lvlJc w:val="left"/>
      <w:pPr>
        <w:ind w:left="8281" w:hanging="360"/>
      </w:pPr>
    </w:lvl>
  </w:abstractNum>
  <w:abstractNum w:abstractNumId="14" w15:restartNumberingAfterBreak="0">
    <w:nsid w:val="6FB65719"/>
    <w:multiLevelType w:val="hybridMultilevel"/>
    <w:tmpl w:val="69988D9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693992724">
    <w:abstractNumId w:val="6"/>
  </w:num>
  <w:num w:numId="2" w16cid:durableId="1968851709">
    <w:abstractNumId w:val="8"/>
  </w:num>
  <w:num w:numId="3" w16cid:durableId="1765228731">
    <w:abstractNumId w:val="11"/>
  </w:num>
  <w:num w:numId="4" w16cid:durableId="1508059283">
    <w:abstractNumId w:val="3"/>
  </w:num>
  <w:num w:numId="5" w16cid:durableId="684289786">
    <w:abstractNumId w:val="9"/>
  </w:num>
  <w:num w:numId="6" w16cid:durableId="79982929">
    <w:abstractNumId w:val="13"/>
  </w:num>
  <w:num w:numId="7" w16cid:durableId="296760299">
    <w:abstractNumId w:val="1"/>
  </w:num>
  <w:num w:numId="8" w16cid:durableId="2073038387">
    <w:abstractNumId w:val="10"/>
  </w:num>
  <w:num w:numId="9" w16cid:durableId="1981181891">
    <w:abstractNumId w:val="5"/>
  </w:num>
  <w:num w:numId="10" w16cid:durableId="109981822">
    <w:abstractNumId w:val="7"/>
  </w:num>
  <w:num w:numId="11" w16cid:durableId="1929607941">
    <w:abstractNumId w:val="4"/>
  </w:num>
  <w:num w:numId="12" w16cid:durableId="572861444">
    <w:abstractNumId w:val="0"/>
  </w:num>
  <w:num w:numId="13" w16cid:durableId="2078435113">
    <w:abstractNumId w:val="12"/>
  </w:num>
  <w:num w:numId="14" w16cid:durableId="1760297588">
    <w:abstractNumId w:val="14"/>
  </w:num>
  <w:num w:numId="15" w16cid:durableId="1109826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60E"/>
    <w:rsid w:val="00090942"/>
    <w:rsid w:val="000C6DD9"/>
    <w:rsid w:val="00150656"/>
    <w:rsid w:val="00152E7E"/>
    <w:rsid w:val="00162B9F"/>
    <w:rsid w:val="00180DE4"/>
    <w:rsid w:val="001B1793"/>
    <w:rsid w:val="001B59B8"/>
    <w:rsid w:val="0021258F"/>
    <w:rsid w:val="0023423F"/>
    <w:rsid w:val="00276E1D"/>
    <w:rsid w:val="00292EC9"/>
    <w:rsid w:val="002C3630"/>
    <w:rsid w:val="003040BC"/>
    <w:rsid w:val="00324E82"/>
    <w:rsid w:val="00371AD5"/>
    <w:rsid w:val="003952EF"/>
    <w:rsid w:val="003A561E"/>
    <w:rsid w:val="003C559C"/>
    <w:rsid w:val="003D1234"/>
    <w:rsid w:val="003F0A16"/>
    <w:rsid w:val="004070DE"/>
    <w:rsid w:val="004B1EC9"/>
    <w:rsid w:val="004D3464"/>
    <w:rsid w:val="004D4FF3"/>
    <w:rsid w:val="00500014"/>
    <w:rsid w:val="0054527C"/>
    <w:rsid w:val="00551720"/>
    <w:rsid w:val="005610BB"/>
    <w:rsid w:val="00585CFC"/>
    <w:rsid w:val="00596F29"/>
    <w:rsid w:val="005A0FCB"/>
    <w:rsid w:val="005A694D"/>
    <w:rsid w:val="005D5105"/>
    <w:rsid w:val="005D7905"/>
    <w:rsid w:val="005F4436"/>
    <w:rsid w:val="00614129"/>
    <w:rsid w:val="00653CA3"/>
    <w:rsid w:val="00680031"/>
    <w:rsid w:val="006D582F"/>
    <w:rsid w:val="00736373"/>
    <w:rsid w:val="007740BF"/>
    <w:rsid w:val="007C6171"/>
    <w:rsid w:val="00802666"/>
    <w:rsid w:val="00821E94"/>
    <w:rsid w:val="00854DC1"/>
    <w:rsid w:val="008E02A1"/>
    <w:rsid w:val="009D760E"/>
    <w:rsid w:val="009F72A5"/>
    <w:rsid w:val="00A23348"/>
    <w:rsid w:val="00A957ED"/>
    <w:rsid w:val="00AE2E18"/>
    <w:rsid w:val="00B7309B"/>
    <w:rsid w:val="00BE7A91"/>
    <w:rsid w:val="00C16D31"/>
    <w:rsid w:val="00C323E4"/>
    <w:rsid w:val="00C55263"/>
    <w:rsid w:val="00C7200C"/>
    <w:rsid w:val="00CA7B64"/>
    <w:rsid w:val="00D10205"/>
    <w:rsid w:val="00D562D3"/>
    <w:rsid w:val="00D86305"/>
    <w:rsid w:val="00D868AC"/>
    <w:rsid w:val="00DB6BD6"/>
    <w:rsid w:val="00E33E7E"/>
    <w:rsid w:val="00E55096"/>
    <w:rsid w:val="00E77D3A"/>
    <w:rsid w:val="00E85EB3"/>
    <w:rsid w:val="00EA25FD"/>
    <w:rsid w:val="00EB03FC"/>
    <w:rsid w:val="00F3161B"/>
    <w:rsid w:val="00FB75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35ADF10"/>
  <w15:docId w15:val="{000B4427-9206-487B-8DD9-2AD8699BF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ind w:left="833"/>
      <w:outlineLvl w:val="0"/>
    </w:pPr>
    <w:rPr>
      <w:b/>
      <w:sz w:val="24"/>
      <w:szCs w:val="24"/>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paragraph" w:styleId="ListParagraph">
    <w:name w:val="List Paragraph"/>
    <w:basedOn w:val="Normal"/>
    <w:uiPriority w:val="34"/>
    <w:qFormat/>
    <w:rsid w:val="003040BC"/>
    <w:pPr>
      <w:ind w:left="720"/>
      <w:contextualSpacing/>
    </w:pPr>
  </w:style>
  <w:style w:type="paragraph" w:styleId="Header">
    <w:name w:val="header"/>
    <w:basedOn w:val="Normal"/>
    <w:link w:val="HeaderChar"/>
    <w:uiPriority w:val="99"/>
    <w:unhideWhenUsed/>
    <w:rsid w:val="00E77D3A"/>
    <w:pPr>
      <w:tabs>
        <w:tab w:val="center" w:pos="4320"/>
        <w:tab w:val="right" w:pos="8640"/>
      </w:tabs>
    </w:pPr>
  </w:style>
  <w:style w:type="character" w:customStyle="1" w:styleId="HeaderChar">
    <w:name w:val="Header Char"/>
    <w:basedOn w:val="DefaultParagraphFont"/>
    <w:link w:val="Header"/>
    <w:uiPriority w:val="99"/>
    <w:rsid w:val="00E77D3A"/>
  </w:style>
  <w:style w:type="paragraph" w:styleId="Footer">
    <w:name w:val="footer"/>
    <w:basedOn w:val="Normal"/>
    <w:link w:val="FooterChar"/>
    <w:uiPriority w:val="99"/>
    <w:unhideWhenUsed/>
    <w:rsid w:val="00E77D3A"/>
    <w:pPr>
      <w:tabs>
        <w:tab w:val="center" w:pos="4320"/>
        <w:tab w:val="right" w:pos="8640"/>
      </w:tabs>
    </w:pPr>
  </w:style>
  <w:style w:type="character" w:customStyle="1" w:styleId="FooterChar">
    <w:name w:val="Footer Char"/>
    <w:basedOn w:val="DefaultParagraphFont"/>
    <w:link w:val="Footer"/>
    <w:uiPriority w:val="99"/>
    <w:rsid w:val="00E77D3A"/>
  </w:style>
  <w:style w:type="paragraph" w:styleId="BalloonText">
    <w:name w:val="Balloon Text"/>
    <w:basedOn w:val="Normal"/>
    <w:link w:val="BalloonTextChar"/>
    <w:uiPriority w:val="99"/>
    <w:semiHidden/>
    <w:unhideWhenUsed/>
    <w:rsid w:val="000C6DD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6DD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E87F45863265A4EAB7191BADB486EE4"/>
        <w:category>
          <w:name w:val="General"/>
          <w:gallery w:val="placeholder"/>
        </w:category>
        <w:types>
          <w:type w:val="bbPlcHdr"/>
        </w:types>
        <w:behaviors>
          <w:behavior w:val="content"/>
        </w:behaviors>
        <w:guid w:val="{6A9376A0-E4AF-3243-8750-312F80EE6C57}"/>
      </w:docPartPr>
      <w:docPartBody>
        <w:p w:rsidR="00527D80" w:rsidRDefault="00527D80" w:rsidP="00527D80">
          <w:pPr>
            <w:pStyle w:val="2E87F45863265A4EAB7191BADB486EE4"/>
          </w:pPr>
          <w:r>
            <w:t>[Type text]</w:t>
          </w:r>
        </w:p>
      </w:docPartBody>
    </w:docPart>
    <w:docPart>
      <w:docPartPr>
        <w:name w:val="E5441326B20CD14F86C491F92B978FEB"/>
        <w:category>
          <w:name w:val="General"/>
          <w:gallery w:val="placeholder"/>
        </w:category>
        <w:types>
          <w:type w:val="bbPlcHdr"/>
        </w:types>
        <w:behaviors>
          <w:behavior w:val="content"/>
        </w:behaviors>
        <w:guid w:val="{0FC13679-BDB2-EE49-A4CA-47663B6B3893}"/>
      </w:docPartPr>
      <w:docPartBody>
        <w:p w:rsidR="00527D80" w:rsidRDefault="00527D80" w:rsidP="00527D80">
          <w:pPr>
            <w:pStyle w:val="E5441326B20CD14F86C491F92B978FEB"/>
          </w:pPr>
          <w:r>
            <w:t>[Type text]</w:t>
          </w:r>
        </w:p>
      </w:docPartBody>
    </w:docPart>
    <w:docPart>
      <w:docPartPr>
        <w:name w:val="A89CB1793CA9A54F93FE5E6B7D45F160"/>
        <w:category>
          <w:name w:val="General"/>
          <w:gallery w:val="placeholder"/>
        </w:category>
        <w:types>
          <w:type w:val="bbPlcHdr"/>
        </w:types>
        <w:behaviors>
          <w:behavior w:val="content"/>
        </w:behaviors>
        <w:guid w:val="{C8F5F1CC-6ED5-0342-B611-439E92A2CE0F}"/>
      </w:docPartPr>
      <w:docPartBody>
        <w:p w:rsidR="00527D80" w:rsidRDefault="00527D80" w:rsidP="00527D80">
          <w:pPr>
            <w:pStyle w:val="A89CB1793CA9A54F93FE5E6B7D45F160"/>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27D80"/>
    <w:rsid w:val="000F6F39"/>
    <w:rsid w:val="00320459"/>
    <w:rsid w:val="003C559C"/>
    <w:rsid w:val="00527D80"/>
    <w:rsid w:val="00537FFC"/>
    <w:rsid w:val="00643F6A"/>
    <w:rsid w:val="006E0D3A"/>
    <w:rsid w:val="007C3CB1"/>
    <w:rsid w:val="00B9647E"/>
    <w:rsid w:val="00C20B5E"/>
    <w:rsid w:val="00C7200C"/>
    <w:rsid w:val="00FF5B2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E87F45863265A4EAB7191BADB486EE4">
    <w:name w:val="2E87F45863265A4EAB7191BADB486EE4"/>
    <w:rsid w:val="00527D80"/>
  </w:style>
  <w:style w:type="paragraph" w:customStyle="1" w:styleId="E5441326B20CD14F86C491F92B978FEB">
    <w:name w:val="E5441326B20CD14F86C491F92B978FEB"/>
    <w:rsid w:val="00527D80"/>
  </w:style>
  <w:style w:type="paragraph" w:customStyle="1" w:styleId="A89CB1793CA9A54F93FE5E6B7D45F160">
    <w:name w:val="A89CB1793CA9A54F93FE5E6B7D45F160"/>
    <w:rsid w:val="00527D8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9A666D-4FFA-4A9F-A470-F148B027AB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25</Pages>
  <Words>7008</Words>
  <Characters>39952</Characters>
  <Application>Microsoft Office Word</Application>
  <DocSecurity>4</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 Collins</dc:creator>
  <cp:lastModifiedBy>Caroline Mann</cp:lastModifiedBy>
  <cp:revision>2</cp:revision>
  <cp:lastPrinted>2020-03-05T14:14:00Z</cp:lastPrinted>
  <dcterms:created xsi:type="dcterms:W3CDTF">2025-02-12T14:45:00Z</dcterms:created>
  <dcterms:modified xsi:type="dcterms:W3CDTF">2025-02-12T14:45:00Z</dcterms:modified>
</cp:coreProperties>
</file>