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DA052" w14:textId="77777777" w:rsidR="007C3E9E" w:rsidRPr="007C3E9E" w:rsidRDefault="007C3E9E" w:rsidP="007C3E9E">
      <w:pPr>
        <w:autoSpaceDE w:val="0"/>
        <w:autoSpaceDN w:val="0"/>
        <w:adjustRightInd w:val="0"/>
        <w:spacing w:after="0" w:line="240" w:lineRule="auto"/>
        <w:jc w:val="center"/>
        <w:rPr>
          <w:rFonts w:asciiTheme="minorHAnsi" w:eastAsiaTheme="minorHAnsi" w:hAnsiTheme="minorHAnsi" w:cstheme="minorBidi"/>
          <w:lang w:eastAsia="en-US"/>
        </w:rPr>
      </w:pPr>
    </w:p>
    <w:p w14:paraId="037C2609" w14:textId="77777777" w:rsidR="007C3E9E" w:rsidRPr="007C3E9E" w:rsidRDefault="007C3E9E" w:rsidP="007C3E9E">
      <w:pPr>
        <w:autoSpaceDE w:val="0"/>
        <w:autoSpaceDN w:val="0"/>
        <w:adjustRightInd w:val="0"/>
        <w:spacing w:after="0" w:line="240" w:lineRule="auto"/>
        <w:jc w:val="center"/>
        <w:rPr>
          <w:rFonts w:ascii="Arial" w:eastAsia="Arial" w:hAnsi="Arial" w:cs="Arial"/>
          <w:b/>
          <w:color w:val="000000"/>
          <w:sz w:val="28"/>
          <w:szCs w:val="28"/>
          <w:lang w:eastAsia="en-US"/>
        </w:rPr>
      </w:pPr>
      <w:r w:rsidRPr="007C3E9E">
        <w:rPr>
          <w:rFonts w:ascii="Arial" w:eastAsia="Arial" w:hAnsi="Arial" w:cs="Arial"/>
          <w:b/>
          <w:sz w:val="28"/>
          <w:szCs w:val="28"/>
          <w:lang w:eastAsia="en-US"/>
        </w:rPr>
        <w:t xml:space="preserve">Learning Accord Multi </w:t>
      </w:r>
      <w:r w:rsidRPr="007C3E9E">
        <w:rPr>
          <w:rFonts w:ascii="Arial" w:eastAsia="Arial" w:hAnsi="Arial" w:cs="Arial"/>
          <w:b/>
          <w:color w:val="000000"/>
          <w:sz w:val="28"/>
          <w:szCs w:val="28"/>
          <w:lang w:eastAsia="en-US"/>
        </w:rPr>
        <w:t>Academy Trust</w:t>
      </w:r>
    </w:p>
    <w:p w14:paraId="4CCBDC3E" w14:textId="77777777" w:rsidR="007C3E9E" w:rsidRPr="007C3E9E" w:rsidRDefault="007C3E9E" w:rsidP="007C3E9E">
      <w:pPr>
        <w:autoSpaceDE w:val="0"/>
        <w:autoSpaceDN w:val="0"/>
        <w:adjustRightInd w:val="0"/>
        <w:spacing w:after="0" w:line="240" w:lineRule="auto"/>
        <w:jc w:val="center"/>
        <w:rPr>
          <w:rFonts w:ascii="Arial" w:eastAsia="Arial" w:hAnsi="Arial" w:cs="Arial"/>
          <w:b/>
          <w:color w:val="000000"/>
          <w:sz w:val="28"/>
          <w:szCs w:val="28"/>
          <w:lang w:eastAsia="en-US"/>
        </w:rPr>
      </w:pPr>
    </w:p>
    <w:p w14:paraId="4FC0A903" w14:textId="02C222E9" w:rsidR="007C3E9E" w:rsidRDefault="007C3E9E" w:rsidP="007C3E9E">
      <w:pPr>
        <w:spacing w:after="120" w:line="240" w:lineRule="auto"/>
        <w:jc w:val="center"/>
        <w:rPr>
          <w:rFonts w:ascii="Arial" w:eastAsia="Arial" w:hAnsi="Arial" w:cs="Arial"/>
          <w:b/>
          <w:sz w:val="28"/>
          <w:szCs w:val="28"/>
        </w:rPr>
      </w:pPr>
      <w:r>
        <w:rPr>
          <w:rFonts w:ascii="Arial" w:eastAsia="Arial" w:hAnsi="Arial" w:cs="Arial"/>
          <w:b/>
          <w:sz w:val="28"/>
          <w:szCs w:val="28"/>
        </w:rPr>
        <w:t>Health, Safety and Wellbeing Policy</w:t>
      </w:r>
    </w:p>
    <w:p w14:paraId="559EF784" w14:textId="77777777" w:rsidR="00C81C2D" w:rsidRDefault="00C81C2D">
      <w:pPr>
        <w:spacing w:after="120" w:line="240" w:lineRule="auto"/>
        <w:jc w:val="center"/>
        <w:rPr>
          <w:rFonts w:ascii="Arial" w:eastAsia="Arial" w:hAnsi="Arial" w:cs="Arial"/>
          <w:b/>
          <w:sz w:val="28"/>
          <w:szCs w:val="28"/>
        </w:rPr>
      </w:pPr>
    </w:p>
    <w:p w14:paraId="4E8A670F" w14:textId="77777777" w:rsidR="00C81C2D" w:rsidRDefault="004F1A6E">
      <w:pPr>
        <w:spacing w:after="120" w:line="240" w:lineRule="auto"/>
        <w:jc w:val="center"/>
        <w:rPr>
          <w:rFonts w:ascii="Arial" w:eastAsia="Arial" w:hAnsi="Arial" w:cs="Arial"/>
          <w:b/>
          <w:sz w:val="28"/>
          <w:szCs w:val="28"/>
        </w:rPr>
      </w:pPr>
      <w:r>
        <w:rPr>
          <w:b/>
          <w:noProof/>
          <w:color w:val="FF0000"/>
          <w:sz w:val="24"/>
          <w:szCs w:val="24"/>
        </w:rPr>
        <w:drawing>
          <wp:inline distT="0" distB="0" distL="0" distR="0" wp14:anchorId="6F9DB1DD" wp14:editId="0FBD4D38">
            <wp:extent cx="2439670" cy="2439670"/>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2439670" cy="2439670"/>
                    </a:xfrm>
                    <a:prstGeom prst="rect">
                      <a:avLst/>
                    </a:prstGeom>
                    <a:ln/>
                  </pic:spPr>
                </pic:pic>
              </a:graphicData>
            </a:graphic>
          </wp:inline>
        </w:drawing>
      </w:r>
    </w:p>
    <w:p w14:paraId="2EA077B4" w14:textId="77777777" w:rsidR="00C81C2D" w:rsidRDefault="00C81C2D">
      <w:pPr>
        <w:spacing w:after="120" w:line="240" w:lineRule="auto"/>
        <w:jc w:val="center"/>
        <w:rPr>
          <w:rFonts w:ascii="Arial" w:eastAsia="Arial" w:hAnsi="Arial" w:cs="Arial"/>
          <w:b/>
          <w:sz w:val="28"/>
          <w:szCs w:val="28"/>
        </w:rPr>
      </w:pPr>
    </w:p>
    <w:p w14:paraId="5D1CF248" w14:textId="77777777" w:rsidR="00C81C2D" w:rsidRDefault="00C81C2D">
      <w:pPr>
        <w:spacing w:after="120" w:line="240" w:lineRule="auto"/>
        <w:jc w:val="center"/>
        <w:rPr>
          <w:rFonts w:ascii="Arial" w:eastAsia="Arial" w:hAnsi="Arial" w:cs="Arial"/>
          <w:b/>
          <w:sz w:val="28"/>
          <w:szCs w:val="28"/>
        </w:rPr>
      </w:pPr>
    </w:p>
    <w:p w14:paraId="3A878F58" w14:textId="77777777" w:rsidR="00C81C2D" w:rsidRDefault="00C81C2D">
      <w:pPr>
        <w:spacing w:after="120" w:line="240" w:lineRule="auto"/>
        <w:jc w:val="center"/>
        <w:rPr>
          <w:rFonts w:ascii="Arial" w:eastAsia="Arial" w:hAnsi="Arial" w:cs="Arial"/>
          <w:b/>
          <w:sz w:val="28"/>
          <w:szCs w:val="28"/>
        </w:rPr>
      </w:pPr>
    </w:p>
    <w:p w14:paraId="7D92FEFA" w14:textId="77777777" w:rsidR="00C81C2D" w:rsidRDefault="00C81C2D">
      <w:pPr>
        <w:spacing w:after="120" w:line="240" w:lineRule="auto"/>
        <w:jc w:val="center"/>
        <w:rPr>
          <w:rFonts w:ascii="Arial" w:eastAsia="Arial" w:hAnsi="Arial" w:cs="Arial"/>
          <w:b/>
          <w:sz w:val="28"/>
          <w:szCs w:val="28"/>
        </w:rPr>
      </w:pPr>
    </w:p>
    <w:p w14:paraId="5EC21315" w14:textId="77777777" w:rsidR="007C3E9E" w:rsidRDefault="007C3E9E">
      <w:pPr>
        <w:spacing w:after="120" w:line="240" w:lineRule="auto"/>
        <w:jc w:val="center"/>
        <w:rPr>
          <w:rFonts w:ascii="Arial" w:eastAsia="Arial" w:hAnsi="Arial" w:cs="Arial"/>
          <w:b/>
          <w:sz w:val="28"/>
          <w:szCs w:val="28"/>
        </w:rPr>
      </w:pPr>
    </w:p>
    <w:p w14:paraId="2D414379" w14:textId="77777777" w:rsidR="007C3E9E" w:rsidRDefault="007C3E9E">
      <w:pPr>
        <w:spacing w:after="120" w:line="240" w:lineRule="auto"/>
        <w:jc w:val="center"/>
        <w:rPr>
          <w:rFonts w:ascii="Arial" w:eastAsia="Arial" w:hAnsi="Arial" w:cs="Arial"/>
          <w:b/>
          <w:sz w:val="28"/>
          <w:szCs w:val="28"/>
        </w:rPr>
      </w:pPr>
    </w:p>
    <w:p w14:paraId="3DEB2141" w14:textId="77777777" w:rsidR="007C3E9E" w:rsidRDefault="007C3E9E">
      <w:pPr>
        <w:spacing w:after="120" w:line="240" w:lineRule="auto"/>
        <w:jc w:val="center"/>
        <w:rPr>
          <w:rFonts w:ascii="Arial" w:eastAsia="Arial" w:hAnsi="Arial" w:cs="Arial"/>
          <w:b/>
          <w:sz w:val="28"/>
          <w:szCs w:val="28"/>
        </w:rPr>
      </w:pPr>
    </w:p>
    <w:p w14:paraId="1F3B88E3" w14:textId="77777777" w:rsidR="007C3E9E" w:rsidRDefault="007C3E9E">
      <w:pPr>
        <w:spacing w:after="120" w:line="240" w:lineRule="auto"/>
        <w:jc w:val="center"/>
        <w:rPr>
          <w:rFonts w:ascii="Arial" w:eastAsia="Arial" w:hAnsi="Arial" w:cs="Arial"/>
          <w:b/>
          <w:sz w:val="28"/>
          <w:szCs w:val="28"/>
        </w:rPr>
      </w:pPr>
    </w:p>
    <w:p w14:paraId="09327FC2" w14:textId="77777777" w:rsidR="007C3E9E" w:rsidRDefault="007C3E9E">
      <w:pPr>
        <w:spacing w:after="120" w:line="240" w:lineRule="auto"/>
        <w:jc w:val="center"/>
        <w:rPr>
          <w:rFonts w:ascii="Arial" w:eastAsia="Arial" w:hAnsi="Arial" w:cs="Arial"/>
          <w:b/>
          <w:sz w:val="28"/>
          <w:szCs w:val="28"/>
        </w:rPr>
      </w:pPr>
    </w:p>
    <w:p w14:paraId="5BA43A21" w14:textId="77777777" w:rsidR="007C3E9E" w:rsidRDefault="007C3E9E">
      <w:pPr>
        <w:spacing w:after="120" w:line="240" w:lineRule="auto"/>
        <w:jc w:val="center"/>
        <w:rPr>
          <w:rFonts w:ascii="Arial" w:eastAsia="Arial" w:hAnsi="Arial" w:cs="Arial"/>
          <w:b/>
          <w:sz w:val="28"/>
          <w:szCs w:val="28"/>
        </w:rPr>
      </w:pPr>
    </w:p>
    <w:p w14:paraId="6BCB83EB" w14:textId="77777777" w:rsidR="007C3E9E" w:rsidRDefault="007C3E9E">
      <w:pPr>
        <w:spacing w:after="120" w:line="240" w:lineRule="auto"/>
        <w:jc w:val="center"/>
        <w:rPr>
          <w:rFonts w:ascii="Arial" w:eastAsia="Arial" w:hAnsi="Arial" w:cs="Arial"/>
          <w:b/>
          <w:sz w:val="28"/>
          <w:szCs w:val="28"/>
        </w:rPr>
      </w:pPr>
    </w:p>
    <w:p w14:paraId="5689E87E" w14:textId="77777777" w:rsidR="007C3E9E" w:rsidRDefault="007C3E9E">
      <w:pPr>
        <w:spacing w:after="120" w:line="240" w:lineRule="auto"/>
        <w:jc w:val="center"/>
        <w:rPr>
          <w:rFonts w:ascii="Arial" w:eastAsia="Arial" w:hAnsi="Arial" w:cs="Arial"/>
          <w:b/>
          <w:sz w:val="28"/>
          <w:szCs w:val="28"/>
        </w:rPr>
      </w:pPr>
    </w:p>
    <w:p w14:paraId="3F0D604B" w14:textId="77777777" w:rsidR="007C3E9E" w:rsidRDefault="007C3E9E">
      <w:pPr>
        <w:spacing w:after="120" w:line="240" w:lineRule="auto"/>
        <w:jc w:val="center"/>
        <w:rPr>
          <w:rFonts w:ascii="Arial" w:eastAsia="Arial" w:hAnsi="Arial" w:cs="Arial"/>
          <w:b/>
          <w:sz w:val="28"/>
          <w:szCs w:val="28"/>
        </w:rPr>
      </w:pPr>
    </w:p>
    <w:p w14:paraId="0B4CBF20" w14:textId="77777777" w:rsidR="00C81C2D" w:rsidRDefault="00C81C2D">
      <w:pPr>
        <w:spacing w:after="120" w:line="240" w:lineRule="auto"/>
        <w:jc w:val="center"/>
        <w:rPr>
          <w:rFonts w:ascii="Arial" w:eastAsia="Arial" w:hAnsi="Arial" w:cs="Arial"/>
          <w:b/>
          <w:sz w:val="28"/>
          <w:szCs w:val="28"/>
        </w:rPr>
      </w:pPr>
    </w:p>
    <w:tbl>
      <w:tblPr>
        <w:tblStyle w:val="a"/>
        <w:tblW w:w="8087" w:type="dxa"/>
        <w:tblInd w:w="4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395"/>
        <w:gridCol w:w="3692"/>
      </w:tblGrid>
      <w:tr w:rsidR="00C81C2D" w14:paraId="60EACC49" w14:textId="77777777" w:rsidTr="007C3E9E">
        <w:tc>
          <w:tcPr>
            <w:tcW w:w="4395" w:type="dxa"/>
            <w:shd w:val="clear" w:color="auto" w:fill="D9D9D9"/>
          </w:tcPr>
          <w:p w14:paraId="1A4CDD4F" w14:textId="77777777" w:rsidR="00C81C2D" w:rsidRDefault="004F1A6E">
            <w:pPr>
              <w:spacing w:before="120" w:after="120"/>
              <w:jc w:val="center"/>
              <w:rPr>
                <w:b/>
              </w:rPr>
            </w:pPr>
            <w:r>
              <w:rPr>
                <w:b/>
              </w:rPr>
              <w:t>Version</w:t>
            </w:r>
          </w:p>
        </w:tc>
        <w:tc>
          <w:tcPr>
            <w:tcW w:w="3692" w:type="dxa"/>
            <w:shd w:val="clear" w:color="auto" w:fill="auto"/>
          </w:tcPr>
          <w:p w14:paraId="11D2D966" w14:textId="38F7BD97" w:rsidR="00C81C2D" w:rsidRDefault="00140D51">
            <w:pPr>
              <w:spacing w:before="120" w:after="120"/>
              <w:jc w:val="center"/>
              <w:rPr>
                <w:b/>
                <w:color w:val="131313"/>
              </w:rPr>
            </w:pPr>
            <w:r>
              <w:rPr>
                <w:b/>
                <w:color w:val="131313"/>
              </w:rPr>
              <w:t>02</w:t>
            </w:r>
            <w:r w:rsidR="004F1A6E">
              <w:rPr>
                <w:b/>
                <w:color w:val="131313"/>
              </w:rPr>
              <w:t>/</w:t>
            </w:r>
            <w:r>
              <w:rPr>
                <w:b/>
                <w:color w:val="131313"/>
              </w:rPr>
              <w:t>25</w:t>
            </w:r>
          </w:p>
        </w:tc>
      </w:tr>
      <w:tr w:rsidR="007C3E9E" w14:paraId="12476C60" w14:textId="77777777" w:rsidTr="007C3E9E">
        <w:tc>
          <w:tcPr>
            <w:tcW w:w="4395" w:type="dxa"/>
            <w:shd w:val="clear" w:color="auto" w:fill="D9D9D9"/>
          </w:tcPr>
          <w:p w14:paraId="5848D858" w14:textId="4E695D18" w:rsidR="007C3E9E" w:rsidRDefault="007C3E9E">
            <w:pPr>
              <w:spacing w:before="120" w:after="120"/>
              <w:jc w:val="center"/>
              <w:rPr>
                <w:b/>
              </w:rPr>
            </w:pPr>
            <w:r>
              <w:rPr>
                <w:b/>
              </w:rPr>
              <w:t>Name of Policy Writer</w:t>
            </w:r>
          </w:p>
        </w:tc>
        <w:tc>
          <w:tcPr>
            <w:tcW w:w="3692" w:type="dxa"/>
            <w:shd w:val="clear" w:color="auto" w:fill="auto"/>
          </w:tcPr>
          <w:p w14:paraId="7DA08626" w14:textId="09723685" w:rsidR="007C3E9E" w:rsidRDefault="007C3E9E">
            <w:pPr>
              <w:spacing w:before="120" w:after="120"/>
              <w:jc w:val="center"/>
              <w:rPr>
                <w:b/>
                <w:color w:val="131313"/>
              </w:rPr>
            </w:pPr>
            <w:r>
              <w:rPr>
                <w:b/>
                <w:color w:val="131313"/>
              </w:rPr>
              <w:t>LAMAT</w:t>
            </w:r>
          </w:p>
        </w:tc>
      </w:tr>
      <w:tr w:rsidR="00C81C2D" w14:paraId="0DED8645" w14:textId="77777777" w:rsidTr="007C3E9E">
        <w:tc>
          <w:tcPr>
            <w:tcW w:w="4395" w:type="dxa"/>
            <w:shd w:val="clear" w:color="auto" w:fill="D9D9D9"/>
          </w:tcPr>
          <w:p w14:paraId="49930CF2" w14:textId="19723DD7" w:rsidR="00C81C2D" w:rsidRDefault="004F1A6E">
            <w:pPr>
              <w:spacing w:before="120" w:after="120"/>
              <w:jc w:val="center"/>
              <w:rPr>
                <w:b/>
                <w:color w:val="131313"/>
              </w:rPr>
            </w:pPr>
            <w:r>
              <w:rPr>
                <w:b/>
              </w:rPr>
              <w:t xml:space="preserve">Last </w:t>
            </w:r>
            <w:r w:rsidR="007C3E9E">
              <w:rPr>
                <w:b/>
              </w:rPr>
              <w:t>Reviewed</w:t>
            </w:r>
          </w:p>
        </w:tc>
        <w:tc>
          <w:tcPr>
            <w:tcW w:w="3692" w:type="dxa"/>
            <w:shd w:val="clear" w:color="auto" w:fill="auto"/>
          </w:tcPr>
          <w:p w14:paraId="2964751C" w14:textId="7D1F469F" w:rsidR="00C81C2D" w:rsidRDefault="004F1A6E">
            <w:pPr>
              <w:spacing w:before="120" w:after="120"/>
              <w:jc w:val="center"/>
              <w:rPr>
                <w:b/>
                <w:color w:val="131313"/>
              </w:rPr>
            </w:pPr>
            <w:r>
              <w:rPr>
                <w:b/>
                <w:color w:val="131313"/>
              </w:rPr>
              <w:t>February 202</w:t>
            </w:r>
            <w:r w:rsidR="007C3E9E">
              <w:rPr>
                <w:b/>
                <w:color w:val="131313"/>
              </w:rPr>
              <w:t>5</w:t>
            </w:r>
          </w:p>
        </w:tc>
      </w:tr>
      <w:tr w:rsidR="00C81C2D" w14:paraId="66A0227C" w14:textId="77777777" w:rsidTr="007C3E9E">
        <w:tc>
          <w:tcPr>
            <w:tcW w:w="4395" w:type="dxa"/>
            <w:shd w:val="clear" w:color="auto" w:fill="D9D9D9"/>
          </w:tcPr>
          <w:p w14:paraId="6C44C966" w14:textId="77777777" w:rsidR="00C81C2D" w:rsidRDefault="004F1A6E">
            <w:pPr>
              <w:spacing w:before="120" w:after="120"/>
              <w:jc w:val="center"/>
              <w:rPr>
                <w:b/>
                <w:color w:val="131313"/>
              </w:rPr>
            </w:pPr>
            <w:r>
              <w:rPr>
                <w:b/>
              </w:rPr>
              <w:t>Next Review Due</w:t>
            </w:r>
          </w:p>
        </w:tc>
        <w:tc>
          <w:tcPr>
            <w:tcW w:w="3692" w:type="dxa"/>
            <w:shd w:val="clear" w:color="auto" w:fill="auto"/>
          </w:tcPr>
          <w:p w14:paraId="25EF4112" w14:textId="7BCD41BC" w:rsidR="00C81C2D" w:rsidRDefault="004F1A6E">
            <w:pPr>
              <w:spacing w:before="120" w:after="120"/>
              <w:jc w:val="center"/>
              <w:rPr>
                <w:b/>
                <w:color w:val="131313"/>
              </w:rPr>
            </w:pPr>
            <w:r>
              <w:rPr>
                <w:b/>
                <w:color w:val="131313"/>
              </w:rPr>
              <w:t>March 202</w:t>
            </w:r>
            <w:r w:rsidR="007C3E9E">
              <w:rPr>
                <w:b/>
                <w:color w:val="131313"/>
              </w:rPr>
              <w:t>6</w:t>
            </w:r>
          </w:p>
        </w:tc>
      </w:tr>
    </w:tbl>
    <w:p w14:paraId="0F96C1D6" w14:textId="77777777" w:rsidR="007C3E9E" w:rsidRDefault="007C3E9E">
      <w:pPr>
        <w:spacing w:after="0" w:line="240" w:lineRule="auto"/>
        <w:rPr>
          <w:rFonts w:ascii="Arial" w:eastAsia="Arial" w:hAnsi="Arial" w:cs="Arial"/>
          <w:b/>
          <w:sz w:val="24"/>
          <w:szCs w:val="24"/>
        </w:rPr>
      </w:pPr>
    </w:p>
    <w:p w14:paraId="50922836" w14:textId="77777777" w:rsidR="00AB4524" w:rsidRPr="00AB4524" w:rsidRDefault="00AB4524" w:rsidP="00A30DF7">
      <w:pPr>
        <w:spacing w:after="0" w:line="360" w:lineRule="auto"/>
        <w:rPr>
          <w:rFonts w:ascii="Arial" w:eastAsia="Arial" w:hAnsi="Arial" w:cs="Arial"/>
          <w:b/>
          <w:bCs/>
          <w:sz w:val="24"/>
          <w:szCs w:val="24"/>
        </w:rPr>
      </w:pPr>
      <w:r w:rsidRPr="00AB4524">
        <w:rPr>
          <w:rFonts w:ascii="Arial" w:eastAsia="Arial" w:hAnsi="Arial" w:cs="Arial"/>
          <w:b/>
          <w:bCs/>
          <w:sz w:val="24"/>
          <w:szCs w:val="24"/>
        </w:rPr>
        <w:lastRenderedPageBreak/>
        <w:t>Contents</w:t>
      </w:r>
    </w:p>
    <w:p w14:paraId="1E932E47" w14:textId="132C65C7" w:rsidR="00A30DF7" w:rsidRPr="00A30DF7" w:rsidRDefault="00A30DF7" w:rsidP="00BB18E6">
      <w:pPr>
        <w:numPr>
          <w:ilvl w:val="0"/>
          <w:numId w:val="21"/>
        </w:numPr>
        <w:spacing w:after="0" w:line="480" w:lineRule="auto"/>
        <w:rPr>
          <w:rFonts w:ascii="Arial" w:eastAsia="Arial" w:hAnsi="Arial" w:cs="Arial"/>
          <w:sz w:val="24"/>
          <w:szCs w:val="24"/>
        </w:rPr>
      </w:pPr>
      <w:r>
        <w:rPr>
          <w:rFonts w:ascii="Arial" w:eastAsia="Arial" w:hAnsi="Arial" w:cs="Arial"/>
          <w:sz w:val="24"/>
          <w:szCs w:val="24"/>
        </w:rPr>
        <w:t>Introduction</w:t>
      </w:r>
    </w:p>
    <w:p w14:paraId="121D7F61" w14:textId="764A61B4" w:rsidR="00AB4524" w:rsidRPr="00AB4524" w:rsidRDefault="00AB4524" w:rsidP="00BB18E6">
      <w:pPr>
        <w:numPr>
          <w:ilvl w:val="0"/>
          <w:numId w:val="21"/>
        </w:numPr>
        <w:spacing w:after="0" w:line="480" w:lineRule="auto"/>
        <w:rPr>
          <w:rFonts w:ascii="Arial" w:eastAsia="Arial" w:hAnsi="Arial" w:cs="Arial"/>
          <w:sz w:val="24"/>
          <w:szCs w:val="24"/>
        </w:rPr>
      </w:pPr>
      <w:r w:rsidRPr="00AB4524">
        <w:rPr>
          <w:rFonts w:ascii="Arial" w:eastAsia="Arial" w:hAnsi="Arial" w:cs="Arial"/>
          <w:b/>
          <w:bCs/>
          <w:sz w:val="24"/>
          <w:szCs w:val="24"/>
        </w:rPr>
        <w:t>Statement of Intent</w:t>
      </w:r>
    </w:p>
    <w:p w14:paraId="10AC64F6" w14:textId="00E3E28D" w:rsidR="00AB4524" w:rsidRPr="00AB4524" w:rsidRDefault="00AB4524" w:rsidP="00BB18E6">
      <w:pPr>
        <w:numPr>
          <w:ilvl w:val="0"/>
          <w:numId w:val="21"/>
        </w:numPr>
        <w:spacing w:after="0" w:line="480" w:lineRule="auto"/>
        <w:rPr>
          <w:rFonts w:ascii="Arial" w:eastAsia="Arial" w:hAnsi="Arial" w:cs="Arial"/>
          <w:sz w:val="24"/>
          <w:szCs w:val="24"/>
        </w:rPr>
      </w:pPr>
      <w:r w:rsidRPr="00AB4524">
        <w:rPr>
          <w:rFonts w:ascii="Arial" w:eastAsia="Arial" w:hAnsi="Arial" w:cs="Arial"/>
          <w:b/>
          <w:bCs/>
          <w:sz w:val="24"/>
          <w:szCs w:val="24"/>
        </w:rPr>
        <w:t>Organisation</w:t>
      </w:r>
      <w:r w:rsidRPr="00AB4524">
        <w:rPr>
          <w:rFonts w:ascii="Arial" w:eastAsia="Arial" w:hAnsi="Arial" w:cs="Arial"/>
          <w:sz w:val="24"/>
          <w:szCs w:val="24"/>
        </w:rPr>
        <w:br/>
        <w:t>2.1 Responsibilities of the Local Governing Body</w:t>
      </w:r>
      <w:r w:rsidRPr="00AB4524">
        <w:rPr>
          <w:rFonts w:ascii="Arial" w:eastAsia="Arial" w:hAnsi="Arial" w:cs="Arial"/>
          <w:sz w:val="24"/>
          <w:szCs w:val="24"/>
        </w:rPr>
        <w:br/>
        <w:t>2.2 Responsibilities of the Headteacher</w:t>
      </w:r>
      <w:r w:rsidRPr="00AB4524">
        <w:rPr>
          <w:rFonts w:ascii="Arial" w:eastAsia="Arial" w:hAnsi="Arial" w:cs="Arial"/>
          <w:sz w:val="24"/>
          <w:szCs w:val="24"/>
        </w:rPr>
        <w:br/>
        <w:t>2.3 Responsibilities of Senior Leaders</w:t>
      </w:r>
      <w:r w:rsidRPr="00AB4524">
        <w:rPr>
          <w:rFonts w:ascii="Arial" w:eastAsia="Arial" w:hAnsi="Arial" w:cs="Arial"/>
          <w:sz w:val="24"/>
          <w:szCs w:val="24"/>
        </w:rPr>
        <w:br/>
        <w:t>2.4 Responsibilities of the Caretaker</w:t>
      </w:r>
      <w:r w:rsidRPr="00AB4524">
        <w:rPr>
          <w:rFonts w:ascii="Arial" w:eastAsia="Arial" w:hAnsi="Arial" w:cs="Arial"/>
          <w:sz w:val="24"/>
          <w:szCs w:val="24"/>
        </w:rPr>
        <w:br/>
        <w:t>2.5 Responsibilities of all Employees</w:t>
      </w:r>
      <w:r w:rsidRPr="00AB4524">
        <w:rPr>
          <w:rFonts w:ascii="Arial" w:eastAsia="Arial" w:hAnsi="Arial" w:cs="Arial"/>
          <w:sz w:val="24"/>
          <w:szCs w:val="24"/>
        </w:rPr>
        <w:br/>
        <w:t xml:space="preserve">2.6 Responsibilities of all </w:t>
      </w:r>
      <w:r w:rsidR="00985B6D">
        <w:rPr>
          <w:rFonts w:ascii="Arial" w:eastAsia="Arial" w:hAnsi="Arial" w:cs="Arial"/>
          <w:sz w:val="24"/>
          <w:szCs w:val="24"/>
        </w:rPr>
        <w:t>Pupils</w:t>
      </w:r>
    </w:p>
    <w:p w14:paraId="40A9F81A" w14:textId="77777777" w:rsidR="00AB4524" w:rsidRPr="00AB4524" w:rsidRDefault="00AB4524" w:rsidP="00BB18E6">
      <w:pPr>
        <w:numPr>
          <w:ilvl w:val="0"/>
          <w:numId w:val="21"/>
        </w:numPr>
        <w:spacing w:after="0" w:line="480" w:lineRule="auto"/>
        <w:rPr>
          <w:rFonts w:ascii="Arial" w:eastAsia="Arial" w:hAnsi="Arial" w:cs="Arial"/>
          <w:sz w:val="24"/>
          <w:szCs w:val="24"/>
        </w:rPr>
      </w:pPr>
      <w:r w:rsidRPr="00AB4524">
        <w:rPr>
          <w:rFonts w:ascii="Arial" w:eastAsia="Arial" w:hAnsi="Arial" w:cs="Arial"/>
          <w:b/>
          <w:bCs/>
          <w:sz w:val="24"/>
          <w:szCs w:val="24"/>
        </w:rPr>
        <w:t>Arrangements</w:t>
      </w:r>
      <w:r w:rsidRPr="00AB4524">
        <w:rPr>
          <w:rFonts w:ascii="Arial" w:eastAsia="Arial" w:hAnsi="Arial" w:cs="Arial"/>
          <w:sz w:val="24"/>
          <w:szCs w:val="24"/>
        </w:rPr>
        <w:br/>
        <w:t>3.1 Health and Safety Representatives</w:t>
      </w:r>
      <w:r w:rsidRPr="00AB4524">
        <w:rPr>
          <w:rFonts w:ascii="Arial" w:eastAsia="Arial" w:hAnsi="Arial" w:cs="Arial"/>
          <w:sz w:val="24"/>
          <w:szCs w:val="24"/>
        </w:rPr>
        <w:br/>
        <w:t>3.2 Health and Safety Committee</w:t>
      </w:r>
      <w:r w:rsidRPr="00AB4524">
        <w:rPr>
          <w:rFonts w:ascii="Arial" w:eastAsia="Arial" w:hAnsi="Arial" w:cs="Arial"/>
          <w:sz w:val="24"/>
          <w:szCs w:val="24"/>
        </w:rPr>
        <w:br/>
        <w:t>3.3 Responsibilities for Academy Visits</w:t>
      </w:r>
    </w:p>
    <w:p w14:paraId="539FC2E7" w14:textId="77777777" w:rsidR="00AB4524" w:rsidRPr="00AB4524" w:rsidRDefault="00AB4524" w:rsidP="00BB18E6">
      <w:pPr>
        <w:numPr>
          <w:ilvl w:val="0"/>
          <w:numId w:val="21"/>
        </w:numPr>
        <w:spacing w:after="0" w:line="480" w:lineRule="auto"/>
        <w:rPr>
          <w:rFonts w:ascii="Arial" w:eastAsia="Arial" w:hAnsi="Arial" w:cs="Arial"/>
          <w:sz w:val="24"/>
          <w:szCs w:val="24"/>
        </w:rPr>
      </w:pPr>
      <w:r w:rsidRPr="00AB4524">
        <w:rPr>
          <w:rFonts w:ascii="Arial" w:eastAsia="Arial" w:hAnsi="Arial" w:cs="Arial"/>
          <w:b/>
          <w:bCs/>
          <w:sz w:val="24"/>
          <w:szCs w:val="24"/>
        </w:rPr>
        <w:t>Local Arrangements within Academies</w:t>
      </w:r>
    </w:p>
    <w:p w14:paraId="3305005E" w14:textId="77777777" w:rsidR="00AB4524" w:rsidRPr="00AB4524" w:rsidRDefault="00AB4524" w:rsidP="00BB18E6">
      <w:pPr>
        <w:numPr>
          <w:ilvl w:val="0"/>
          <w:numId w:val="21"/>
        </w:numPr>
        <w:spacing w:after="0" w:line="480" w:lineRule="auto"/>
        <w:rPr>
          <w:rFonts w:ascii="Arial" w:eastAsia="Arial" w:hAnsi="Arial" w:cs="Arial"/>
          <w:sz w:val="24"/>
          <w:szCs w:val="24"/>
        </w:rPr>
      </w:pPr>
      <w:r w:rsidRPr="00AB4524">
        <w:rPr>
          <w:rFonts w:ascii="Arial" w:eastAsia="Arial" w:hAnsi="Arial" w:cs="Arial"/>
          <w:b/>
          <w:bCs/>
          <w:sz w:val="24"/>
          <w:szCs w:val="24"/>
        </w:rPr>
        <w:t>Health and Safety Competence and Capability</w:t>
      </w:r>
    </w:p>
    <w:p w14:paraId="61EBF7EE" w14:textId="77777777" w:rsidR="00AB4524" w:rsidRPr="00AB4524" w:rsidRDefault="00AB4524" w:rsidP="00BB18E6">
      <w:pPr>
        <w:numPr>
          <w:ilvl w:val="0"/>
          <w:numId w:val="21"/>
        </w:numPr>
        <w:spacing w:after="0" w:line="480" w:lineRule="auto"/>
        <w:rPr>
          <w:rFonts w:ascii="Arial" w:eastAsia="Arial" w:hAnsi="Arial" w:cs="Arial"/>
          <w:sz w:val="24"/>
          <w:szCs w:val="24"/>
        </w:rPr>
      </w:pPr>
      <w:r w:rsidRPr="00AB4524">
        <w:rPr>
          <w:rFonts w:ascii="Arial" w:eastAsia="Arial" w:hAnsi="Arial" w:cs="Arial"/>
          <w:b/>
          <w:bCs/>
          <w:sz w:val="24"/>
          <w:szCs w:val="24"/>
        </w:rPr>
        <w:t>Consequences of Non-Compliance with the Academy’s Health and Safety Policies and Standards</w:t>
      </w:r>
    </w:p>
    <w:p w14:paraId="349340E0" w14:textId="77777777" w:rsidR="00AB4524" w:rsidRPr="00AB4524" w:rsidRDefault="00AB4524" w:rsidP="00BB18E6">
      <w:pPr>
        <w:numPr>
          <w:ilvl w:val="0"/>
          <w:numId w:val="21"/>
        </w:numPr>
        <w:spacing w:after="0" w:line="480" w:lineRule="auto"/>
        <w:rPr>
          <w:rFonts w:ascii="Arial" w:eastAsia="Arial" w:hAnsi="Arial" w:cs="Arial"/>
          <w:sz w:val="24"/>
          <w:szCs w:val="24"/>
        </w:rPr>
      </w:pPr>
      <w:r w:rsidRPr="00AB4524">
        <w:rPr>
          <w:rFonts w:ascii="Arial" w:eastAsia="Arial" w:hAnsi="Arial" w:cs="Arial"/>
          <w:b/>
          <w:bCs/>
          <w:sz w:val="24"/>
          <w:szCs w:val="24"/>
        </w:rPr>
        <w:t>Review and Revision</w:t>
      </w:r>
    </w:p>
    <w:p w14:paraId="409F82B9" w14:textId="77777777" w:rsidR="00C81C2D" w:rsidRDefault="00C81C2D">
      <w:pPr>
        <w:spacing w:after="0" w:line="240" w:lineRule="auto"/>
        <w:rPr>
          <w:rFonts w:ascii="Arial" w:eastAsia="Arial" w:hAnsi="Arial" w:cs="Arial"/>
          <w:sz w:val="24"/>
          <w:szCs w:val="24"/>
        </w:rPr>
      </w:pPr>
    </w:p>
    <w:p w14:paraId="4266D045" w14:textId="77777777" w:rsidR="00C81C2D" w:rsidRDefault="00C81C2D">
      <w:pPr>
        <w:spacing w:after="0" w:line="240" w:lineRule="auto"/>
        <w:rPr>
          <w:rFonts w:ascii="Arial" w:eastAsia="Arial" w:hAnsi="Arial" w:cs="Arial"/>
          <w:sz w:val="24"/>
          <w:szCs w:val="24"/>
        </w:rPr>
      </w:pPr>
    </w:p>
    <w:p w14:paraId="7D50B177" w14:textId="77777777" w:rsidR="00C81C2D" w:rsidRDefault="00C81C2D">
      <w:pPr>
        <w:spacing w:after="0" w:line="240" w:lineRule="auto"/>
        <w:rPr>
          <w:rFonts w:ascii="Arial" w:eastAsia="Arial" w:hAnsi="Arial" w:cs="Arial"/>
          <w:sz w:val="24"/>
          <w:szCs w:val="24"/>
        </w:rPr>
      </w:pPr>
    </w:p>
    <w:p w14:paraId="1BB53099" w14:textId="77777777" w:rsidR="00C81C2D" w:rsidRDefault="00C81C2D">
      <w:pPr>
        <w:spacing w:after="0" w:line="240" w:lineRule="auto"/>
        <w:rPr>
          <w:rFonts w:ascii="Arial" w:eastAsia="Arial" w:hAnsi="Arial" w:cs="Arial"/>
          <w:sz w:val="24"/>
          <w:szCs w:val="24"/>
        </w:rPr>
      </w:pPr>
    </w:p>
    <w:p w14:paraId="1116158F" w14:textId="77777777" w:rsidR="00C81C2D" w:rsidRDefault="00C81C2D">
      <w:pPr>
        <w:spacing w:after="0" w:line="240" w:lineRule="auto"/>
        <w:rPr>
          <w:rFonts w:ascii="Arial" w:eastAsia="Arial" w:hAnsi="Arial" w:cs="Arial"/>
          <w:sz w:val="24"/>
          <w:szCs w:val="24"/>
        </w:rPr>
      </w:pPr>
    </w:p>
    <w:p w14:paraId="00EBA6BD" w14:textId="77777777" w:rsidR="00A30DF7" w:rsidRDefault="00A30DF7">
      <w:pPr>
        <w:spacing w:after="0" w:line="240" w:lineRule="auto"/>
        <w:rPr>
          <w:rFonts w:ascii="Arial" w:eastAsia="Arial" w:hAnsi="Arial" w:cs="Arial"/>
          <w:sz w:val="24"/>
          <w:szCs w:val="24"/>
        </w:rPr>
      </w:pPr>
    </w:p>
    <w:p w14:paraId="1CBB5107" w14:textId="77777777" w:rsidR="00A30DF7" w:rsidRDefault="00A30DF7">
      <w:pPr>
        <w:spacing w:after="0" w:line="240" w:lineRule="auto"/>
        <w:rPr>
          <w:rFonts w:ascii="Arial" w:eastAsia="Arial" w:hAnsi="Arial" w:cs="Arial"/>
          <w:sz w:val="24"/>
          <w:szCs w:val="24"/>
        </w:rPr>
      </w:pPr>
    </w:p>
    <w:p w14:paraId="454609A4" w14:textId="77777777" w:rsidR="00A30DF7" w:rsidRDefault="00A30DF7">
      <w:pPr>
        <w:spacing w:after="0" w:line="240" w:lineRule="auto"/>
        <w:rPr>
          <w:rFonts w:ascii="Arial" w:eastAsia="Arial" w:hAnsi="Arial" w:cs="Arial"/>
          <w:sz w:val="24"/>
          <w:szCs w:val="24"/>
        </w:rPr>
      </w:pPr>
    </w:p>
    <w:p w14:paraId="53D09833" w14:textId="77777777" w:rsidR="00A30DF7" w:rsidRDefault="00A30DF7">
      <w:pPr>
        <w:spacing w:after="0" w:line="240" w:lineRule="auto"/>
        <w:rPr>
          <w:rFonts w:ascii="Arial" w:eastAsia="Arial" w:hAnsi="Arial" w:cs="Arial"/>
          <w:sz w:val="24"/>
          <w:szCs w:val="24"/>
        </w:rPr>
      </w:pPr>
    </w:p>
    <w:p w14:paraId="3511B0DF" w14:textId="77777777" w:rsidR="00A30DF7" w:rsidRDefault="00A30DF7">
      <w:pPr>
        <w:spacing w:after="0" w:line="240" w:lineRule="auto"/>
        <w:rPr>
          <w:rFonts w:ascii="Arial" w:eastAsia="Arial" w:hAnsi="Arial" w:cs="Arial"/>
          <w:sz w:val="24"/>
          <w:szCs w:val="24"/>
        </w:rPr>
      </w:pPr>
    </w:p>
    <w:p w14:paraId="6085FC48" w14:textId="77777777" w:rsidR="00A30DF7" w:rsidRDefault="00A30DF7">
      <w:pPr>
        <w:spacing w:after="0" w:line="240" w:lineRule="auto"/>
        <w:rPr>
          <w:rFonts w:ascii="Arial" w:eastAsia="Arial" w:hAnsi="Arial" w:cs="Arial"/>
          <w:sz w:val="24"/>
          <w:szCs w:val="24"/>
        </w:rPr>
      </w:pPr>
    </w:p>
    <w:p w14:paraId="319B3FE0" w14:textId="77777777" w:rsidR="00A30DF7" w:rsidRDefault="00A30DF7">
      <w:pPr>
        <w:spacing w:after="0" w:line="240" w:lineRule="auto"/>
        <w:rPr>
          <w:rFonts w:ascii="Arial" w:eastAsia="Arial" w:hAnsi="Arial" w:cs="Arial"/>
          <w:sz w:val="24"/>
          <w:szCs w:val="24"/>
        </w:rPr>
      </w:pPr>
    </w:p>
    <w:p w14:paraId="6F698F17" w14:textId="77777777" w:rsidR="00A30DF7" w:rsidRDefault="00A30DF7">
      <w:pPr>
        <w:spacing w:after="0" w:line="240" w:lineRule="auto"/>
        <w:rPr>
          <w:rFonts w:ascii="Arial" w:eastAsia="Arial" w:hAnsi="Arial" w:cs="Arial"/>
          <w:sz w:val="24"/>
          <w:szCs w:val="24"/>
        </w:rPr>
      </w:pPr>
    </w:p>
    <w:p w14:paraId="2EFF6732" w14:textId="77777777" w:rsidR="00A30DF7" w:rsidRDefault="00A30DF7">
      <w:pPr>
        <w:spacing w:after="0" w:line="240" w:lineRule="auto"/>
        <w:rPr>
          <w:rFonts w:ascii="Arial" w:eastAsia="Arial" w:hAnsi="Arial" w:cs="Arial"/>
          <w:sz w:val="24"/>
          <w:szCs w:val="24"/>
        </w:rPr>
      </w:pPr>
    </w:p>
    <w:p w14:paraId="0C38BB31" w14:textId="77777777" w:rsidR="00B97B2A" w:rsidRDefault="00B97B2A" w:rsidP="00B97B2A">
      <w:pPr>
        <w:spacing w:after="0" w:line="240" w:lineRule="auto"/>
        <w:rPr>
          <w:rFonts w:ascii="Arial" w:eastAsia="Arial" w:hAnsi="Arial" w:cs="Arial"/>
          <w:b/>
          <w:bCs/>
          <w:sz w:val="24"/>
          <w:szCs w:val="24"/>
        </w:rPr>
      </w:pPr>
      <w:r w:rsidRPr="00B97B2A">
        <w:rPr>
          <w:rFonts w:ascii="Arial" w:eastAsia="Arial" w:hAnsi="Arial" w:cs="Arial"/>
          <w:b/>
          <w:bCs/>
          <w:sz w:val="24"/>
          <w:szCs w:val="24"/>
        </w:rPr>
        <w:lastRenderedPageBreak/>
        <w:t>Introduction</w:t>
      </w:r>
    </w:p>
    <w:p w14:paraId="005BA777" w14:textId="77777777" w:rsidR="003E7A09" w:rsidRPr="00B97B2A" w:rsidRDefault="003E7A09" w:rsidP="00B97B2A">
      <w:pPr>
        <w:spacing w:after="0" w:line="240" w:lineRule="auto"/>
        <w:rPr>
          <w:rFonts w:ascii="Arial" w:eastAsia="Arial" w:hAnsi="Arial" w:cs="Arial"/>
          <w:sz w:val="24"/>
          <w:szCs w:val="24"/>
        </w:rPr>
      </w:pPr>
    </w:p>
    <w:p w14:paraId="77720A75" w14:textId="6CC1F545"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At Learning Accord Multi Academy Trust, the health, safety, and wellbeing of our staff and pupils are our top priorities. As the employer, the Trust holds overall responsibility for ensuring that everyone in our academies works and learns in a safe and supportive environment.</w:t>
      </w:r>
    </w:p>
    <w:p w14:paraId="0768C72D" w14:textId="77777777" w:rsidR="003E7A09" w:rsidRPr="00B97B2A" w:rsidRDefault="003E7A09" w:rsidP="00B97B2A">
      <w:pPr>
        <w:spacing w:after="0" w:line="240" w:lineRule="auto"/>
        <w:rPr>
          <w:rFonts w:ascii="Arial" w:eastAsia="Arial" w:hAnsi="Arial" w:cs="Arial"/>
          <w:sz w:val="24"/>
          <w:szCs w:val="24"/>
        </w:rPr>
      </w:pPr>
    </w:p>
    <w:p w14:paraId="6D082B87"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We believe that fostering a strong health and safety culture is about more than just policies—it’s about working together. When staff feel listened to and involved, we create safer and healthier school communities.</w:t>
      </w:r>
    </w:p>
    <w:p w14:paraId="76F2D630" w14:textId="77777777" w:rsidR="003E7A09" w:rsidRPr="00B97B2A" w:rsidRDefault="003E7A09" w:rsidP="00B97B2A">
      <w:pPr>
        <w:spacing w:after="0" w:line="240" w:lineRule="auto"/>
        <w:rPr>
          <w:rFonts w:ascii="Arial" w:eastAsia="Arial" w:hAnsi="Arial" w:cs="Arial"/>
          <w:sz w:val="24"/>
          <w:szCs w:val="24"/>
        </w:rPr>
      </w:pPr>
    </w:p>
    <w:p w14:paraId="6D7AD227"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The Members, Trustees, and CEO of Learning Accord Multi Academy Trust are fully committed to achieving high standards of health and safety across all our academies. To support this, we provide clear policies that focus on key risks, ensuring that measures put in place are effective and regularly reviewed.</w:t>
      </w:r>
    </w:p>
    <w:p w14:paraId="44611B3E" w14:textId="77777777" w:rsidR="003E7A09" w:rsidRPr="00B97B2A" w:rsidRDefault="003E7A09" w:rsidP="00B97B2A">
      <w:pPr>
        <w:spacing w:after="0" w:line="240" w:lineRule="auto"/>
        <w:rPr>
          <w:rFonts w:ascii="Arial" w:eastAsia="Arial" w:hAnsi="Arial" w:cs="Arial"/>
          <w:sz w:val="24"/>
          <w:szCs w:val="24"/>
        </w:rPr>
      </w:pPr>
    </w:p>
    <w:p w14:paraId="1BDD029A" w14:textId="509FDFAC"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 xml:space="preserve">Each academy within the Trust has its own local Health and Safety Policy, tailored to its specific needs. While the Trust retains overall accountability, the day-to-day management of health and safety is delegated to the Headteacher, who works closely with their team, including the </w:t>
      </w:r>
      <w:r w:rsidRPr="00690E0A">
        <w:rPr>
          <w:rFonts w:ascii="Arial" w:eastAsia="Arial" w:hAnsi="Arial" w:cs="Arial"/>
          <w:color w:val="000000" w:themeColor="text1"/>
          <w:sz w:val="24"/>
          <w:szCs w:val="24"/>
        </w:rPr>
        <w:t xml:space="preserve">Business Manager and </w:t>
      </w:r>
      <w:r w:rsidR="003E7A09" w:rsidRPr="00690E0A">
        <w:rPr>
          <w:rFonts w:ascii="Arial" w:eastAsia="Arial" w:hAnsi="Arial" w:cs="Arial"/>
          <w:color w:val="000000" w:themeColor="text1"/>
          <w:sz w:val="24"/>
          <w:szCs w:val="24"/>
        </w:rPr>
        <w:t>Caretaker</w:t>
      </w:r>
      <w:r w:rsidRPr="00690E0A">
        <w:rPr>
          <w:rFonts w:ascii="Arial" w:eastAsia="Arial" w:hAnsi="Arial" w:cs="Arial"/>
          <w:color w:val="000000" w:themeColor="text1"/>
          <w:sz w:val="24"/>
          <w:szCs w:val="24"/>
        </w:rPr>
        <w:t>,</w:t>
      </w:r>
      <w:r w:rsidRPr="00B97B2A">
        <w:rPr>
          <w:rFonts w:ascii="Arial" w:eastAsia="Arial" w:hAnsi="Arial" w:cs="Arial"/>
          <w:color w:val="000000" w:themeColor="text1"/>
          <w:sz w:val="24"/>
          <w:szCs w:val="24"/>
        </w:rPr>
        <w:t xml:space="preserve"> </w:t>
      </w:r>
      <w:r w:rsidRPr="00B97B2A">
        <w:rPr>
          <w:rFonts w:ascii="Arial" w:eastAsia="Arial" w:hAnsi="Arial" w:cs="Arial"/>
          <w:sz w:val="24"/>
          <w:szCs w:val="24"/>
        </w:rPr>
        <w:t>to maintain a safe environment for all.</w:t>
      </w:r>
    </w:p>
    <w:p w14:paraId="42AADCF2" w14:textId="77777777" w:rsidR="003E7A09" w:rsidRPr="00B97B2A" w:rsidRDefault="003E7A09" w:rsidP="00B97B2A">
      <w:pPr>
        <w:spacing w:after="0" w:line="240" w:lineRule="auto"/>
        <w:rPr>
          <w:rFonts w:ascii="Arial" w:eastAsia="Arial" w:hAnsi="Arial" w:cs="Arial"/>
          <w:sz w:val="24"/>
          <w:szCs w:val="24"/>
        </w:rPr>
      </w:pPr>
    </w:p>
    <w:p w14:paraId="08B99F19"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Local governing bodies, while not direct employers of staff, play a crucial role in setting strategic direction and working in partnership with Headteachers, senior leaders, and Trust staff to promote a positive health and safety culture.</w:t>
      </w:r>
    </w:p>
    <w:p w14:paraId="69578676" w14:textId="77777777" w:rsidR="003E7A09" w:rsidRPr="00B97B2A" w:rsidRDefault="003E7A09" w:rsidP="00B97B2A">
      <w:pPr>
        <w:spacing w:after="0" w:line="240" w:lineRule="auto"/>
        <w:rPr>
          <w:rFonts w:ascii="Arial" w:eastAsia="Arial" w:hAnsi="Arial" w:cs="Arial"/>
          <w:sz w:val="24"/>
          <w:szCs w:val="24"/>
        </w:rPr>
      </w:pPr>
    </w:p>
    <w:p w14:paraId="54192AB1" w14:textId="77777777" w:rsidR="00B97B2A" w:rsidRP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This policy provides a framework for all academies within Learning Accord Multi Academy Trust, ensuring consistency, clarity, and a shared commitment to keeping our schools safe and welcoming for everyone.</w:t>
      </w:r>
    </w:p>
    <w:p w14:paraId="53FFF11A" w14:textId="77777777" w:rsidR="00B97B2A" w:rsidRDefault="00B97B2A" w:rsidP="00B97B2A">
      <w:pPr>
        <w:spacing w:after="0" w:line="240" w:lineRule="auto"/>
        <w:rPr>
          <w:rFonts w:ascii="Arial" w:eastAsia="Arial" w:hAnsi="Arial" w:cs="Arial"/>
          <w:b/>
          <w:bCs/>
          <w:sz w:val="24"/>
          <w:szCs w:val="24"/>
        </w:rPr>
      </w:pPr>
    </w:p>
    <w:p w14:paraId="0D2AD9C7" w14:textId="77777777" w:rsidR="003E7A09" w:rsidRDefault="003E7A09" w:rsidP="00B97B2A">
      <w:pPr>
        <w:spacing w:after="0" w:line="240" w:lineRule="auto"/>
        <w:rPr>
          <w:rFonts w:ascii="Arial" w:eastAsia="Arial" w:hAnsi="Arial" w:cs="Arial"/>
          <w:b/>
          <w:bCs/>
          <w:sz w:val="24"/>
          <w:szCs w:val="24"/>
        </w:rPr>
      </w:pPr>
    </w:p>
    <w:p w14:paraId="2B2B129C" w14:textId="77777777" w:rsidR="003E7A09" w:rsidRDefault="003E7A09" w:rsidP="00B97B2A">
      <w:pPr>
        <w:spacing w:after="0" w:line="240" w:lineRule="auto"/>
        <w:rPr>
          <w:rFonts w:ascii="Arial" w:eastAsia="Arial" w:hAnsi="Arial" w:cs="Arial"/>
          <w:b/>
          <w:bCs/>
          <w:sz w:val="24"/>
          <w:szCs w:val="24"/>
        </w:rPr>
      </w:pPr>
    </w:p>
    <w:p w14:paraId="7257BCEE" w14:textId="77777777" w:rsidR="003E7A09" w:rsidRDefault="003E7A09" w:rsidP="00B97B2A">
      <w:pPr>
        <w:spacing w:after="0" w:line="240" w:lineRule="auto"/>
        <w:rPr>
          <w:rFonts w:ascii="Arial" w:eastAsia="Arial" w:hAnsi="Arial" w:cs="Arial"/>
          <w:b/>
          <w:bCs/>
          <w:sz w:val="24"/>
          <w:szCs w:val="24"/>
        </w:rPr>
      </w:pPr>
    </w:p>
    <w:p w14:paraId="0343662A" w14:textId="77777777" w:rsidR="003E7A09" w:rsidRDefault="003E7A09" w:rsidP="00B97B2A">
      <w:pPr>
        <w:spacing w:after="0" w:line="240" w:lineRule="auto"/>
        <w:rPr>
          <w:rFonts w:ascii="Arial" w:eastAsia="Arial" w:hAnsi="Arial" w:cs="Arial"/>
          <w:b/>
          <w:bCs/>
          <w:sz w:val="24"/>
          <w:szCs w:val="24"/>
        </w:rPr>
      </w:pPr>
    </w:p>
    <w:p w14:paraId="2F8373E5" w14:textId="77777777" w:rsidR="003E7A09" w:rsidRDefault="003E7A09" w:rsidP="00B97B2A">
      <w:pPr>
        <w:spacing w:after="0" w:line="240" w:lineRule="auto"/>
        <w:rPr>
          <w:rFonts w:ascii="Arial" w:eastAsia="Arial" w:hAnsi="Arial" w:cs="Arial"/>
          <w:b/>
          <w:bCs/>
          <w:sz w:val="24"/>
          <w:szCs w:val="24"/>
        </w:rPr>
      </w:pPr>
    </w:p>
    <w:p w14:paraId="20088D1A" w14:textId="77777777" w:rsidR="003E7A09" w:rsidRDefault="003E7A09" w:rsidP="00B97B2A">
      <w:pPr>
        <w:spacing w:after="0" w:line="240" w:lineRule="auto"/>
        <w:rPr>
          <w:rFonts w:ascii="Arial" w:eastAsia="Arial" w:hAnsi="Arial" w:cs="Arial"/>
          <w:b/>
          <w:bCs/>
          <w:sz w:val="24"/>
          <w:szCs w:val="24"/>
        </w:rPr>
      </w:pPr>
    </w:p>
    <w:p w14:paraId="128B45E8" w14:textId="77777777" w:rsidR="003E7A09" w:rsidRDefault="003E7A09" w:rsidP="00B97B2A">
      <w:pPr>
        <w:spacing w:after="0" w:line="240" w:lineRule="auto"/>
        <w:rPr>
          <w:rFonts w:ascii="Arial" w:eastAsia="Arial" w:hAnsi="Arial" w:cs="Arial"/>
          <w:b/>
          <w:bCs/>
          <w:sz w:val="24"/>
          <w:szCs w:val="24"/>
        </w:rPr>
      </w:pPr>
    </w:p>
    <w:p w14:paraId="65114F7E" w14:textId="77777777" w:rsidR="003E7A09" w:rsidRDefault="003E7A09" w:rsidP="00B97B2A">
      <w:pPr>
        <w:spacing w:after="0" w:line="240" w:lineRule="auto"/>
        <w:rPr>
          <w:rFonts w:ascii="Arial" w:eastAsia="Arial" w:hAnsi="Arial" w:cs="Arial"/>
          <w:b/>
          <w:bCs/>
          <w:sz w:val="24"/>
          <w:szCs w:val="24"/>
        </w:rPr>
      </w:pPr>
    </w:p>
    <w:p w14:paraId="40C712A5" w14:textId="77777777" w:rsidR="003E7A09" w:rsidRDefault="003E7A09" w:rsidP="00B97B2A">
      <w:pPr>
        <w:spacing w:after="0" w:line="240" w:lineRule="auto"/>
        <w:rPr>
          <w:rFonts w:ascii="Arial" w:eastAsia="Arial" w:hAnsi="Arial" w:cs="Arial"/>
          <w:b/>
          <w:bCs/>
          <w:sz w:val="24"/>
          <w:szCs w:val="24"/>
        </w:rPr>
      </w:pPr>
    </w:p>
    <w:p w14:paraId="4C6008AB" w14:textId="77777777" w:rsidR="003E7A09" w:rsidRDefault="003E7A09" w:rsidP="00B97B2A">
      <w:pPr>
        <w:spacing w:after="0" w:line="240" w:lineRule="auto"/>
        <w:rPr>
          <w:rFonts w:ascii="Arial" w:eastAsia="Arial" w:hAnsi="Arial" w:cs="Arial"/>
          <w:b/>
          <w:bCs/>
          <w:sz w:val="24"/>
          <w:szCs w:val="24"/>
        </w:rPr>
      </w:pPr>
    </w:p>
    <w:p w14:paraId="01C95F0E" w14:textId="77777777" w:rsidR="003E7A09" w:rsidRDefault="003E7A09" w:rsidP="00B97B2A">
      <w:pPr>
        <w:spacing w:after="0" w:line="240" w:lineRule="auto"/>
        <w:rPr>
          <w:rFonts w:ascii="Arial" w:eastAsia="Arial" w:hAnsi="Arial" w:cs="Arial"/>
          <w:b/>
          <w:bCs/>
          <w:sz w:val="24"/>
          <w:szCs w:val="24"/>
        </w:rPr>
      </w:pPr>
    </w:p>
    <w:p w14:paraId="13C4479B" w14:textId="77777777" w:rsidR="003E7A09" w:rsidRDefault="003E7A09" w:rsidP="00B97B2A">
      <w:pPr>
        <w:spacing w:after="0" w:line="240" w:lineRule="auto"/>
        <w:rPr>
          <w:rFonts w:ascii="Arial" w:eastAsia="Arial" w:hAnsi="Arial" w:cs="Arial"/>
          <w:b/>
          <w:bCs/>
          <w:sz w:val="24"/>
          <w:szCs w:val="24"/>
        </w:rPr>
      </w:pPr>
    </w:p>
    <w:p w14:paraId="315A5ACC" w14:textId="77777777" w:rsidR="003E7A09" w:rsidRDefault="003E7A09" w:rsidP="00B97B2A">
      <w:pPr>
        <w:spacing w:after="0" w:line="240" w:lineRule="auto"/>
        <w:rPr>
          <w:rFonts w:ascii="Arial" w:eastAsia="Arial" w:hAnsi="Arial" w:cs="Arial"/>
          <w:b/>
          <w:bCs/>
          <w:sz w:val="24"/>
          <w:szCs w:val="24"/>
        </w:rPr>
      </w:pPr>
    </w:p>
    <w:p w14:paraId="0669C2E2" w14:textId="77777777" w:rsidR="003E7A09" w:rsidRDefault="003E7A09" w:rsidP="00B97B2A">
      <w:pPr>
        <w:spacing w:after="0" w:line="240" w:lineRule="auto"/>
        <w:rPr>
          <w:rFonts w:ascii="Arial" w:eastAsia="Arial" w:hAnsi="Arial" w:cs="Arial"/>
          <w:b/>
          <w:bCs/>
          <w:sz w:val="24"/>
          <w:szCs w:val="24"/>
        </w:rPr>
      </w:pPr>
    </w:p>
    <w:p w14:paraId="41696C55" w14:textId="77777777" w:rsidR="003E7A09" w:rsidRDefault="003E7A09" w:rsidP="00B97B2A">
      <w:pPr>
        <w:spacing w:after="0" w:line="240" w:lineRule="auto"/>
        <w:rPr>
          <w:rFonts w:ascii="Arial" w:eastAsia="Arial" w:hAnsi="Arial" w:cs="Arial"/>
          <w:b/>
          <w:bCs/>
          <w:sz w:val="24"/>
          <w:szCs w:val="24"/>
        </w:rPr>
      </w:pPr>
    </w:p>
    <w:p w14:paraId="03EEF1E2" w14:textId="77777777" w:rsidR="003E7A09" w:rsidRDefault="003E7A09" w:rsidP="00B97B2A">
      <w:pPr>
        <w:spacing w:after="0" w:line="240" w:lineRule="auto"/>
        <w:rPr>
          <w:rFonts w:ascii="Arial" w:eastAsia="Arial" w:hAnsi="Arial" w:cs="Arial"/>
          <w:b/>
          <w:bCs/>
          <w:sz w:val="24"/>
          <w:szCs w:val="24"/>
        </w:rPr>
      </w:pPr>
    </w:p>
    <w:p w14:paraId="30D9F3EC" w14:textId="77777777" w:rsidR="003E7A09" w:rsidRDefault="003E7A09" w:rsidP="00B97B2A">
      <w:pPr>
        <w:spacing w:after="0" w:line="240" w:lineRule="auto"/>
        <w:rPr>
          <w:rFonts w:ascii="Arial" w:eastAsia="Arial" w:hAnsi="Arial" w:cs="Arial"/>
          <w:b/>
          <w:bCs/>
          <w:sz w:val="24"/>
          <w:szCs w:val="24"/>
        </w:rPr>
      </w:pPr>
    </w:p>
    <w:p w14:paraId="34746949" w14:textId="77777777" w:rsidR="003E7A09" w:rsidRDefault="003E7A09" w:rsidP="00B97B2A">
      <w:pPr>
        <w:spacing w:after="0" w:line="240" w:lineRule="auto"/>
        <w:rPr>
          <w:rFonts w:ascii="Arial" w:eastAsia="Arial" w:hAnsi="Arial" w:cs="Arial"/>
          <w:b/>
          <w:bCs/>
          <w:sz w:val="24"/>
          <w:szCs w:val="24"/>
        </w:rPr>
      </w:pPr>
    </w:p>
    <w:p w14:paraId="6E9A2CB7" w14:textId="77777777" w:rsidR="003E7A09" w:rsidRDefault="003E7A09" w:rsidP="00B97B2A">
      <w:pPr>
        <w:spacing w:after="0" w:line="240" w:lineRule="auto"/>
        <w:rPr>
          <w:rFonts w:ascii="Arial" w:eastAsia="Arial" w:hAnsi="Arial" w:cs="Arial"/>
          <w:b/>
          <w:bCs/>
          <w:sz w:val="24"/>
          <w:szCs w:val="24"/>
        </w:rPr>
      </w:pPr>
    </w:p>
    <w:p w14:paraId="71E3474F" w14:textId="77777777" w:rsidR="003E7A09" w:rsidRDefault="003E7A09" w:rsidP="00B97B2A">
      <w:pPr>
        <w:spacing w:after="0" w:line="240" w:lineRule="auto"/>
        <w:rPr>
          <w:rFonts w:ascii="Arial" w:eastAsia="Arial" w:hAnsi="Arial" w:cs="Arial"/>
          <w:b/>
          <w:bCs/>
          <w:sz w:val="24"/>
          <w:szCs w:val="24"/>
        </w:rPr>
      </w:pPr>
    </w:p>
    <w:p w14:paraId="4F1F7765" w14:textId="77777777" w:rsidR="003E7A09" w:rsidRDefault="003E7A09" w:rsidP="00B97B2A">
      <w:pPr>
        <w:spacing w:after="0" w:line="240" w:lineRule="auto"/>
        <w:rPr>
          <w:rFonts w:ascii="Arial" w:eastAsia="Arial" w:hAnsi="Arial" w:cs="Arial"/>
          <w:b/>
          <w:bCs/>
          <w:sz w:val="24"/>
          <w:szCs w:val="24"/>
        </w:rPr>
      </w:pPr>
    </w:p>
    <w:p w14:paraId="426529FF" w14:textId="77777777" w:rsidR="003E7A09" w:rsidRDefault="003E7A09" w:rsidP="00B97B2A">
      <w:pPr>
        <w:spacing w:after="0" w:line="240" w:lineRule="auto"/>
        <w:rPr>
          <w:rFonts w:ascii="Arial" w:eastAsia="Arial" w:hAnsi="Arial" w:cs="Arial"/>
          <w:b/>
          <w:bCs/>
          <w:sz w:val="24"/>
          <w:szCs w:val="24"/>
        </w:rPr>
      </w:pPr>
    </w:p>
    <w:p w14:paraId="44F93301" w14:textId="2B72509E" w:rsidR="00B97B2A" w:rsidRDefault="00B97B2A" w:rsidP="00B97B2A">
      <w:pPr>
        <w:spacing w:after="0" w:line="240" w:lineRule="auto"/>
        <w:rPr>
          <w:rFonts w:ascii="Arial" w:eastAsia="Arial" w:hAnsi="Arial" w:cs="Arial"/>
          <w:b/>
          <w:bCs/>
          <w:sz w:val="24"/>
          <w:szCs w:val="24"/>
        </w:rPr>
      </w:pPr>
      <w:r w:rsidRPr="00B97B2A">
        <w:rPr>
          <w:rFonts w:ascii="Arial" w:eastAsia="Arial" w:hAnsi="Arial" w:cs="Arial"/>
          <w:b/>
          <w:bCs/>
          <w:sz w:val="24"/>
          <w:szCs w:val="24"/>
        </w:rPr>
        <w:lastRenderedPageBreak/>
        <w:t>Statement of Intent</w:t>
      </w:r>
    </w:p>
    <w:p w14:paraId="27C77C2A" w14:textId="77777777" w:rsidR="00BB18E6" w:rsidRPr="00B97B2A" w:rsidRDefault="00BB18E6" w:rsidP="00B97B2A">
      <w:pPr>
        <w:spacing w:after="0" w:line="240" w:lineRule="auto"/>
        <w:rPr>
          <w:rFonts w:ascii="Arial" w:eastAsia="Arial" w:hAnsi="Arial" w:cs="Arial"/>
          <w:sz w:val="24"/>
          <w:szCs w:val="24"/>
        </w:rPr>
      </w:pPr>
    </w:p>
    <w:p w14:paraId="272691FE"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The Governing Body of each Learning Accord Academy is committed to fulfilling its responsibilities under the Health and Safety at Work etc. Act 1974, the Management of Health and Safety at Work Regulations 1999, and other relevant health and safety legislation, to provide a safe and healthy working environment for employees, pupils, visitors, and contractors. Details of how this will be achieved are outlined in the Arrangements section of this policy.</w:t>
      </w:r>
    </w:p>
    <w:p w14:paraId="4AB5CB89" w14:textId="77777777" w:rsidR="00BB18E6" w:rsidRPr="00B97B2A" w:rsidRDefault="00BB18E6" w:rsidP="00B97B2A">
      <w:pPr>
        <w:spacing w:after="0" w:line="240" w:lineRule="auto"/>
        <w:rPr>
          <w:rFonts w:ascii="Arial" w:eastAsia="Arial" w:hAnsi="Arial" w:cs="Arial"/>
          <w:sz w:val="24"/>
          <w:szCs w:val="24"/>
        </w:rPr>
      </w:pPr>
    </w:p>
    <w:p w14:paraId="0DBB94F1" w14:textId="5470B1EF"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 xml:space="preserve">The Governing Body will ensure effective consultation with </w:t>
      </w:r>
      <w:r w:rsidR="00690E0A">
        <w:rPr>
          <w:rFonts w:ascii="Arial" w:eastAsia="Arial" w:hAnsi="Arial" w:cs="Arial"/>
          <w:sz w:val="24"/>
          <w:szCs w:val="24"/>
        </w:rPr>
        <w:t>members of staff</w:t>
      </w:r>
      <w:r w:rsidRPr="00B97B2A">
        <w:rPr>
          <w:rFonts w:ascii="Arial" w:eastAsia="Arial" w:hAnsi="Arial" w:cs="Arial"/>
          <w:sz w:val="24"/>
          <w:szCs w:val="24"/>
        </w:rPr>
        <w:t xml:space="preserve"> on health and safety matters and that individuals are informed before specific health and safety responsibilities are delegated to them.</w:t>
      </w:r>
    </w:p>
    <w:p w14:paraId="3F5CD14F" w14:textId="77777777" w:rsidR="00BB18E6" w:rsidRPr="00B97B2A" w:rsidRDefault="00BB18E6" w:rsidP="00B97B2A">
      <w:pPr>
        <w:spacing w:after="0" w:line="240" w:lineRule="auto"/>
        <w:rPr>
          <w:rFonts w:ascii="Arial" w:eastAsia="Arial" w:hAnsi="Arial" w:cs="Arial"/>
          <w:sz w:val="24"/>
          <w:szCs w:val="24"/>
        </w:rPr>
      </w:pPr>
    </w:p>
    <w:p w14:paraId="704DA8F4"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Where necessary, specialist advice will be sought to assess health and safety risks and determine appropriate precautions.</w:t>
      </w:r>
    </w:p>
    <w:p w14:paraId="53244045" w14:textId="77777777" w:rsidR="00BB18E6" w:rsidRPr="00B97B2A" w:rsidRDefault="00BB18E6" w:rsidP="00B97B2A">
      <w:pPr>
        <w:spacing w:after="0" w:line="240" w:lineRule="auto"/>
        <w:rPr>
          <w:rFonts w:ascii="Arial" w:eastAsia="Arial" w:hAnsi="Arial" w:cs="Arial"/>
          <w:sz w:val="24"/>
          <w:szCs w:val="24"/>
        </w:rPr>
      </w:pPr>
    </w:p>
    <w:p w14:paraId="6E579CD0"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The Governing Body will ensure that employees receive sufficient information, instruction, and training in health and safety matters relevant to their role.</w:t>
      </w:r>
    </w:p>
    <w:p w14:paraId="2DDCCCAE" w14:textId="77777777" w:rsidR="00BB18E6" w:rsidRPr="00B97B2A" w:rsidRDefault="00BB18E6" w:rsidP="00B97B2A">
      <w:pPr>
        <w:spacing w:after="0" w:line="240" w:lineRule="auto"/>
        <w:rPr>
          <w:rFonts w:ascii="Arial" w:eastAsia="Arial" w:hAnsi="Arial" w:cs="Arial"/>
          <w:sz w:val="24"/>
          <w:szCs w:val="24"/>
        </w:rPr>
      </w:pPr>
    </w:p>
    <w:p w14:paraId="3227C14A"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All employees are expected to follow health and safety procedures to maintain high standards of safety in all academy activities.</w:t>
      </w:r>
    </w:p>
    <w:p w14:paraId="75E66596" w14:textId="77777777" w:rsidR="00BB18E6" w:rsidRPr="00B97B2A" w:rsidRDefault="00BB18E6" w:rsidP="00B97B2A">
      <w:pPr>
        <w:spacing w:after="0" w:line="240" w:lineRule="auto"/>
        <w:rPr>
          <w:rFonts w:ascii="Arial" w:eastAsia="Arial" w:hAnsi="Arial" w:cs="Arial"/>
          <w:sz w:val="24"/>
          <w:szCs w:val="24"/>
        </w:rPr>
      </w:pPr>
    </w:p>
    <w:p w14:paraId="3A2EF2C0"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This policy describes the organisation’s structure and arrangements for managing different areas of risk. The details of how these areas will be managed are provided in the Arrangements section.</w:t>
      </w:r>
    </w:p>
    <w:p w14:paraId="3D3344BA" w14:textId="77777777" w:rsidR="00BB18E6" w:rsidRPr="00B97B2A" w:rsidRDefault="00BB18E6" w:rsidP="00B97B2A">
      <w:pPr>
        <w:spacing w:after="0" w:line="240" w:lineRule="auto"/>
        <w:rPr>
          <w:rFonts w:ascii="Arial" w:eastAsia="Arial" w:hAnsi="Arial" w:cs="Arial"/>
          <w:sz w:val="24"/>
          <w:szCs w:val="24"/>
        </w:rPr>
      </w:pPr>
    </w:p>
    <w:p w14:paraId="36237270"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This policy reflects our commitment to ensuring that health and safety is integral to the Learning Accord Multi Academy Trust, with effective management actively contributing to the Trust’s success. The safety of pupils and staff underpins the entire culture and ethos of our Trust.</w:t>
      </w:r>
    </w:p>
    <w:p w14:paraId="25D25254" w14:textId="77777777" w:rsidR="00BB18E6" w:rsidRPr="00B97B2A" w:rsidRDefault="00BB18E6" w:rsidP="00B97B2A">
      <w:pPr>
        <w:spacing w:after="0" w:line="240" w:lineRule="auto"/>
        <w:rPr>
          <w:rFonts w:ascii="Arial" w:eastAsia="Arial" w:hAnsi="Arial" w:cs="Arial"/>
          <w:sz w:val="24"/>
          <w:szCs w:val="24"/>
        </w:rPr>
      </w:pPr>
    </w:p>
    <w:p w14:paraId="08E9FF7E" w14:textId="105922CD" w:rsidR="00B97B2A" w:rsidRP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Signed: ....................................................... Date: .......................</w:t>
      </w:r>
      <w:r w:rsidRPr="00B97B2A">
        <w:rPr>
          <w:rFonts w:ascii="Arial" w:eastAsia="Arial" w:hAnsi="Arial" w:cs="Arial"/>
          <w:sz w:val="24"/>
          <w:szCs w:val="24"/>
        </w:rPr>
        <w:br/>
        <w:t xml:space="preserve">(Chair of </w:t>
      </w:r>
      <w:r w:rsidR="00BB18E6" w:rsidRPr="00900199">
        <w:rPr>
          <w:rFonts w:ascii="Arial" w:eastAsia="Arial" w:hAnsi="Arial" w:cs="Arial"/>
          <w:sz w:val="24"/>
          <w:szCs w:val="24"/>
        </w:rPr>
        <w:t>Local Governing Body</w:t>
      </w:r>
      <w:r w:rsidR="00900199">
        <w:rPr>
          <w:rFonts w:ascii="Arial" w:eastAsia="Arial" w:hAnsi="Arial" w:cs="Arial"/>
          <w:sz w:val="24"/>
          <w:szCs w:val="24"/>
        </w:rPr>
        <w:t>)</w:t>
      </w:r>
    </w:p>
    <w:p w14:paraId="13FB3F38"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Signed: ....................................................... Date: .......................</w:t>
      </w:r>
      <w:r w:rsidRPr="00B97B2A">
        <w:rPr>
          <w:rFonts w:ascii="Arial" w:eastAsia="Arial" w:hAnsi="Arial" w:cs="Arial"/>
          <w:sz w:val="24"/>
          <w:szCs w:val="24"/>
        </w:rPr>
        <w:br/>
        <w:t>(MAT CEO)</w:t>
      </w:r>
    </w:p>
    <w:p w14:paraId="5E0F6479" w14:textId="77777777" w:rsidR="00BB18E6" w:rsidRPr="00B97B2A" w:rsidRDefault="00BB18E6" w:rsidP="00B97B2A">
      <w:pPr>
        <w:spacing w:after="0" w:line="240" w:lineRule="auto"/>
        <w:rPr>
          <w:rFonts w:ascii="Arial" w:eastAsia="Arial" w:hAnsi="Arial" w:cs="Arial"/>
          <w:sz w:val="24"/>
          <w:szCs w:val="24"/>
        </w:rPr>
      </w:pPr>
    </w:p>
    <w:p w14:paraId="28B514E5" w14:textId="77777777" w:rsidR="00B97B2A" w:rsidRP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This policy will be reviewed annually.</w:t>
      </w:r>
    </w:p>
    <w:p w14:paraId="45EF6EF5" w14:textId="467FEBC3" w:rsidR="00B97B2A" w:rsidRDefault="00B97B2A" w:rsidP="00B97B2A">
      <w:pPr>
        <w:spacing w:after="0" w:line="240" w:lineRule="auto"/>
        <w:rPr>
          <w:rFonts w:ascii="Arial" w:eastAsia="Arial" w:hAnsi="Arial" w:cs="Arial"/>
          <w:sz w:val="24"/>
          <w:szCs w:val="24"/>
        </w:rPr>
      </w:pPr>
    </w:p>
    <w:p w14:paraId="58744D19" w14:textId="77777777" w:rsidR="00BB18E6" w:rsidRDefault="00BB18E6" w:rsidP="00B97B2A">
      <w:pPr>
        <w:spacing w:after="0" w:line="240" w:lineRule="auto"/>
        <w:rPr>
          <w:rFonts w:ascii="Arial" w:eastAsia="Arial" w:hAnsi="Arial" w:cs="Arial"/>
          <w:sz w:val="24"/>
          <w:szCs w:val="24"/>
        </w:rPr>
      </w:pPr>
    </w:p>
    <w:p w14:paraId="2A04FB81" w14:textId="77777777" w:rsidR="00BB18E6" w:rsidRDefault="00BB18E6" w:rsidP="00B97B2A">
      <w:pPr>
        <w:spacing w:after="0" w:line="240" w:lineRule="auto"/>
        <w:rPr>
          <w:rFonts w:ascii="Arial" w:eastAsia="Arial" w:hAnsi="Arial" w:cs="Arial"/>
          <w:sz w:val="24"/>
          <w:szCs w:val="24"/>
        </w:rPr>
      </w:pPr>
    </w:p>
    <w:p w14:paraId="2880B222" w14:textId="77777777" w:rsidR="00BB18E6" w:rsidRDefault="00BB18E6" w:rsidP="00B97B2A">
      <w:pPr>
        <w:spacing w:after="0" w:line="240" w:lineRule="auto"/>
        <w:rPr>
          <w:rFonts w:ascii="Arial" w:eastAsia="Arial" w:hAnsi="Arial" w:cs="Arial"/>
          <w:sz w:val="24"/>
          <w:szCs w:val="24"/>
        </w:rPr>
      </w:pPr>
    </w:p>
    <w:p w14:paraId="355EAF0D" w14:textId="77777777" w:rsidR="00BB18E6" w:rsidRDefault="00BB18E6" w:rsidP="00B97B2A">
      <w:pPr>
        <w:spacing w:after="0" w:line="240" w:lineRule="auto"/>
        <w:rPr>
          <w:rFonts w:ascii="Arial" w:eastAsia="Arial" w:hAnsi="Arial" w:cs="Arial"/>
          <w:sz w:val="24"/>
          <w:szCs w:val="24"/>
        </w:rPr>
      </w:pPr>
    </w:p>
    <w:p w14:paraId="017D272E" w14:textId="77777777" w:rsidR="00BB18E6" w:rsidRDefault="00BB18E6" w:rsidP="00B97B2A">
      <w:pPr>
        <w:spacing w:after="0" w:line="240" w:lineRule="auto"/>
        <w:rPr>
          <w:rFonts w:ascii="Arial" w:eastAsia="Arial" w:hAnsi="Arial" w:cs="Arial"/>
          <w:sz w:val="24"/>
          <w:szCs w:val="24"/>
        </w:rPr>
      </w:pPr>
    </w:p>
    <w:p w14:paraId="00D9FC42" w14:textId="77777777" w:rsidR="00BB18E6" w:rsidRDefault="00BB18E6" w:rsidP="00B97B2A">
      <w:pPr>
        <w:spacing w:after="0" w:line="240" w:lineRule="auto"/>
        <w:rPr>
          <w:rFonts w:ascii="Arial" w:eastAsia="Arial" w:hAnsi="Arial" w:cs="Arial"/>
          <w:sz w:val="24"/>
          <w:szCs w:val="24"/>
        </w:rPr>
      </w:pPr>
    </w:p>
    <w:p w14:paraId="68E7A238" w14:textId="77777777" w:rsidR="00BB18E6" w:rsidRDefault="00BB18E6" w:rsidP="00B97B2A">
      <w:pPr>
        <w:spacing w:after="0" w:line="240" w:lineRule="auto"/>
        <w:rPr>
          <w:rFonts w:ascii="Arial" w:eastAsia="Arial" w:hAnsi="Arial" w:cs="Arial"/>
          <w:sz w:val="24"/>
          <w:szCs w:val="24"/>
        </w:rPr>
      </w:pPr>
    </w:p>
    <w:p w14:paraId="5BAAA460" w14:textId="77777777" w:rsidR="00BB18E6" w:rsidRDefault="00BB18E6" w:rsidP="00B97B2A">
      <w:pPr>
        <w:spacing w:after="0" w:line="240" w:lineRule="auto"/>
        <w:rPr>
          <w:rFonts w:ascii="Arial" w:eastAsia="Arial" w:hAnsi="Arial" w:cs="Arial"/>
          <w:sz w:val="24"/>
          <w:szCs w:val="24"/>
        </w:rPr>
      </w:pPr>
    </w:p>
    <w:p w14:paraId="53AF985A" w14:textId="77777777" w:rsidR="00BB18E6" w:rsidRDefault="00BB18E6" w:rsidP="00B97B2A">
      <w:pPr>
        <w:spacing w:after="0" w:line="240" w:lineRule="auto"/>
        <w:rPr>
          <w:rFonts w:ascii="Arial" w:eastAsia="Arial" w:hAnsi="Arial" w:cs="Arial"/>
          <w:sz w:val="24"/>
          <w:szCs w:val="24"/>
        </w:rPr>
      </w:pPr>
    </w:p>
    <w:p w14:paraId="1E479B87" w14:textId="77777777" w:rsidR="00BB18E6" w:rsidRDefault="00BB18E6" w:rsidP="00B97B2A">
      <w:pPr>
        <w:spacing w:after="0" w:line="240" w:lineRule="auto"/>
        <w:rPr>
          <w:rFonts w:ascii="Arial" w:eastAsia="Arial" w:hAnsi="Arial" w:cs="Arial"/>
          <w:sz w:val="24"/>
          <w:szCs w:val="24"/>
        </w:rPr>
      </w:pPr>
    </w:p>
    <w:p w14:paraId="24A24B81" w14:textId="77777777" w:rsidR="00BB18E6" w:rsidRDefault="00BB18E6" w:rsidP="00B97B2A">
      <w:pPr>
        <w:spacing w:after="0" w:line="240" w:lineRule="auto"/>
        <w:rPr>
          <w:rFonts w:ascii="Arial" w:eastAsia="Arial" w:hAnsi="Arial" w:cs="Arial"/>
          <w:sz w:val="24"/>
          <w:szCs w:val="24"/>
        </w:rPr>
      </w:pPr>
    </w:p>
    <w:p w14:paraId="4392C56E" w14:textId="77777777" w:rsidR="00BB18E6" w:rsidRDefault="00BB18E6" w:rsidP="00B97B2A">
      <w:pPr>
        <w:spacing w:after="0" w:line="240" w:lineRule="auto"/>
        <w:rPr>
          <w:rFonts w:ascii="Arial" w:eastAsia="Arial" w:hAnsi="Arial" w:cs="Arial"/>
          <w:sz w:val="24"/>
          <w:szCs w:val="24"/>
        </w:rPr>
      </w:pPr>
    </w:p>
    <w:p w14:paraId="326A3744" w14:textId="77777777" w:rsidR="00BB18E6" w:rsidRDefault="00BB18E6" w:rsidP="00B97B2A">
      <w:pPr>
        <w:spacing w:after="0" w:line="240" w:lineRule="auto"/>
        <w:rPr>
          <w:rFonts w:ascii="Arial" w:eastAsia="Arial" w:hAnsi="Arial" w:cs="Arial"/>
          <w:sz w:val="24"/>
          <w:szCs w:val="24"/>
        </w:rPr>
      </w:pPr>
    </w:p>
    <w:p w14:paraId="679D6FEC" w14:textId="77777777" w:rsidR="00BB18E6" w:rsidRPr="00B97B2A" w:rsidRDefault="00BB18E6" w:rsidP="00B97B2A">
      <w:pPr>
        <w:spacing w:after="0" w:line="240" w:lineRule="auto"/>
        <w:rPr>
          <w:rFonts w:ascii="Arial" w:eastAsia="Arial" w:hAnsi="Arial" w:cs="Arial"/>
          <w:sz w:val="24"/>
          <w:szCs w:val="24"/>
        </w:rPr>
      </w:pPr>
    </w:p>
    <w:p w14:paraId="0D8077B6" w14:textId="77777777" w:rsidR="00B97B2A" w:rsidRDefault="00B97B2A" w:rsidP="00B97B2A">
      <w:pPr>
        <w:spacing w:after="0" w:line="240" w:lineRule="auto"/>
        <w:rPr>
          <w:rFonts w:ascii="Arial" w:eastAsia="Arial" w:hAnsi="Arial" w:cs="Arial"/>
          <w:b/>
          <w:bCs/>
          <w:sz w:val="24"/>
          <w:szCs w:val="24"/>
        </w:rPr>
      </w:pPr>
      <w:r w:rsidRPr="00B97B2A">
        <w:rPr>
          <w:rFonts w:ascii="Arial" w:eastAsia="Arial" w:hAnsi="Arial" w:cs="Arial"/>
          <w:b/>
          <w:bCs/>
          <w:sz w:val="24"/>
          <w:szCs w:val="24"/>
        </w:rPr>
        <w:lastRenderedPageBreak/>
        <w:t>Organisation and Responsibilities</w:t>
      </w:r>
    </w:p>
    <w:p w14:paraId="0FF77AAC" w14:textId="77777777" w:rsidR="00BB18E6" w:rsidRPr="00B97B2A" w:rsidRDefault="00BB18E6" w:rsidP="00B97B2A">
      <w:pPr>
        <w:spacing w:after="0" w:line="240" w:lineRule="auto"/>
        <w:rPr>
          <w:rFonts w:ascii="Arial" w:eastAsia="Arial" w:hAnsi="Arial" w:cs="Arial"/>
          <w:sz w:val="24"/>
          <w:szCs w:val="24"/>
        </w:rPr>
      </w:pPr>
    </w:p>
    <w:p w14:paraId="147D3844" w14:textId="77777777" w:rsidR="00B97B2A" w:rsidRDefault="00B97B2A" w:rsidP="00B97B2A">
      <w:pPr>
        <w:spacing w:after="0" w:line="240" w:lineRule="auto"/>
        <w:rPr>
          <w:rFonts w:ascii="Arial" w:eastAsia="Arial" w:hAnsi="Arial" w:cs="Arial"/>
          <w:b/>
          <w:bCs/>
          <w:sz w:val="24"/>
          <w:szCs w:val="24"/>
        </w:rPr>
      </w:pPr>
      <w:r w:rsidRPr="00B97B2A">
        <w:rPr>
          <w:rFonts w:ascii="Arial" w:eastAsia="Arial" w:hAnsi="Arial" w:cs="Arial"/>
          <w:b/>
          <w:bCs/>
          <w:sz w:val="24"/>
          <w:szCs w:val="24"/>
        </w:rPr>
        <w:t>2.1 Responsibilities of the Local Governing Body</w:t>
      </w:r>
    </w:p>
    <w:p w14:paraId="7556CD72" w14:textId="77777777" w:rsidR="00BB18E6" w:rsidRPr="00B97B2A" w:rsidRDefault="00BB18E6" w:rsidP="00B97B2A">
      <w:pPr>
        <w:spacing w:after="0" w:line="240" w:lineRule="auto"/>
        <w:rPr>
          <w:rFonts w:ascii="Arial" w:eastAsia="Arial" w:hAnsi="Arial" w:cs="Arial"/>
          <w:sz w:val="24"/>
          <w:szCs w:val="24"/>
        </w:rPr>
      </w:pPr>
    </w:p>
    <w:p w14:paraId="22E4568E"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The Governing Body will ensure that:</w:t>
      </w:r>
    </w:p>
    <w:p w14:paraId="712503C0" w14:textId="77777777" w:rsidR="00BB18E6" w:rsidRPr="00B97B2A" w:rsidRDefault="00BB18E6" w:rsidP="00B97B2A">
      <w:pPr>
        <w:spacing w:after="0" w:line="240" w:lineRule="auto"/>
        <w:rPr>
          <w:rFonts w:ascii="Arial" w:eastAsia="Arial" w:hAnsi="Arial" w:cs="Arial"/>
          <w:sz w:val="24"/>
          <w:szCs w:val="24"/>
        </w:rPr>
      </w:pPr>
    </w:p>
    <w:p w14:paraId="2CD954DD" w14:textId="77777777" w:rsidR="00B97B2A" w:rsidRPr="00B97B2A" w:rsidRDefault="00B97B2A" w:rsidP="00B97B2A">
      <w:pPr>
        <w:numPr>
          <w:ilvl w:val="0"/>
          <w:numId w:val="22"/>
        </w:numPr>
        <w:spacing w:after="0" w:line="240" w:lineRule="auto"/>
        <w:rPr>
          <w:rFonts w:ascii="Arial" w:eastAsia="Arial" w:hAnsi="Arial" w:cs="Arial"/>
          <w:sz w:val="24"/>
          <w:szCs w:val="24"/>
        </w:rPr>
      </w:pPr>
      <w:r w:rsidRPr="00B97B2A">
        <w:rPr>
          <w:rFonts w:ascii="Arial" w:eastAsia="Arial" w:hAnsi="Arial" w:cs="Arial"/>
          <w:sz w:val="24"/>
          <w:szCs w:val="24"/>
        </w:rPr>
        <w:t>The Headteacher develops and implements an academy health and safety policy, which is approved and adopted by the Governing Body.</w:t>
      </w:r>
    </w:p>
    <w:p w14:paraId="28995C82" w14:textId="77777777" w:rsidR="00B97B2A" w:rsidRPr="00B97B2A" w:rsidRDefault="00B97B2A" w:rsidP="00B97B2A">
      <w:pPr>
        <w:numPr>
          <w:ilvl w:val="0"/>
          <w:numId w:val="22"/>
        </w:numPr>
        <w:spacing w:after="0" w:line="240" w:lineRule="auto"/>
        <w:rPr>
          <w:rFonts w:ascii="Arial" w:eastAsia="Arial" w:hAnsi="Arial" w:cs="Arial"/>
          <w:sz w:val="24"/>
          <w:szCs w:val="24"/>
        </w:rPr>
      </w:pPr>
      <w:r w:rsidRPr="00B97B2A">
        <w:rPr>
          <w:rFonts w:ascii="Arial" w:eastAsia="Arial" w:hAnsi="Arial" w:cs="Arial"/>
          <w:sz w:val="24"/>
          <w:szCs w:val="24"/>
        </w:rPr>
        <w:t>Suitable and sufficient risk assessments are carried out and documented.</w:t>
      </w:r>
    </w:p>
    <w:p w14:paraId="1E7E9FE0" w14:textId="77777777" w:rsidR="00B97B2A" w:rsidRPr="00B97B2A" w:rsidRDefault="00B97B2A" w:rsidP="00B97B2A">
      <w:pPr>
        <w:numPr>
          <w:ilvl w:val="0"/>
          <w:numId w:val="22"/>
        </w:numPr>
        <w:spacing w:after="0" w:line="240" w:lineRule="auto"/>
        <w:rPr>
          <w:rFonts w:ascii="Arial" w:eastAsia="Arial" w:hAnsi="Arial" w:cs="Arial"/>
          <w:sz w:val="24"/>
          <w:szCs w:val="24"/>
        </w:rPr>
      </w:pPr>
      <w:r w:rsidRPr="00B97B2A">
        <w:rPr>
          <w:rFonts w:ascii="Arial" w:eastAsia="Arial" w:hAnsi="Arial" w:cs="Arial"/>
          <w:sz w:val="24"/>
          <w:szCs w:val="24"/>
        </w:rPr>
        <w:t>Adequate funding is allocated for health and safety measures, including training and personal protective equipment (PPE).</w:t>
      </w:r>
    </w:p>
    <w:p w14:paraId="7AC81423" w14:textId="77777777" w:rsidR="00B97B2A" w:rsidRPr="00B97B2A" w:rsidRDefault="00B97B2A" w:rsidP="00B97B2A">
      <w:pPr>
        <w:numPr>
          <w:ilvl w:val="0"/>
          <w:numId w:val="22"/>
        </w:numPr>
        <w:spacing w:after="0" w:line="240" w:lineRule="auto"/>
        <w:rPr>
          <w:rFonts w:ascii="Arial" w:eastAsia="Arial" w:hAnsi="Arial" w:cs="Arial"/>
          <w:sz w:val="24"/>
          <w:szCs w:val="24"/>
        </w:rPr>
      </w:pPr>
      <w:r w:rsidRPr="00B97B2A">
        <w:rPr>
          <w:rFonts w:ascii="Arial" w:eastAsia="Arial" w:hAnsi="Arial" w:cs="Arial"/>
          <w:sz w:val="24"/>
          <w:szCs w:val="24"/>
        </w:rPr>
        <w:t>Termly safety inspections are conducted.</w:t>
      </w:r>
    </w:p>
    <w:p w14:paraId="68B972A8" w14:textId="77777777" w:rsidR="00B97B2A" w:rsidRPr="00B97B2A" w:rsidRDefault="00B97B2A" w:rsidP="00B97B2A">
      <w:pPr>
        <w:numPr>
          <w:ilvl w:val="0"/>
          <w:numId w:val="22"/>
        </w:numPr>
        <w:spacing w:after="0" w:line="240" w:lineRule="auto"/>
        <w:rPr>
          <w:rFonts w:ascii="Arial" w:eastAsia="Arial" w:hAnsi="Arial" w:cs="Arial"/>
          <w:sz w:val="24"/>
          <w:szCs w:val="24"/>
        </w:rPr>
      </w:pPr>
      <w:r w:rsidRPr="00B97B2A">
        <w:rPr>
          <w:rFonts w:ascii="Arial" w:eastAsia="Arial" w:hAnsi="Arial" w:cs="Arial"/>
          <w:sz w:val="24"/>
          <w:szCs w:val="24"/>
        </w:rPr>
        <w:t>Reports from safety inspections, including those from trade union representatives, are reviewed and acted upon.</w:t>
      </w:r>
    </w:p>
    <w:p w14:paraId="2D707F42" w14:textId="4916B593" w:rsidR="00B97B2A" w:rsidRPr="00B97B2A" w:rsidRDefault="00B97B2A" w:rsidP="00B97B2A">
      <w:pPr>
        <w:numPr>
          <w:ilvl w:val="0"/>
          <w:numId w:val="22"/>
        </w:numPr>
        <w:spacing w:after="0" w:line="240" w:lineRule="auto"/>
        <w:rPr>
          <w:rFonts w:ascii="Arial" w:eastAsia="Arial" w:hAnsi="Arial" w:cs="Arial"/>
          <w:sz w:val="24"/>
          <w:szCs w:val="24"/>
        </w:rPr>
      </w:pPr>
      <w:r w:rsidRPr="00B97B2A">
        <w:rPr>
          <w:rFonts w:ascii="Arial" w:eastAsia="Arial" w:hAnsi="Arial" w:cs="Arial"/>
          <w:sz w:val="24"/>
          <w:szCs w:val="24"/>
        </w:rPr>
        <w:t xml:space="preserve">Health and safety </w:t>
      </w:r>
      <w:proofErr w:type="gramStart"/>
      <w:r w:rsidRPr="00B97B2A">
        <w:rPr>
          <w:rFonts w:ascii="Arial" w:eastAsia="Arial" w:hAnsi="Arial" w:cs="Arial"/>
          <w:sz w:val="24"/>
          <w:szCs w:val="24"/>
        </w:rPr>
        <w:t>remains</w:t>
      </w:r>
      <w:proofErr w:type="gramEnd"/>
      <w:r w:rsidRPr="00B97B2A">
        <w:rPr>
          <w:rFonts w:ascii="Arial" w:eastAsia="Arial" w:hAnsi="Arial" w:cs="Arial"/>
          <w:sz w:val="24"/>
          <w:szCs w:val="24"/>
        </w:rPr>
        <w:t xml:space="preserve"> a standing agenda item at </w:t>
      </w:r>
      <w:r w:rsidR="00BB18E6">
        <w:rPr>
          <w:rFonts w:ascii="Arial" w:eastAsia="Arial" w:hAnsi="Arial" w:cs="Arial"/>
          <w:sz w:val="24"/>
          <w:szCs w:val="24"/>
        </w:rPr>
        <w:t xml:space="preserve">all Governing Body </w:t>
      </w:r>
      <w:r w:rsidRPr="00B97B2A">
        <w:rPr>
          <w:rFonts w:ascii="Arial" w:eastAsia="Arial" w:hAnsi="Arial" w:cs="Arial"/>
          <w:sz w:val="24"/>
          <w:szCs w:val="24"/>
        </w:rPr>
        <w:t>meetings.</w:t>
      </w:r>
    </w:p>
    <w:p w14:paraId="4FCED3DA" w14:textId="77777777" w:rsidR="00B97B2A" w:rsidRPr="00B97B2A" w:rsidRDefault="00B97B2A" w:rsidP="00B97B2A">
      <w:pPr>
        <w:numPr>
          <w:ilvl w:val="0"/>
          <w:numId w:val="22"/>
        </w:numPr>
        <w:spacing w:after="0" w:line="240" w:lineRule="auto"/>
        <w:rPr>
          <w:rFonts w:ascii="Arial" w:eastAsia="Arial" w:hAnsi="Arial" w:cs="Arial"/>
          <w:sz w:val="24"/>
          <w:szCs w:val="24"/>
        </w:rPr>
      </w:pPr>
      <w:r w:rsidRPr="00B97B2A">
        <w:rPr>
          <w:rFonts w:ascii="Arial" w:eastAsia="Arial" w:hAnsi="Arial" w:cs="Arial"/>
          <w:sz w:val="24"/>
          <w:szCs w:val="24"/>
        </w:rPr>
        <w:t>An annual health and safety report is published.</w:t>
      </w:r>
    </w:p>
    <w:p w14:paraId="4CA239F8" w14:textId="77777777" w:rsidR="00B97B2A" w:rsidRDefault="00B97B2A" w:rsidP="00B97B2A">
      <w:pPr>
        <w:numPr>
          <w:ilvl w:val="0"/>
          <w:numId w:val="22"/>
        </w:numPr>
        <w:spacing w:after="0" w:line="240" w:lineRule="auto"/>
        <w:rPr>
          <w:rFonts w:ascii="Arial" w:eastAsia="Arial" w:hAnsi="Arial" w:cs="Arial"/>
          <w:sz w:val="24"/>
          <w:szCs w:val="24"/>
        </w:rPr>
      </w:pPr>
      <w:r w:rsidRPr="00B97B2A">
        <w:rPr>
          <w:rFonts w:ascii="Arial" w:eastAsia="Arial" w:hAnsi="Arial" w:cs="Arial"/>
          <w:sz w:val="24"/>
          <w:szCs w:val="24"/>
        </w:rPr>
        <w:t>A positive health and safety culture is promoted and maintained.</w:t>
      </w:r>
    </w:p>
    <w:p w14:paraId="15375A94" w14:textId="77777777" w:rsidR="00BB18E6" w:rsidRPr="00B97B2A" w:rsidRDefault="00BB18E6" w:rsidP="00BB18E6">
      <w:pPr>
        <w:spacing w:after="0" w:line="240" w:lineRule="auto"/>
        <w:ind w:left="720"/>
        <w:rPr>
          <w:rFonts w:ascii="Arial" w:eastAsia="Arial" w:hAnsi="Arial" w:cs="Arial"/>
          <w:sz w:val="24"/>
          <w:szCs w:val="24"/>
        </w:rPr>
      </w:pPr>
    </w:p>
    <w:p w14:paraId="0696CEE4" w14:textId="77777777" w:rsidR="00B97B2A" w:rsidRDefault="00B97B2A" w:rsidP="00B97B2A">
      <w:pPr>
        <w:spacing w:after="0" w:line="240" w:lineRule="auto"/>
        <w:rPr>
          <w:rFonts w:ascii="Arial" w:eastAsia="Arial" w:hAnsi="Arial" w:cs="Arial"/>
          <w:b/>
          <w:bCs/>
          <w:sz w:val="24"/>
          <w:szCs w:val="24"/>
        </w:rPr>
      </w:pPr>
      <w:r w:rsidRPr="00B97B2A">
        <w:rPr>
          <w:rFonts w:ascii="Arial" w:eastAsia="Arial" w:hAnsi="Arial" w:cs="Arial"/>
          <w:b/>
          <w:bCs/>
          <w:sz w:val="24"/>
          <w:szCs w:val="24"/>
        </w:rPr>
        <w:t>2.2 Responsibilities of the Headteacher</w:t>
      </w:r>
    </w:p>
    <w:p w14:paraId="53FAB60F" w14:textId="77777777" w:rsidR="00BB18E6" w:rsidRPr="00B97B2A" w:rsidRDefault="00BB18E6" w:rsidP="00B97B2A">
      <w:pPr>
        <w:spacing w:after="0" w:line="240" w:lineRule="auto"/>
        <w:rPr>
          <w:rFonts w:ascii="Arial" w:eastAsia="Arial" w:hAnsi="Arial" w:cs="Arial"/>
          <w:sz w:val="24"/>
          <w:szCs w:val="24"/>
        </w:rPr>
      </w:pPr>
    </w:p>
    <w:p w14:paraId="628BB49A" w14:textId="67EB53D9"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The Headteacher is responsible for the implementation of the Health, Safety, and Wellbeing Policies within their academy. Their responsibilities include:</w:t>
      </w:r>
    </w:p>
    <w:p w14:paraId="025DE295" w14:textId="77777777" w:rsidR="00BB18E6" w:rsidRPr="00B97B2A" w:rsidRDefault="00BB18E6" w:rsidP="00B97B2A">
      <w:pPr>
        <w:spacing w:after="0" w:line="240" w:lineRule="auto"/>
        <w:rPr>
          <w:rFonts w:ascii="Arial" w:eastAsia="Arial" w:hAnsi="Arial" w:cs="Arial"/>
          <w:sz w:val="24"/>
          <w:szCs w:val="24"/>
        </w:rPr>
      </w:pPr>
    </w:p>
    <w:p w14:paraId="249C657E" w14:textId="77777777" w:rsidR="00B97B2A" w:rsidRPr="00B97B2A" w:rsidRDefault="00B97B2A" w:rsidP="00B97B2A">
      <w:pPr>
        <w:spacing w:after="0" w:line="240" w:lineRule="auto"/>
        <w:rPr>
          <w:rFonts w:ascii="Arial" w:eastAsia="Arial" w:hAnsi="Arial" w:cs="Arial"/>
          <w:sz w:val="24"/>
          <w:szCs w:val="24"/>
        </w:rPr>
      </w:pPr>
      <w:r w:rsidRPr="00B97B2A">
        <w:rPr>
          <w:rFonts w:ascii="Arial" w:eastAsia="Arial" w:hAnsi="Arial" w:cs="Arial"/>
          <w:b/>
          <w:bCs/>
          <w:sz w:val="24"/>
          <w:szCs w:val="24"/>
        </w:rPr>
        <w:t>Control:</w:t>
      </w:r>
    </w:p>
    <w:p w14:paraId="1EEE5BAE" w14:textId="77777777" w:rsidR="00B97B2A" w:rsidRPr="00B97B2A" w:rsidRDefault="00B97B2A" w:rsidP="00B97B2A">
      <w:pPr>
        <w:numPr>
          <w:ilvl w:val="0"/>
          <w:numId w:val="23"/>
        </w:numPr>
        <w:spacing w:after="0" w:line="240" w:lineRule="auto"/>
        <w:rPr>
          <w:rFonts w:ascii="Arial" w:eastAsia="Arial" w:hAnsi="Arial" w:cs="Arial"/>
          <w:sz w:val="24"/>
          <w:szCs w:val="24"/>
        </w:rPr>
      </w:pPr>
      <w:r w:rsidRPr="00B97B2A">
        <w:rPr>
          <w:rFonts w:ascii="Arial" w:eastAsia="Arial" w:hAnsi="Arial" w:cs="Arial"/>
          <w:sz w:val="24"/>
          <w:szCs w:val="24"/>
        </w:rPr>
        <w:t>Establishing effective arrangements for implementing the academy’s health and safety policies.</w:t>
      </w:r>
    </w:p>
    <w:p w14:paraId="393FF1EF" w14:textId="77777777" w:rsidR="00B97B2A" w:rsidRPr="00B97B2A" w:rsidRDefault="00B97B2A" w:rsidP="00B97B2A">
      <w:pPr>
        <w:numPr>
          <w:ilvl w:val="0"/>
          <w:numId w:val="23"/>
        </w:numPr>
        <w:spacing w:after="0" w:line="240" w:lineRule="auto"/>
        <w:rPr>
          <w:rFonts w:ascii="Arial" w:eastAsia="Arial" w:hAnsi="Arial" w:cs="Arial"/>
          <w:sz w:val="24"/>
          <w:szCs w:val="24"/>
        </w:rPr>
      </w:pPr>
      <w:r w:rsidRPr="00B97B2A">
        <w:rPr>
          <w:rFonts w:ascii="Arial" w:eastAsia="Arial" w:hAnsi="Arial" w:cs="Arial"/>
          <w:sz w:val="24"/>
          <w:szCs w:val="24"/>
        </w:rPr>
        <w:t>Ensuring the policy and associated procedures are communicated and followed.</w:t>
      </w:r>
    </w:p>
    <w:p w14:paraId="653141DA" w14:textId="77777777" w:rsidR="00B97B2A" w:rsidRDefault="00B97B2A" w:rsidP="00B97B2A">
      <w:pPr>
        <w:numPr>
          <w:ilvl w:val="0"/>
          <w:numId w:val="23"/>
        </w:numPr>
        <w:spacing w:after="0" w:line="240" w:lineRule="auto"/>
        <w:rPr>
          <w:rFonts w:ascii="Arial" w:eastAsia="Arial" w:hAnsi="Arial" w:cs="Arial"/>
          <w:sz w:val="24"/>
          <w:szCs w:val="24"/>
        </w:rPr>
      </w:pPr>
      <w:r w:rsidRPr="00B97B2A">
        <w:rPr>
          <w:rFonts w:ascii="Arial" w:eastAsia="Arial" w:hAnsi="Arial" w:cs="Arial"/>
          <w:sz w:val="24"/>
          <w:szCs w:val="24"/>
        </w:rPr>
        <w:t>Supporting senior leaders in reviewing and revising health and safety policies, standards, and risk assessments.</w:t>
      </w:r>
    </w:p>
    <w:p w14:paraId="563B0F15" w14:textId="77777777" w:rsidR="00BB18E6" w:rsidRPr="00B97B2A" w:rsidRDefault="00BB18E6" w:rsidP="00BB18E6">
      <w:pPr>
        <w:spacing w:after="0" w:line="240" w:lineRule="auto"/>
        <w:ind w:left="720"/>
        <w:rPr>
          <w:rFonts w:ascii="Arial" w:eastAsia="Arial" w:hAnsi="Arial" w:cs="Arial"/>
          <w:sz w:val="24"/>
          <w:szCs w:val="24"/>
        </w:rPr>
      </w:pPr>
    </w:p>
    <w:p w14:paraId="2DB834D8" w14:textId="77777777" w:rsidR="00B97B2A" w:rsidRPr="00B97B2A" w:rsidRDefault="00B97B2A" w:rsidP="00B97B2A">
      <w:pPr>
        <w:spacing w:after="0" w:line="240" w:lineRule="auto"/>
        <w:rPr>
          <w:rFonts w:ascii="Arial" w:eastAsia="Arial" w:hAnsi="Arial" w:cs="Arial"/>
          <w:sz w:val="24"/>
          <w:szCs w:val="24"/>
        </w:rPr>
      </w:pPr>
      <w:r w:rsidRPr="00B97B2A">
        <w:rPr>
          <w:rFonts w:ascii="Arial" w:eastAsia="Arial" w:hAnsi="Arial" w:cs="Arial"/>
          <w:b/>
          <w:bCs/>
          <w:sz w:val="24"/>
          <w:szCs w:val="24"/>
        </w:rPr>
        <w:t>Cooperation:</w:t>
      </w:r>
    </w:p>
    <w:p w14:paraId="0ED0047C" w14:textId="77777777" w:rsidR="00B97B2A" w:rsidRPr="00B97B2A" w:rsidRDefault="00B97B2A" w:rsidP="00B97B2A">
      <w:pPr>
        <w:numPr>
          <w:ilvl w:val="0"/>
          <w:numId w:val="24"/>
        </w:numPr>
        <w:spacing w:after="0" w:line="240" w:lineRule="auto"/>
        <w:rPr>
          <w:rFonts w:ascii="Arial" w:eastAsia="Arial" w:hAnsi="Arial" w:cs="Arial"/>
          <w:sz w:val="24"/>
          <w:szCs w:val="24"/>
        </w:rPr>
      </w:pPr>
      <w:r w:rsidRPr="00B97B2A">
        <w:rPr>
          <w:rFonts w:ascii="Arial" w:eastAsia="Arial" w:hAnsi="Arial" w:cs="Arial"/>
          <w:sz w:val="24"/>
          <w:szCs w:val="24"/>
        </w:rPr>
        <w:t>Ensuring consultation with all employees on health and safety matters.</w:t>
      </w:r>
    </w:p>
    <w:p w14:paraId="5D48BD7F" w14:textId="77777777" w:rsidR="00B97B2A" w:rsidRPr="00B97B2A" w:rsidRDefault="00B97B2A" w:rsidP="00B97B2A">
      <w:pPr>
        <w:numPr>
          <w:ilvl w:val="0"/>
          <w:numId w:val="24"/>
        </w:numPr>
        <w:spacing w:after="0" w:line="240" w:lineRule="auto"/>
        <w:rPr>
          <w:rFonts w:ascii="Arial" w:eastAsia="Arial" w:hAnsi="Arial" w:cs="Arial"/>
          <w:sz w:val="24"/>
          <w:szCs w:val="24"/>
        </w:rPr>
      </w:pPr>
      <w:r w:rsidRPr="00B97B2A">
        <w:rPr>
          <w:rFonts w:ascii="Arial" w:eastAsia="Arial" w:hAnsi="Arial" w:cs="Arial"/>
          <w:sz w:val="24"/>
          <w:szCs w:val="24"/>
        </w:rPr>
        <w:t>Demonstrating leadership by prioritising health and safety equally with educational performance.</w:t>
      </w:r>
    </w:p>
    <w:p w14:paraId="4A9A90AC" w14:textId="77777777" w:rsidR="00B97B2A" w:rsidRDefault="00B97B2A" w:rsidP="00B97B2A">
      <w:pPr>
        <w:numPr>
          <w:ilvl w:val="0"/>
          <w:numId w:val="24"/>
        </w:numPr>
        <w:spacing w:after="0" w:line="240" w:lineRule="auto"/>
        <w:rPr>
          <w:rFonts w:ascii="Arial" w:eastAsia="Arial" w:hAnsi="Arial" w:cs="Arial"/>
          <w:sz w:val="24"/>
          <w:szCs w:val="24"/>
        </w:rPr>
      </w:pPr>
      <w:r w:rsidRPr="00B97B2A">
        <w:rPr>
          <w:rFonts w:ascii="Arial" w:eastAsia="Arial" w:hAnsi="Arial" w:cs="Arial"/>
          <w:sz w:val="24"/>
          <w:szCs w:val="24"/>
        </w:rPr>
        <w:t>Coordinating health and safety efforts with other site users.</w:t>
      </w:r>
    </w:p>
    <w:p w14:paraId="4FB011F6" w14:textId="77777777" w:rsidR="00BB18E6" w:rsidRPr="00B97B2A" w:rsidRDefault="00BB18E6" w:rsidP="00BB18E6">
      <w:pPr>
        <w:spacing w:after="0" w:line="240" w:lineRule="auto"/>
        <w:ind w:left="720"/>
        <w:rPr>
          <w:rFonts w:ascii="Arial" w:eastAsia="Arial" w:hAnsi="Arial" w:cs="Arial"/>
          <w:sz w:val="24"/>
          <w:szCs w:val="24"/>
        </w:rPr>
      </w:pPr>
    </w:p>
    <w:p w14:paraId="26ACE0AA" w14:textId="77777777" w:rsidR="00B97B2A" w:rsidRPr="00B97B2A" w:rsidRDefault="00B97B2A" w:rsidP="00B97B2A">
      <w:pPr>
        <w:spacing w:after="0" w:line="240" w:lineRule="auto"/>
        <w:rPr>
          <w:rFonts w:ascii="Arial" w:eastAsia="Arial" w:hAnsi="Arial" w:cs="Arial"/>
          <w:sz w:val="24"/>
          <w:szCs w:val="24"/>
        </w:rPr>
      </w:pPr>
      <w:r w:rsidRPr="00B97B2A">
        <w:rPr>
          <w:rFonts w:ascii="Arial" w:eastAsia="Arial" w:hAnsi="Arial" w:cs="Arial"/>
          <w:b/>
          <w:bCs/>
          <w:sz w:val="24"/>
          <w:szCs w:val="24"/>
        </w:rPr>
        <w:t>Communication:</w:t>
      </w:r>
    </w:p>
    <w:p w14:paraId="5133ACDA" w14:textId="77777777" w:rsidR="00B97B2A" w:rsidRPr="00B97B2A" w:rsidRDefault="00B97B2A" w:rsidP="00B97B2A">
      <w:pPr>
        <w:numPr>
          <w:ilvl w:val="0"/>
          <w:numId w:val="25"/>
        </w:numPr>
        <w:spacing w:after="0" w:line="240" w:lineRule="auto"/>
        <w:rPr>
          <w:rFonts w:ascii="Arial" w:eastAsia="Arial" w:hAnsi="Arial" w:cs="Arial"/>
          <w:sz w:val="24"/>
          <w:szCs w:val="24"/>
        </w:rPr>
      </w:pPr>
      <w:r w:rsidRPr="00B97B2A">
        <w:rPr>
          <w:rFonts w:ascii="Arial" w:eastAsia="Arial" w:hAnsi="Arial" w:cs="Arial"/>
          <w:sz w:val="24"/>
          <w:szCs w:val="24"/>
        </w:rPr>
        <w:t>Ensuring staff, visitors, contractors, and pupils are aware of health and safety procedures.</w:t>
      </w:r>
    </w:p>
    <w:p w14:paraId="467B11E5" w14:textId="77777777" w:rsidR="00B97B2A" w:rsidRDefault="00B97B2A" w:rsidP="00B97B2A">
      <w:pPr>
        <w:numPr>
          <w:ilvl w:val="0"/>
          <w:numId w:val="25"/>
        </w:numPr>
        <w:spacing w:after="0" w:line="240" w:lineRule="auto"/>
        <w:rPr>
          <w:rFonts w:ascii="Arial" w:eastAsia="Arial" w:hAnsi="Arial" w:cs="Arial"/>
          <w:sz w:val="24"/>
          <w:szCs w:val="24"/>
        </w:rPr>
      </w:pPr>
      <w:r w:rsidRPr="00B97B2A">
        <w:rPr>
          <w:rFonts w:ascii="Arial" w:eastAsia="Arial" w:hAnsi="Arial" w:cs="Arial"/>
          <w:sz w:val="24"/>
          <w:szCs w:val="24"/>
        </w:rPr>
        <w:t>Making health and safety guidance easily accessible to all employees.</w:t>
      </w:r>
    </w:p>
    <w:p w14:paraId="1D741042" w14:textId="77777777" w:rsidR="00BB18E6" w:rsidRPr="00B97B2A" w:rsidRDefault="00BB18E6" w:rsidP="00BB18E6">
      <w:pPr>
        <w:spacing w:after="0" w:line="240" w:lineRule="auto"/>
        <w:ind w:left="720"/>
        <w:rPr>
          <w:rFonts w:ascii="Arial" w:eastAsia="Arial" w:hAnsi="Arial" w:cs="Arial"/>
          <w:sz w:val="24"/>
          <w:szCs w:val="24"/>
        </w:rPr>
      </w:pPr>
    </w:p>
    <w:p w14:paraId="7A6A4AD7" w14:textId="77777777" w:rsidR="00B97B2A" w:rsidRPr="00B97B2A" w:rsidRDefault="00B97B2A" w:rsidP="00B97B2A">
      <w:pPr>
        <w:spacing w:after="0" w:line="240" w:lineRule="auto"/>
        <w:rPr>
          <w:rFonts w:ascii="Arial" w:eastAsia="Arial" w:hAnsi="Arial" w:cs="Arial"/>
          <w:sz w:val="24"/>
          <w:szCs w:val="24"/>
        </w:rPr>
      </w:pPr>
      <w:r w:rsidRPr="00B97B2A">
        <w:rPr>
          <w:rFonts w:ascii="Arial" w:eastAsia="Arial" w:hAnsi="Arial" w:cs="Arial"/>
          <w:b/>
          <w:bCs/>
          <w:sz w:val="24"/>
          <w:szCs w:val="24"/>
        </w:rPr>
        <w:t>Competence and Capability:</w:t>
      </w:r>
    </w:p>
    <w:p w14:paraId="5AC61357" w14:textId="77777777" w:rsidR="00B97B2A" w:rsidRPr="00B97B2A" w:rsidRDefault="00B97B2A" w:rsidP="00B97B2A">
      <w:pPr>
        <w:numPr>
          <w:ilvl w:val="0"/>
          <w:numId w:val="26"/>
        </w:numPr>
        <w:spacing w:after="0" w:line="240" w:lineRule="auto"/>
        <w:rPr>
          <w:rFonts w:ascii="Arial" w:eastAsia="Arial" w:hAnsi="Arial" w:cs="Arial"/>
          <w:sz w:val="24"/>
          <w:szCs w:val="24"/>
        </w:rPr>
      </w:pPr>
      <w:r w:rsidRPr="00B97B2A">
        <w:rPr>
          <w:rFonts w:ascii="Arial" w:eastAsia="Arial" w:hAnsi="Arial" w:cs="Arial"/>
          <w:sz w:val="24"/>
          <w:szCs w:val="24"/>
        </w:rPr>
        <w:t>Ensuring all employees receive appropriate health and safety training.</w:t>
      </w:r>
    </w:p>
    <w:p w14:paraId="7BE0C68B" w14:textId="77777777" w:rsidR="00B97B2A" w:rsidRDefault="00B97B2A" w:rsidP="00B97B2A">
      <w:pPr>
        <w:numPr>
          <w:ilvl w:val="0"/>
          <w:numId w:val="26"/>
        </w:numPr>
        <w:spacing w:after="0" w:line="240" w:lineRule="auto"/>
        <w:rPr>
          <w:rFonts w:ascii="Arial" w:eastAsia="Arial" w:hAnsi="Arial" w:cs="Arial"/>
          <w:sz w:val="24"/>
          <w:szCs w:val="24"/>
        </w:rPr>
      </w:pPr>
      <w:r w:rsidRPr="00B97B2A">
        <w:rPr>
          <w:rFonts w:ascii="Arial" w:eastAsia="Arial" w:hAnsi="Arial" w:cs="Arial"/>
          <w:sz w:val="24"/>
          <w:szCs w:val="24"/>
        </w:rPr>
        <w:t>Maintaining records of training and development.</w:t>
      </w:r>
    </w:p>
    <w:p w14:paraId="11ACC544" w14:textId="77777777" w:rsidR="00BB18E6" w:rsidRPr="00B97B2A" w:rsidRDefault="00BB18E6" w:rsidP="00BB18E6">
      <w:pPr>
        <w:spacing w:after="0" w:line="240" w:lineRule="auto"/>
        <w:ind w:left="720"/>
        <w:rPr>
          <w:rFonts w:ascii="Arial" w:eastAsia="Arial" w:hAnsi="Arial" w:cs="Arial"/>
          <w:sz w:val="24"/>
          <w:szCs w:val="24"/>
        </w:rPr>
      </w:pPr>
    </w:p>
    <w:p w14:paraId="792DCFCF" w14:textId="77777777" w:rsidR="00B97B2A" w:rsidRPr="00B97B2A" w:rsidRDefault="00B97B2A" w:rsidP="00B97B2A">
      <w:pPr>
        <w:spacing w:after="0" w:line="240" w:lineRule="auto"/>
        <w:rPr>
          <w:rFonts w:ascii="Arial" w:eastAsia="Arial" w:hAnsi="Arial" w:cs="Arial"/>
          <w:sz w:val="24"/>
          <w:szCs w:val="24"/>
        </w:rPr>
      </w:pPr>
      <w:r w:rsidRPr="00B97B2A">
        <w:rPr>
          <w:rFonts w:ascii="Arial" w:eastAsia="Arial" w:hAnsi="Arial" w:cs="Arial"/>
          <w:b/>
          <w:bCs/>
          <w:sz w:val="24"/>
          <w:szCs w:val="24"/>
        </w:rPr>
        <w:t>Planning and Implementation:</w:t>
      </w:r>
    </w:p>
    <w:p w14:paraId="6D8A2837" w14:textId="77777777" w:rsidR="00B97B2A" w:rsidRPr="00B97B2A" w:rsidRDefault="00B97B2A" w:rsidP="00B97B2A">
      <w:pPr>
        <w:numPr>
          <w:ilvl w:val="0"/>
          <w:numId w:val="27"/>
        </w:numPr>
        <w:spacing w:after="0" w:line="240" w:lineRule="auto"/>
        <w:rPr>
          <w:rFonts w:ascii="Arial" w:eastAsia="Arial" w:hAnsi="Arial" w:cs="Arial"/>
          <w:sz w:val="24"/>
          <w:szCs w:val="24"/>
        </w:rPr>
      </w:pPr>
      <w:r w:rsidRPr="00B97B2A">
        <w:rPr>
          <w:rFonts w:ascii="Arial" w:eastAsia="Arial" w:hAnsi="Arial" w:cs="Arial"/>
          <w:sz w:val="24"/>
          <w:szCs w:val="24"/>
        </w:rPr>
        <w:t>Ensuring risk assessments are conducted and reviewed regularly.</w:t>
      </w:r>
    </w:p>
    <w:p w14:paraId="6835B519" w14:textId="77777777" w:rsidR="00B97B2A" w:rsidRDefault="00B97B2A" w:rsidP="00B97B2A">
      <w:pPr>
        <w:numPr>
          <w:ilvl w:val="0"/>
          <w:numId w:val="27"/>
        </w:numPr>
        <w:spacing w:after="0" w:line="240" w:lineRule="auto"/>
        <w:rPr>
          <w:rFonts w:ascii="Arial" w:eastAsia="Arial" w:hAnsi="Arial" w:cs="Arial"/>
          <w:sz w:val="24"/>
          <w:szCs w:val="24"/>
        </w:rPr>
      </w:pPr>
      <w:r w:rsidRPr="00B97B2A">
        <w:rPr>
          <w:rFonts w:ascii="Arial" w:eastAsia="Arial" w:hAnsi="Arial" w:cs="Arial"/>
          <w:sz w:val="24"/>
          <w:szCs w:val="24"/>
        </w:rPr>
        <w:t>Implementing appropriate procedures for first aid, fire safety, and incident reporting.</w:t>
      </w:r>
    </w:p>
    <w:p w14:paraId="42654B19" w14:textId="77777777" w:rsidR="00BB18E6" w:rsidRPr="00B97B2A" w:rsidRDefault="00BB18E6" w:rsidP="00BB18E6">
      <w:pPr>
        <w:spacing w:after="0" w:line="240" w:lineRule="auto"/>
        <w:ind w:left="720"/>
        <w:rPr>
          <w:rFonts w:ascii="Arial" w:eastAsia="Arial" w:hAnsi="Arial" w:cs="Arial"/>
          <w:sz w:val="24"/>
          <w:szCs w:val="24"/>
        </w:rPr>
      </w:pPr>
    </w:p>
    <w:p w14:paraId="6F71684E" w14:textId="77777777" w:rsidR="00B97B2A" w:rsidRPr="00B97B2A" w:rsidRDefault="00B97B2A" w:rsidP="00B97B2A">
      <w:pPr>
        <w:spacing w:after="0" w:line="240" w:lineRule="auto"/>
        <w:rPr>
          <w:rFonts w:ascii="Arial" w:eastAsia="Arial" w:hAnsi="Arial" w:cs="Arial"/>
          <w:sz w:val="24"/>
          <w:szCs w:val="24"/>
        </w:rPr>
      </w:pPr>
      <w:r w:rsidRPr="00B97B2A">
        <w:rPr>
          <w:rFonts w:ascii="Arial" w:eastAsia="Arial" w:hAnsi="Arial" w:cs="Arial"/>
          <w:b/>
          <w:bCs/>
          <w:sz w:val="24"/>
          <w:szCs w:val="24"/>
        </w:rPr>
        <w:lastRenderedPageBreak/>
        <w:t>Monitoring and Review:</w:t>
      </w:r>
    </w:p>
    <w:p w14:paraId="6CBB6B93" w14:textId="77777777" w:rsidR="00B97B2A" w:rsidRPr="00B97B2A" w:rsidRDefault="00B97B2A" w:rsidP="00B97B2A">
      <w:pPr>
        <w:numPr>
          <w:ilvl w:val="0"/>
          <w:numId w:val="28"/>
        </w:numPr>
        <w:spacing w:after="0" w:line="240" w:lineRule="auto"/>
        <w:rPr>
          <w:rFonts w:ascii="Arial" w:eastAsia="Arial" w:hAnsi="Arial" w:cs="Arial"/>
          <w:sz w:val="24"/>
          <w:szCs w:val="24"/>
        </w:rPr>
      </w:pPr>
      <w:r w:rsidRPr="00B97B2A">
        <w:rPr>
          <w:rFonts w:ascii="Arial" w:eastAsia="Arial" w:hAnsi="Arial" w:cs="Arial"/>
          <w:sz w:val="24"/>
          <w:szCs w:val="24"/>
        </w:rPr>
        <w:t>Establishing monitoring systems to ensure compliance with health and safety policies.</w:t>
      </w:r>
    </w:p>
    <w:p w14:paraId="6D1ACE53" w14:textId="77777777" w:rsidR="00B97B2A" w:rsidRDefault="00B97B2A" w:rsidP="00B97B2A">
      <w:pPr>
        <w:numPr>
          <w:ilvl w:val="0"/>
          <w:numId w:val="28"/>
        </w:numPr>
        <w:spacing w:after="0" w:line="240" w:lineRule="auto"/>
        <w:rPr>
          <w:rFonts w:ascii="Arial" w:eastAsia="Arial" w:hAnsi="Arial" w:cs="Arial"/>
          <w:sz w:val="24"/>
          <w:szCs w:val="24"/>
        </w:rPr>
      </w:pPr>
      <w:r w:rsidRPr="00B97B2A">
        <w:rPr>
          <w:rFonts w:ascii="Arial" w:eastAsia="Arial" w:hAnsi="Arial" w:cs="Arial"/>
          <w:sz w:val="24"/>
          <w:szCs w:val="24"/>
        </w:rPr>
        <w:t>Reporting on health and safety performance to the Local Governing Body annually.</w:t>
      </w:r>
    </w:p>
    <w:p w14:paraId="446F38C3" w14:textId="77777777" w:rsidR="00BB18E6" w:rsidRPr="00B97B2A" w:rsidRDefault="00BB18E6" w:rsidP="00BB18E6">
      <w:pPr>
        <w:spacing w:after="0" w:line="240" w:lineRule="auto"/>
        <w:ind w:left="720"/>
        <w:rPr>
          <w:rFonts w:ascii="Arial" w:eastAsia="Arial" w:hAnsi="Arial" w:cs="Arial"/>
          <w:sz w:val="24"/>
          <w:szCs w:val="24"/>
        </w:rPr>
      </w:pPr>
    </w:p>
    <w:p w14:paraId="386A43F5" w14:textId="77777777" w:rsidR="00B97B2A" w:rsidRDefault="00B97B2A" w:rsidP="00B97B2A">
      <w:pPr>
        <w:spacing w:after="0" w:line="240" w:lineRule="auto"/>
        <w:rPr>
          <w:rFonts w:ascii="Arial" w:eastAsia="Arial" w:hAnsi="Arial" w:cs="Arial"/>
          <w:b/>
          <w:bCs/>
          <w:sz w:val="24"/>
          <w:szCs w:val="24"/>
        </w:rPr>
      </w:pPr>
      <w:r w:rsidRPr="00B97B2A">
        <w:rPr>
          <w:rFonts w:ascii="Arial" w:eastAsia="Arial" w:hAnsi="Arial" w:cs="Arial"/>
          <w:b/>
          <w:bCs/>
          <w:sz w:val="24"/>
          <w:szCs w:val="24"/>
        </w:rPr>
        <w:t>2.3 Responsibilities of Senior Leaders</w:t>
      </w:r>
    </w:p>
    <w:p w14:paraId="57450CB4" w14:textId="77777777" w:rsidR="00BB18E6" w:rsidRPr="00B97B2A" w:rsidRDefault="00BB18E6" w:rsidP="00B97B2A">
      <w:pPr>
        <w:spacing w:after="0" w:line="240" w:lineRule="auto"/>
        <w:rPr>
          <w:rFonts w:ascii="Arial" w:eastAsia="Arial" w:hAnsi="Arial" w:cs="Arial"/>
          <w:sz w:val="24"/>
          <w:szCs w:val="24"/>
        </w:rPr>
      </w:pPr>
    </w:p>
    <w:p w14:paraId="5FBDE6F1"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Senior leaders, including Deputy and Assistant Headteachers, may be delegated health and safety responsibilities by the Headteacher. Subject Leaders are responsible for health and safety matters within their curriculum areas.</w:t>
      </w:r>
    </w:p>
    <w:p w14:paraId="53EF07BE" w14:textId="77777777" w:rsidR="00BB18E6" w:rsidRPr="00B97B2A" w:rsidRDefault="00BB18E6" w:rsidP="00B97B2A">
      <w:pPr>
        <w:spacing w:after="0" w:line="240" w:lineRule="auto"/>
        <w:rPr>
          <w:rFonts w:ascii="Arial" w:eastAsia="Arial" w:hAnsi="Arial" w:cs="Arial"/>
          <w:sz w:val="24"/>
          <w:szCs w:val="24"/>
        </w:rPr>
      </w:pPr>
    </w:p>
    <w:p w14:paraId="13519CB2" w14:textId="589827D3" w:rsidR="00B97B2A" w:rsidRDefault="00B97B2A" w:rsidP="00B97B2A">
      <w:pPr>
        <w:spacing w:after="0" w:line="240" w:lineRule="auto"/>
        <w:rPr>
          <w:rFonts w:ascii="Arial" w:eastAsia="Arial" w:hAnsi="Arial" w:cs="Arial"/>
          <w:b/>
          <w:bCs/>
          <w:sz w:val="24"/>
          <w:szCs w:val="24"/>
        </w:rPr>
      </w:pPr>
      <w:r w:rsidRPr="00B97B2A">
        <w:rPr>
          <w:rFonts w:ascii="Arial" w:eastAsia="Arial" w:hAnsi="Arial" w:cs="Arial"/>
          <w:b/>
          <w:bCs/>
          <w:sz w:val="24"/>
          <w:szCs w:val="24"/>
        </w:rPr>
        <w:t xml:space="preserve">2.4 Responsibilities of the </w:t>
      </w:r>
      <w:r w:rsidR="00BB18E6">
        <w:rPr>
          <w:rFonts w:ascii="Arial" w:eastAsia="Arial" w:hAnsi="Arial" w:cs="Arial"/>
          <w:b/>
          <w:bCs/>
          <w:sz w:val="24"/>
          <w:szCs w:val="24"/>
        </w:rPr>
        <w:t>Caretaker</w:t>
      </w:r>
    </w:p>
    <w:p w14:paraId="36FA0D81" w14:textId="77777777" w:rsidR="00BB18E6" w:rsidRPr="00B97B2A" w:rsidRDefault="00BB18E6" w:rsidP="00B97B2A">
      <w:pPr>
        <w:spacing w:after="0" w:line="240" w:lineRule="auto"/>
        <w:rPr>
          <w:rFonts w:ascii="Arial" w:eastAsia="Arial" w:hAnsi="Arial" w:cs="Arial"/>
          <w:sz w:val="24"/>
          <w:szCs w:val="24"/>
        </w:rPr>
      </w:pPr>
    </w:p>
    <w:p w14:paraId="3CF516C8" w14:textId="6DB18A88"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 xml:space="preserve">The </w:t>
      </w:r>
      <w:r w:rsidR="00BB18E6">
        <w:rPr>
          <w:rFonts w:ascii="Arial" w:eastAsia="Arial" w:hAnsi="Arial" w:cs="Arial"/>
          <w:sz w:val="24"/>
          <w:szCs w:val="24"/>
        </w:rPr>
        <w:t>Caretaker</w:t>
      </w:r>
      <w:r w:rsidRPr="00B97B2A">
        <w:rPr>
          <w:rFonts w:ascii="Arial" w:eastAsia="Arial" w:hAnsi="Arial" w:cs="Arial"/>
          <w:sz w:val="24"/>
          <w:szCs w:val="24"/>
        </w:rPr>
        <w:t xml:space="preserve"> is responsible for:</w:t>
      </w:r>
    </w:p>
    <w:p w14:paraId="34FE7D0C" w14:textId="77777777" w:rsidR="00BB18E6" w:rsidRPr="00B97B2A" w:rsidRDefault="00BB18E6" w:rsidP="00B97B2A">
      <w:pPr>
        <w:spacing w:after="0" w:line="240" w:lineRule="auto"/>
        <w:rPr>
          <w:rFonts w:ascii="Arial" w:eastAsia="Arial" w:hAnsi="Arial" w:cs="Arial"/>
          <w:sz w:val="24"/>
          <w:szCs w:val="24"/>
        </w:rPr>
      </w:pPr>
    </w:p>
    <w:p w14:paraId="2177C063" w14:textId="77777777" w:rsidR="00B97B2A" w:rsidRPr="00B97B2A" w:rsidRDefault="00B97B2A" w:rsidP="00B97B2A">
      <w:pPr>
        <w:numPr>
          <w:ilvl w:val="0"/>
          <w:numId w:val="29"/>
        </w:numPr>
        <w:spacing w:after="0" w:line="240" w:lineRule="auto"/>
        <w:rPr>
          <w:rFonts w:ascii="Arial" w:eastAsia="Arial" w:hAnsi="Arial" w:cs="Arial"/>
          <w:sz w:val="24"/>
          <w:szCs w:val="24"/>
        </w:rPr>
      </w:pPr>
      <w:r w:rsidRPr="00B97B2A">
        <w:rPr>
          <w:rFonts w:ascii="Arial" w:eastAsia="Arial" w:hAnsi="Arial" w:cs="Arial"/>
          <w:sz w:val="24"/>
          <w:szCs w:val="24"/>
        </w:rPr>
        <w:t>Maintaining safe access and egress routes.</w:t>
      </w:r>
    </w:p>
    <w:p w14:paraId="0A1C659E" w14:textId="77777777" w:rsidR="00B97B2A" w:rsidRPr="00B97B2A" w:rsidRDefault="00B97B2A" w:rsidP="00B97B2A">
      <w:pPr>
        <w:numPr>
          <w:ilvl w:val="0"/>
          <w:numId w:val="29"/>
        </w:numPr>
        <w:spacing w:after="0" w:line="240" w:lineRule="auto"/>
        <w:rPr>
          <w:rFonts w:ascii="Arial" w:eastAsia="Arial" w:hAnsi="Arial" w:cs="Arial"/>
          <w:sz w:val="24"/>
          <w:szCs w:val="24"/>
        </w:rPr>
      </w:pPr>
      <w:r w:rsidRPr="00B97B2A">
        <w:rPr>
          <w:rFonts w:ascii="Arial" w:eastAsia="Arial" w:hAnsi="Arial" w:cs="Arial"/>
          <w:sz w:val="24"/>
          <w:szCs w:val="24"/>
        </w:rPr>
        <w:t>Ensuring premises are clean and welfare facilities are adequate.</w:t>
      </w:r>
    </w:p>
    <w:p w14:paraId="7E731518" w14:textId="77777777" w:rsidR="00B97B2A" w:rsidRPr="00B97B2A" w:rsidRDefault="00B97B2A" w:rsidP="00B97B2A">
      <w:pPr>
        <w:numPr>
          <w:ilvl w:val="0"/>
          <w:numId w:val="29"/>
        </w:numPr>
        <w:spacing w:after="0" w:line="240" w:lineRule="auto"/>
        <w:rPr>
          <w:rFonts w:ascii="Arial" w:eastAsia="Arial" w:hAnsi="Arial" w:cs="Arial"/>
          <w:sz w:val="24"/>
          <w:szCs w:val="24"/>
        </w:rPr>
      </w:pPr>
      <w:r w:rsidRPr="00B97B2A">
        <w:rPr>
          <w:rFonts w:ascii="Arial" w:eastAsia="Arial" w:hAnsi="Arial" w:cs="Arial"/>
          <w:sz w:val="24"/>
          <w:szCs w:val="24"/>
        </w:rPr>
        <w:t>Coordinating contractor safety while on-site.</w:t>
      </w:r>
    </w:p>
    <w:p w14:paraId="1FFD2A7D" w14:textId="77777777" w:rsidR="00B97B2A" w:rsidRPr="00B97B2A" w:rsidRDefault="00B97B2A" w:rsidP="00B97B2A">
      <w:pPr>
        <w:numPr>
          <w:ilvl w:val="0"/>
          <w:numId w:val="29"/>
        </w:numPr>
        <w:spacing w:after="0" w:line="240" w:lineRule="auto"/>
        <w:rPr>
          <w:rFonts w:ascii="Arial" w:eastAsia="Arial" w:hAnsi="Arial" w:cs="Arial"/>
          <w:sz w:val="24"/>
          <w:szCs w:val="24"/>
        </w:rPr>
      </w:pPr>
      <w:r w:rsidRPr="00B97B2A">
        <w:rPr>
          <w:rFonts w:ascii="Arial" w:eastAsia="Arial" w:hAnsi="Arial" w:cs="Arial"/>
          <w:sz w:val="24"/>
          <w:szCs w:val="24"/>
        </w:rPr>
        <w:t>Implementing security and fire safety measures.</w:t>
      </w:r>
    </w:p>
    <w:p w14:paraId="4E53BF1F" w14:textId="77777777" w:rsidR="00B97B2A" w:rsidRPr="00B97B2A" w:rsidRDefault="00B97B2A" w:rsidP="00B97B2A">
      <w:pPr>
        <w:numPr>
          <w:ilvl w:val="0"/>
          <w:numId w:val="29"/>
        </w:numPr>
        <w:spacing w:after="0" w:line="240" w:lineRule="auto"/>
        <w:rPr>
          <w:rFonts w:ascii="Arial" w:eastAsia="Arial" w:hAnsi="Arial" w:cs="Arial"/>
          <w:sz w:val="24"/>
          <w:szCs w:val="24"/>
        </w:rPr>
      </w:pPr>
      <w:r w:rsidRPr="00B97B2A">
        <w:rPr>
          <w:rFonts w:ascii="Arial" w:eastAsia="Arial" w:hAnsi="Arial" w:cs="Arial"/>
          <w:sz w:val="24"/>
          <w:szCs w:val="24"/>
        </w:rPr>
        <w:t>Managing asbestos and legionella risks.</w:t>
      </w:r>
    </w:p>
    <w:p w14:paraId="7DD7ED90" w14:textId="77777777" w:rsidR="00B97B2A" w:rsidRPr="00B97B2A" w:rsidRDefault="00B97B2A" w:rsidP="00B97B2A">
      <w:pPr>
        <w:numPr>
          <w:ilvl w:val="0"/>
          <w:numId w:val="29"/>
        </w:numPr>
        <w:spacing w:after="0" w:line="240" w:lineRule="auto"/>
        <w:rPr>
          <w:rFonts w:ascii="Arial" w:eastAsia="Arial" w:hAnsi="Arial" w:cs="Arial"/>
          <w:sz w:val="24"/>
          <w:szCs w:val="24"/>
        </w:rPr>
      </w:pPr>
      <w:r w:rsidRPr="00B97B2A">
        <w:rPr>
          <w:rFonts w:ascii="Arial" w:eastAsia="Arial" w:hAnsi="Arial" w:cs="Arial"/>
          <w:sz w:val="24"/>
          <w:szCs w:val="24"/>
        </w:rPr>
        <w:t>Recording and investigating premises-related incidents.</w:t>
      </w:r>
    </w:p>
    <w:p w14:paraId="5FC19D54" w14:textId="77777777" w:rsidR="00B97B2A" w:rsidRPr="00B97B2A" w:rsidRDefault="00B97B2A" w:rsidP="00B97B2A">
      <w:pPr>
        <w:numPr>
          <w:ilvl w:val="0"/>
          <w:numId w:val="29"/>
        </w:numPr>
        <w:spacing w:after="0" w:line="240" w:lineRule="auto"/>
        <w:rPr>
          <w:rFonts w:ascii="Arial" w:eastAsia="Arial" w:hAnsi="Arial" w:cs="Arial"/>
          <w:sz w:val="24"/>
          <w:szCs w:val="24"/>
        </w:rPr>
      </w:pPr>
      <w:r w:rsidRPr="00B97B2A">
        <w:rPr>
          <w:rFonts w:ascii="Arial" w:eastAsia="Arial" w:hAnsi="Arial" w:cs="Arial"/>
          <w:sz w:val="24"/>
          <w:szCs w:val="24"/>
        </w:rPr>
        <w:t>Conducting regular safety inspections.</w:t>
      </w:r>
    </w:p>
    <w:p w14:paraId="21BD8EA3" w14:textId="77777777" w:rsidR="00B97B2A" w:rsidRDefault="00B97B2A" w:rsidP="00B97B2A">
      <w:pPr>
        <w:numPr>
          <w:ilvl w:val="0"/>
          <w:numId w:val="29"/>
        </w:numPr>
        <w:spacing w:after="0" w:line="240" w:lineRule="auto"/>
        <w:rPr>
          <w:rFonts w:ascii="Arial" w:eastAsia="Arial" w:hAnsi="Arial" w:cs="Arial"/>
          <w:sz w:val="24"/>
          <w:szCs w:val="24"/>
        </w:rPr>
      </w:pPr>
      <w:r w:rsidRPr="00B97B2A">
        <w:rPr>
          <w:rFonts w:ascii="Arial" w:eastAsia="Arial" w:hAnsi="Arial" w:cs="Arial"/>
          <w:sz w:val="24"/>
          <w:szCs w:val="24"/>
        </w:rPr>
        <w:t>Displaying the Health and Safety Law poster in an accessible location.</w:t>
      </w:r>
    </w:p>
    <w:p w14:paraId="5BED772A" w14:textId="77777777" w:rsidR="00BB18E6" w:rsidRPr="00B97B2A" w:rsidRDefault="00BB18E6" w:rsidP="00BB18E6">
      <w:pPr>
        <w:spacing w:after="0" w:line="240" w:lineRule="auto"/>
        <w:ind w:left="720"/>
        <w:rPr>
          <w:rFonts w:ascii="Arial" w:eastAsia="Arial" w:hAnsi="Arial" w:cs="Arial"/>
          <w:sz w:val="24"/>
          <w:szCs w:val="24"/>
        </w:rPr>
      </w:pPr>
    </w:p>
    <w:p w14:paraId="0015C502" w14:textId="77777777" w:rsidR="00B97B2A" w:rsidRDefault="00B97B2A" w:rsidP="00B97B2A">
      <w:pPr>
        <w:spacing w:after="0" w:line="240" w:lineRule="auto"/>
        <w:rPr>
          <w:rFonts w:ascii="Arial" w:eastAsia="Arial" w:hAnsi="Arial" w:cs="Arial"/>
          <w:b/>
          <w:bCs/>
          <w:sz w:val="24"/>
          <w:szCs w:val="24"/>
        </w:rPr>
      </w:pPr>
      <w:r w:rsidRPr="00B97B2A">
        <w:rPr>
          <w:rFonts w:ascii="Arial" w:eastAsia="Arial" w:hAnsi="Arial" w:cs="Arial"/>
          <w:b/>
          <w:bCs/>
          <w:sz w:val="24"/>
          <w:szCs w:val="24"/>
        </w:rPr>
        <w:t>2.5 Responsibilities of all Employees</w:t>
      </w:r>
    </w:p>
    <w:p w14:paraId="11AA439A" w14:textId="77777777" w:rsidR="00BB18E6" w:rsidRPr="00B97B2A" w:rsidRDefault="00BB18E6" w:rsidP="00B97B2A">
      <w:pPr>
        <w:spacing w:after="0" w:line="240" w:lineRule="auto"/>
        <w:rPr>
          <w:rFonts w:ascii="Arial" w:eastAsia="Arial" w:hAnsi="Arial" w:cs="Arial"/>
          <w:sz w:val="24"/>
          <w:szCs w:val="24"/>
        </w:rPr>
      </w:pPr>
    </w:p>
    <w:p w14:paraId="5E337D45"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All employees must:</w:t>
      </w:r>
    </w:p>
    <w:p w14:paraId="549E147C" w14:textId="77777777" w:rsidR="00BB18E6" w:rsidRPr="00B97B2A" w:rsidRDefault="00BB18E6" w:rsidP="00B97B2A">
      <w:pPr>
        <w:spacing w:after="0" w:line="240" w:lineRule="auto"/>
        <w:rPr>
          <w:rFonts w:ascii="Arial" w:eastAsia="Arial" w:hAnsi="Arial" w:cs="Arial"/>
          <w:sz w:val="24"/>
          <w:szCs w:val="24"/>
        </w:rPr>
      </w:pPr>
    </w:p>
    <w:p w14:paraId="7859ABF6" w14:textId="77777777" w:rsidR="00B97B2A" w:rsidRPr="00B97B2A" w:rsidRDefault="00B97B2A" w:rsidP="00B97B2A">
      <w:pPr>
        <w:numPr>
          <w:ilvl w:val="0"/>
          <w:numId w:val="30"/>
        </w:numPr>
        <w:spacing w:after="0" w:line="240" w:lineRule="auto"/>
        <w:rPr>
          <w:rFonts w:ascii="Arial" w:eastAsia="Arial" w:hAnsi="Arial" w:cs="Arial"/>
          <w:sz w:val="24"/>
          <w:szCs w:val="24"/>
        </w:rPr>
      </w:pPr>
      <w:r w:rsidRPr="00B97B2A">
        <w:rPr>
          <w:rFonts w:ascii="Arial" w:eastAsia="Arial" w:hAnsi="Arial" w:cs="Arial"/>
          <w:sz w:val="24"/>
          <w:szCs w:val="24"/>
        </w:rPr>
        <w:t>Take reasonable care of their own health and safety and that of others.</w:t>
      </w:r>
    </w:p>
    <w:p w14:paraId="2326F96D" w14:textId="77777777" w:rsidR="00B97B2A" w:rsidRPr="00B97B2A" w:rsidRDefault="00B97B2A" w:rsidP="00B97B2A">
      <w:pPr>
        <w:numPr>
          <w:ilvl w:val="0"/>
          <w:numId w:val="30"/>
        </w:numPr>
        <w:spacing w:after="0" w:line="240" w:lineRule="auto"/>
        <w:rPr>
          <w:rFonts w:ascii="Arial" w:eastAsia="Arial" w:hAnsi="Arial" w:cs="Arial"/>
          <w:sz w:val="24"/>
          <w:szCs w:val="24"/>
        </w:rPr>
      </w:pPr>
      <w:r w:rsidRPr="00B97B2A">
        <w:rPr>
          <w:rFonts w:ascii="Arial" w:eastAsia="Arial" w:hAnsi="Arial" w:cs="Arial"/>
          <w:sz w:val="24"/>
          <w:szCs w:val="24"/>
        </w:rPr>
        <w:t>Follow safe working practices and risk assessments.</w:t>
      </w:r>
    </w:p>
    <w:p w14:paraId="293B8438" w14:textId="77777777" w:rsidR="00B97B2A" w:rsidRPr="00B97B2A" w:rsidRDefault="00B97B2A" w:rsidP="00B97B2A">
      <w:pPr>
        <w:numPr>
          <w:ilvl w:val="0"/>
          <w:numId w:val="30"/>
        </w:numPr>
        <w:spacing w:after="0" w:line="240" w:lineRule="auto"/>
        <w:rPr>
          <w:rFonts w:ascii="Arial" w:eastAsia="Arial" w:hAnsi="Arial" w:cs="Arial"/>
          <w:sz w:val="24"/>
          <w:szCs w:val="24"/>
        </w:rPr>
      </w:pPr>
      <w:r w:rsidRPr="00B97B2A">
        <w:rPr>
          <w:rFonts w:ascii="Arial" w:eastAsia="Arial" w:hAnsi="Arial" w:cs="Arial"/>
          <w:sz w:val="24"/>
          <w:szCs w:val="24"/>
        </w:rPr>
        <w:t>Report hazards or concerns to their line manager.</w:t>
      </w:r>
    </w:p>
    <w:p w14:paraId="6B4C25F8" w14:textId="77777777" w:rsidR="00B97B2A" w:rsidRPr="00B97B2A" w:rsidRDefault="00B97B2A" w:rsidP="00B97B2A">
      <w:pPr>
        <w:numPr>
          <w:ilvl w:val="0"/>
          <w:numId w:val="30"/>
        </w:numPr>
        <w:spacing w:after="0" w:line="240" w:lineRule="auto"/>
        <w:rPr>
          <w:rFonts w:ascii="Arial" w:eastAsia="Arial" w:hAnsi="Arial" w:cs="Arial"/>
          <w:sz w:val="24"/>
          <w:szCs w:val="24"/>
        </w:rPr>
      </w:pPr>
      <w:r w:rsidRPr="00B97B2A">
        <w:rPr>
          <w:rFonts w:ascii="Arial" w:eastAsia="Arial" w:hAnsi="Arial" w:cs="Arial"/>
          <w:sz w:val="24"/>
          <w:szCs w:val="24"/>
        </w:rPr>
        <w:t>Participate in necessary training.</w:t>
      </w:r>
    </w:p>
    <w:p w14:paraId="63597BD3" w14:textId="77777777" w:rsidR="00B97B2A" w:rsidRDefault="00B97B2A" w:rsidP="00B97B2A">
      <w:pPr>
        <w:numPr>
          <w:ilvl w:val="0"/>
          <w:numId w:val="30"/>
        </w:numPr>
        <w:spacing w:after="0" w:line="240" w:lineRule="auto"/>
        <w:rPr>
          <w:rFonts w:ascii="Arial" w:eastAsia="Arial" w:hAnsi="Arial" w:cs="Arial"/>
          <w:sz w:val="24"/>
          <w:szCs w:val="24"/>
        </w:rPr>
      </w:pPr>
      <w:r w:rsidRPr="00B97B2A">
        <w:rPr>
          <w:rFonts w:ascii="Arial" w:eastAsia="Arial" w:hAnsi="Arial" w:cs="Arial"/>
          <w:sz w:val="24"/>
          <w:szCs w:val="24"/>
        </w:rPr>
        <w:t>Use work equipment correctly.</w:t>
      </w:r>
    </w:p>
    <w:p w14:paraId="32594E6C" w14:textId="77777777" w:rsidR="00BB18E6" w:rsidRPr="00B97B2A" w:rsidRDefault="00BB18E6" w:rsidP="00BB18E6">
      <w:pPr>
        <w:spacing w:after="0" w:line="240" w:lineRule="auto"/>
        <w:ind w:left="720"/>
        <w:rPr>
          <w:rFonts w:ascii="Arial" w:eastAsia="Arial" w:hAnsi="Arial" w:cs="Arial"/>
          <w:sz w:val="24"/>
          <w:szCs w:val="24"/>
        </w:rPr>
      </w:pPr>
    </w:p>
    <w:p w14:paraId="7AF03AAB" w14:textId="77777777" w:rsidR="00B97B2A" w:rsidRDefault="00B97B2A" w:rsidP="00B97B2A">
      <w:pPr>
        <w:spacing w:after="0" w:line="240" w:lineRule="auto"/>
        <w:rPr>
          <w:rFonts w:ascii="Arial" w:eastAsia="Arial" w:hAnsi="Arial" w:cs="Arial"/>
          <w:b/>
          <w:bCs/>
          <w:sz w:val="24"/>
          <w:szCs w:val="24"/>
        </w:rPr>
      </w:pPr>
      <w:r w:rsidRPr="00B97B2A">
        <w:rPr>
          <w:rFonts w:ascii="Arial" w:eastAsia="Arial" w:hAnsi="Arial" w:cs="Arial"/>
          <w:b/>
          <w:bCs/>
          <w:sz w:val="24"/>
          <w:szCs w:val="24"/>
        </w:rPr>
        <w:t>2.6 Responsibilities of Pupils</w:t>
      </w:r>
    </w:p>
    <w:p w14:paraId="6875FDD0" w14:textId="77777777" w:rsidR="00BB18E6" w:rsidRPr="00B97B2A" w:rsidRDefault="00BB18E6" w:rsidP="00B97B2A">
      <w:pPr>
        <w:spacing w:after="0" w:line="240" w:lineRule="auto"/>
        <w:rPr>
          <w:rFonts w:ascii="Arial" w:eastAsia="Arial" w:hAnsi="Arial" w:cs="Arial"/>
          <w:sz w:val="24"/>
          <w:szCs w:val="24"/>
        </w:rPr>
      </w:pPr>
    </w:p>
    <w:p w14:paraId="6D07BD56" w14:textId="77777777" w:rsidR="00B97B2A" w:rsidRDefault="00B97B2A" w:rsidP="00B97B2A">
      <w:pPr>
        <w:spacing w:after="0" w:line="240" w:lineRule="auto"/>
        <w:rPr>
          <w:rFonts w:ascii="Arial" w:eastAsia="Arial" w:hAnsi="Arial" w:cs="Arial"/>
          <w:sz w:val="24"/>
          <w:szCs w:val="24"/>
        </w:rPr>
      </w:pPr>
      <w:r w:rsidRPr="00B97B2A">
        <w:rPr>
          <w:rFonts w:ascii="Arial" w:eastAsia="Arial" w:hAnsi="Arial" w:cs="Arial"/>
          <w:sz w:val="24"/>
          <w:szCs w:val="24"/>
        </w:rPr>
        <w:t>Pupils will be encouraged to:</w:t>
      </w:r>
    </w:p>
    <w:p w14:paraId="66981356" w14:textId="77777777" w:rsidR="00BB18E6" w:rsidRPr="00B97B2A" w:rsidRDefault="00BB18E6" w:rsidP="00B97B2A">
      <w:pPr>
        <w:spacing w:after="0" w:line="240" w:lineRule="auto"/>
        <w:rPr>
          <w:rFonts w:ascii="Arial" w:eastAsia="Arial" w:hAnsi="Arial" w:cs="Arial"/>
          <w:sz w:val="24"/>
          <w:szCs w:val="24"/>
        </w:rPr>
      </w:pPr>
    </w:p>
    <w:p w14:paraId="5CF778F6" w14:textId="77777777" w:rsidR="00B97B2A" w:rsidRPr="00B97B2A" w:rsidRDefault="00B97B2A" w:rsidP="00B97B2A">
      <w:pPr>
        <w:numPr>
          <w:ilvl w:val="0"/>
          <w:numId w:val="31"/>
        </w:numPr>
        <w:spacing w:after="0" w:line="240" w:lineRule="auto"/>
        <w:rPr>
          <w:rFonts w:ascii="Arial" w:eastAsia="Arial" w:hAnsi="Arial" w:cs="Arial"/>
          <w:sz w:val="24"/>
          <w:szCs w:val="24"/>
        </w:rPr>
      </w:pPr>
      <w:r w:rsidRPr="00B97B2A">
        <w:rPr>
          <w:rFonts w:ascii="Arial" w:eastAsia="Arial" w:hAnsi="Arial" w:cs="Arial"/>
          <w:sz w:val="24"/>
          <w:szCs w:val="24"/>
        </w:rPr>
        <w:t>Follow staff instructions in emergencies.</w:t>
      </w:r>
    </w:p>
    <w:p w14:paraId="1CE864CA" w14:textId="77777777" w:rsidR="00B97B2A" w:rsidRPr="00B97B2A" w:rsidRDefault="00B97B2A" w:rsidP="00B97B2A">
      <w:pPr>
        <w:numPr>
          <w:ilvl w:val="0"/>
          <w:numId w:val="31"/>
        </w:numPr>
        <w:spacing w:after="0" w:line="240" w:lineRule="auto"/>
        <w:rPr>
          <w:rFonts w:ascii="Arial" w:eastAsia="Arial" w:hAnsi="Arial" w:cs="Arial"/>
          <w:sz w:val="24"/>
          <w:szCs w:val="24"/>
        </w:rPr>
      </w:pPr>
      <w:r w:rsidRPr="00B97B2A">
        <w:rPr>
          <w:rFonts w:ascii="Arial" w:eastAsia="Arial" w:hAnsi="Arial" w:cs="Arial"/>
          <w:sz w:val="24"/>
          <w:szCs w:val="24"/>
        </w:rPr>
        <w:t>Avoid interfering with safety equipment.</w:t>
      </w:r>
    </w:p>
    <w:p w14:paraId="3B76FF00" w14:textId="6CDDA05C" w:rsidR="00B97B2A" w:rsidRDefault="00B97B2A" w:rsidP="00B97B2A">
      <w:pPr>
        <w:numPr>
          <w:ilvl w:val="0"/>
          <w:numId w:val="31"/>
        </w:numPr>
        <w:spacing w:after="0" w:line="240" w:lineRule="auto"/>
        <w:rPr>
          <w:rFonts w:ascii="Arial" w:eastAsia="Arial" w:hAnsi="Arial" w:cs="Arial"/>
          <w:sz w:val="24"/>
          <w:szCs w:val="24"/>
        </w:rPr>
      </w:pPr>
      <w:r w:rsidRPr="00B97B2A">
        <w:rPr>
          <w:rFonts w:ascii="Arial" w:eastAsia="Arial" w:hAnsi="Arial" w:cs="Arial"/>
          <w:sz w:val="24"/>
          <w:szCs w:val="24"/>
        </w:rPr>
        <w:t>Report safety concerns to a member of staff.</w:t>
      </w:r>
    </w:p>
    <w:p w14:paraId="63ED127F" w14:textId="77777777" w:rsidR="00BB18E6" w:rsidRPr="00BB18E6" w:rsidRDefault="00BB18E6" w:rsidP="00BB18E6">
      <w:pPr>
        <w:spacing w:after="0" w:line="240" w:lineRule="auto"/>
        <w:ind w:left="720"/>
        <w:rPr>
          <w:rFonts w:ascii="Arial" w:eastAsia="Arial" w:hAnsi="Arial" w:cs="Arial"/>
          <w:sz w:val="24"/>
          <w:szCs w:val="24"/>
        </w:rPr>
      </w:pPr>
    </w:p>
    <w:p w14:paraId="199232BB" w14:textId="77777777" w:rsidR="00B97B2A" w:rsidRPr="00B97B2A" w:rsidRDefault="00B97B2A" w:rsidP="00B97B2A">
      <w:pPr>
        <w:spacing w:after="0" w:line="240" w:lineRule="auto"/>
        <w:rPr>
          <w:rFonts w:ascii="Arial" w:eastAsia="Arial" w:hAnsi="Arial" w:cs="Arial"/>
          <w:sz w:val="24"/>
          <w:szCs w:val="24"/>
        </w:rPr>
      </w:pPr>
    </w:p>
    <w:p w14:paraId="0A88D646" w14:textId="77777777" w:rsidR="00595F90" w:rsidRPr="00595F90" w:rsidRDefault="00595F90" w:rsidP="00595F90">
      <w:pPr>
        <w:spacing w:after="0" w:line="240" w:lineRule="auto"/>
        <w:rPr>
          <w:rFonts w:ascii="Arial" w:eastAsia="Arial" w:hAnsi="Arial" w:cs="Arial"/>
          <w:b/>
          <w:bCs/>
          <w:sz w:val="24"/>
          <w:szCs w:val="24"/>
        </w:rPr>
      </w:pPr>
      <w:r w:rsidRPr="00595F90">
        <w:rPr>
          <w:rFonts w:ascii="Arial" w:eastAsia="Arial" w:hAnsi="Arial" w:cs="Arial"/>
          <w:b/>
          <w:bCs/>
          <w:sz w:val="24"/>
          <w:szCs w:val="24"/>
        </w:rPr>
        <w:t>3. Arrangements</w:t>
      </w:r>
    </w:p>
    <w:p w14:paraId="5E4BA55C" w14:textId="77777777" w:rsidR="00595F90" w:rsidRPr="00595F90" w:rsidRDefault="00595F90" w:rsidP="00595F90">
      <w:pPr>
        <w:spacing w:after="0" w:line="240" w:lineRule="auto"/>
        <w:rPr>
          <w:rFonts w:ascii="Arial" w:eastAsia="Arial" w:hAnsi="Arial" w:cs="Arial"/>
          <w:sz w:val="24"/>
          <w:szCs w:val="24"/>
        </w:rPr>
      </w:pPr>
    </w:p>
    <w:p w14:paraId="3E90E5B1" w14:textId="77777777" w:rsidR="00595F90" w:rsidRDefault="00595F90" w:rsidP="00595F90">
      <w:pPr>
        <w:spacing w:after="0" w:line="240" w:lineRule="auto"/>
        <w:rPr>
          <w:rFonts w:ascii="Arial" w:eastAsia="Arial" w:hAnsi="Arial" w:cs="Arial"/>
          <w:b/>
          <w:bCs/>
          <w:sz w:val="24"/>
          <w:szCs w:val="24"/>
        </w:rPr>
      </w:pPr>
      <w:r w:rsidRPr="00595F90">
        <w:rPr>
          <w:rFonts w:ascii="Arial" w:eastAsia="Arial" w:hAnsi="Arial" w:cs="Arial"/>
          <w:b/>
          <w:bCs/>
          <w:sz w:val="24"/>
          <w:szCs w:val="24"/>
        </w:rPr>
        <w:t>3.1 Health and Safety Representatives</w:t>
      </w:r>
    </w:p>
    <w:p w14:paraId="65429EFA" w14:textId="77777777" w:rsidR="00595F90" w:rsidRPr="00595F90" w:rsidRDefault="00595F90" w:rsidP="00595F90">
      <w:pPr>
        <w:spacing w:after="0" w:line="240" w:lineRule="auto"/>
        <w:rPr>
          <w:rFonts w:ascii="Arial" w:eastAsia="Arial" w:hAnsi="Arial" w:cs="Arial"/>
          <w:b/>
          <w:bCs/>
          <w:sz w:val="24"/>
          <w:szCs w:val="24"/>
        </w:rPr>
      </w:pPr>
    </w:p>
    <w:p w14:paraId="57C87BDC" w14:textId="37B75B60" w:rsidR="00595F90" w:rsidRP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Under the Safety Representatives and Safety Committees Regulations 1977, recogni</w:t>
      </w:r>
      <w:r w:rsidR="00FE4384">
        <w:rPr>
          <w:rFonts w:ascii="Arial" w:eastAsia="Arial" w:hAnsi="Arial" w:cs="Arial"/>
          <w:sz w:val="24"/>
          <w:szCs w:val="24"/>
        </w:rPr>
        <w:t>s</w:t>
      </w:r>
      <w:r w:rsidRPr="00595F90">
        <w:rPr>
          <w:rFonts w:ascii="Arial" w:eastAsia="Arial" w:hAnsi="Arial" w:cs="Arial"/>
          <w:sz w:val="24"/>
          <w:szCs w:val="24"/>
        </w:rPr>
        <w:t>ed trade unions have the right to appoint health and safety representatives. When a trade union appoints a representative, they will notify the school in writing. The academy will then work closely with them on health and safety matters.</w:t>
      </w:r>
    </w:p>
    <w:p w14:paraId="4144887B" w14:textId="77777777" w:rsidR="00595F90" w:rsidRP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lastRenderedPageBreak/>
        <w:t>Health and safety representatives have the right to raise concerns about workplace safety, and the academy is committed to listening and acting where necessary. We will ensure that representatives have the necessary time and resources to carry out their role effectively, including paid time off for inspections and training.</w:t>
      </w:r>
    </w:p>
    <w:p w14:paraId="1C528839" w14:textId="77777777" w:rsidR="00FE4384" w:rsidRDefault="00FE4384" w:rsidP="00595F90">
      <w:pPr>
        <w:spacing w:after="0" w:line="240" w:lineRule="auto"/>
        <w:rPr>
          <w:rFonts w:ascii="Arial" w:eastAsia="Arial" w:hAnsi="Arial" w:cs="Arial"/>
          <w:sz w:val="24"/>
          <w:szCs w:val="24"/>
        </w:rPr>
      </w:pPr>
    </w:p>
    <w:p w14:paraId="49A8F359" w14:textId="77777777" w:rsidR="00FE4384" w:rsidRDefault="00595F90" w:rsidP="00595F90">
      <w:pPr>
        <w:spacing w:after="0" w:line="240" w:lineRule="auto"/>
        <w:rPr>
          <w:rFonts w:ascii="Arial" w:eastAsia="Arial" w:hAnsi="Arial" w:cs="Arial"/>
          <w:sz w:val="24"/>
          <w:szCs w:val="24"/>
        </w:rPr>
      </w:pPr>
      <w:r w:rsidRPr="00595F90">
        <w:rPr>
          <w:rFonts w:ascii="Arial" w:eastAsia="Arial" w:hAnsi="Arial" w:cs="Arial"/>
          <w:b/>
          <w:bCs/>
          <w:sz w:val="24"/>
          <w:szCs w:val="24"/>
        </w:rPr>
        <w:t>Current Health &amp; Safety Representatives:</w:t>
      </w:r>
      <w:r w:rsidRPr="00595F90">
        <w:rPr>
          <w:rFonts w:ascii="Arial" w:eastAsia="Arial" w:hAnsi="Arial" w:cs="Arial"/>
          <w:sz w:val="24"/>
          <w:szCs w:val="24"/>
        </w:rPr>
        <w:br/>
      </w:r>
    </w:p>
    <w:p w14:paraId="05D065FE" w14:textId="2BB82853" w:rsidR="00FE4384"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 xml:space="preserve">Trade Union | </w:t>
      </w:r>
      <w:r w:rsidR="00FE4384" w:rsidRPr="00FE4384">
        <w:rPr>
          <w:rFonts w:ascii="Arial" w:eastAsia="Arial" w:hAnsi="Arial" w:cs="Arial"/>
          <w:color w:val="FF0000"/>
          <w:sz w:val="24"/>
          <w:szCs w:val="24"/>
        </w:rPr>
        <w:t>{</w:t>
      </w:r>
      <w:r w:rsidRPr="00595F90">
        <w:rPr>
          <w:rFonts w:ascii="Arial" w:eastAsia="Arial" w:hAnsi="Arial" w:cs="Arial"/>
          <w:color w:val="FF0000"/>
          <w:sz w:val="24"/>
          <w:szCs w:val="24"/>
        </w:rPr>
        <w:t>Name of Representative</w:t>
      </w:r>
      <w:r w:rsidR="00FE4384" w:rsidRPr="00FE4384">
        <w:rPr>
          <w:rFonts w:ascii="Arial" w:eastAsia="Arial" w:hAnsi="Arial" w:cs="Arial"/>
          <w:color w:val="FF0000"/>
          <w:sz w:val="24"/>
          <w:szCs w:val="24"/>
        </w:rPr>
        <w:t>}</w:t>
      </w:r>
      <w:r w:rsidRPr="00595F90">
        <w:rPr>
          <w:rFonts w:ascii="Arial" w:eastAsia="Arial" w:hAnsi="Arial" w:cs="Arial"/>
          <w:sz w:val="24"/>
          <w:szCs w:val="24"/>
        </w:rPr>
        <w:br/>
      </w:r>
    </w:p>
    <w:p w14:paraId="3FFCDF2A" w14:textId="0C14676D" w:rsidR="00FE4384" w:rsidRPr="00900199" w:rsidRDefault="00595F90" w:rsidP="00595F90">
      <w:pPr>
        <w:spacing w:after="0" w:line="240" w:lineRule="auto"/>
        <w:rPr>
          <w:rFonts w:ascii="Arial" w:eastAsia="Arial" w:hAnsi="Arial" w:cs="Arial"/>
          <w:sz w:val="24"/>
          <w:szCs w:val="24"/>
        </w:rPr>
      </w:pPr>
      <w:r w:rsidRPr="00900199">
        <w:rPr>
          <w:rFonts w:ascii="Arial" w:eastAsia="Arial" w:hAnsi="Arial" w:cs="Arial"/>
          <w:sz w:val="24"/>
          <w:szCs w:val="24"/>
        </w:rPr>
        <w:t xml:space="preserve">There are currently no Health &amp; Safety Representatives at Learning Accord </w:t>
      </w:r>
    </w:p>
    <w:p w14:paraId="7D349D30" w14:textId="2540BF70" w:rsidR="00595F90" w:rsidRPr="00595F90" w:rsidRDefault="00595F90" w:rsidP="00595F90">
      <w:pPr>
        <w:spacing w:after="0" w:line="240" w:lineRule="auto"/>
        <w:rPr>
          <w:rFonts w:ascii="Arial" w:eastAsia="Arial" w:hAnsi="Arial" w:cs="Arial"/>
          <w:sz w:val="24"/>
          <w:szCs w:val="24"/>
        </w:rPr>
      </w:pPr>
      <w:r w:rsidRPr="00900199">
        <w:rPr>
          <w:rFonts w:ascii="Arial" w:eastAsia="Arial" w:hAnsi="Arial" w:cs="Arial"/>
          <w:sz w:val="24"/>
          <w:szCs w:val="24"/>
        </w:rPr>
        <w:t>Academies.</w:t>
      </w:r>
    </w:p>
    <w:p w14:paraId="1677C6DA" w14:textId="77777777" w:rsidR="00FE4384" w:rsidRDefault="00FE4384" w:rsidP="00595F90">
      <w:pPr>
        <w:spacing w:after="0" w:line="240" w:lineRule="auto"/>
        <w:rPr>
          <w:rFonts w:ascii="Arial" w:eastAsia="Arial" w:hAnsi="Arial" w:cs="Arial"/>
          <w:sz w:val="24"/>
          <w:szCs w:val="24"/>
        </w:rPr>
      </w:pPr>
    </w:p>
    <w:p w14:paraId="667F37B7" w14:textId="630A1FEE" w:rsidR="00595F90" w:rsidRDefault="00595F90" w:rsidP="00595F90">
      <w:pPr>
        <w:spacing w:after="0" w:line="240" w:lineRule="auto"/>
        <w:rPr>
          <w:rFonts w:ascii="Arial" w:eastAsia="Arial" w:hAnsi="Arial" w:cs="Arial"/>
          <w:b/>
          <w:bCs/>
          <w:sz w:val="24"/>
          <w:szCs w:val="24"/>
        </w:rPr>
      </w:pPr>
      <w:r w:rsidRPr="00595F90">
        <w:rPr>
          <w:rFonts w:ascii="Arial" w:eastAsia="Arial" w:hAnsi="Arial" w:cs="Arial"/>
          <w:b/>
          <w:bCs/>
          <w:sz w:val="24"/>
          <w:szCs w:val="24"/>
        </w:rPr>
        <w:t>3.2 Health and Safety Committee</w:t>
      </w:r>
    </w:p>
    <w:p w14:paraId="18AE02AF" w14:textId="77777777" w:rsidR="00FE4384" w:rsidRPr="00595F90" w:rsidRDefault="00FE4384" w:rsidP="00595F90">
      <w:pPr>
        <w:spacing w:after="0" w:line="240" w:lineRule="auto"/>
        <w:rPr>
          <w:rFonts w:ascii="Arial" w:eastAsia="Arial" w:hAnsi="Arial" w:cs="Arial"/>
          <w:sz w:val="24"/>
          <w:szCs w:val="24"/>
        </w:rPr>
      </w:pPr>
    </w:p>
    <w:p w14:paraId="39895C4B" w14:textId="1C5DD9DF" w:rsid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Each academy will establish a Health and Safety Committee to promote a positive safety culture and ensure legal compliance. We recogni</w:t>
      </w:r>
      <w:r w:rsidR="00FE4384">
        <w:rPr>
          <w:rFonts w:ascii="Arial" w:eastAsia="Arial" w:hAnsi="Arial" w:cs="Arial"/>
          <w:sz w:val="24"/>
          <w:szCs w:val="24"/>
        </w:rPr>
        <w:t>s</w:t>
      </w:r>
      <w:r w:rsidRPr="00595F90">
        <w:rPr>
          <w:rFonts w:ascii="Arial" w:eastAsia="Arial" w:hAnsi="Arial" w:cs="Arial"/>
          <w:sz w:val="24"/>
          <w:szCs w:val="24"/>
        </w:rPr>
        <w:t xml:space="preserve">e that when staff are actively involved in health and safety, the workplace becomes </w:t>
      </w:r>
      <w:proofErr w:type="gramStart"/>
      <w:r w:rsidRPr="00595F90">
        <w:rPr>
          <w:rFonts w:ascii="Arial" w:eastAsia="Arial" w:hAnsi="Arial" w:cs="Arial"/>
          <w:sz w:val="24"/>
          <w:szCs w:val="24"/>
        </w:rPr>
        <w:t>safer</w:t>
      </w:r>
      <w:proofErr w:type="gramEnd"/>
      <w:r w:rsidRPr="00595F90">
        <w:rPr>
          <w:rFonts w:ascii="Arial" w:eastAsia="Arial" w:hAnsi="Arial" w:cs="Arial"/>
          <w:sz w:val="24"/>
          <w:szCs w:val="24"/>
        </w:rPr>
        <w:t xml:space="preserve"> and accident rates decrease.</w:t>
      </w:r>
    </w:p>
    <w:p w14:paraId="182C505C" w14:textId="77777777" w:rsidR="00FE4384" w:rsidRPr="00595F90" w:rsidRDefault="00FE4384" w:rsidP="00595F90">
      <w:pPr>
        <w:spacing w:after="0" w:line="240" w:lineRule="auto"/>
        <w:rPr>
          <w:rFonts w:ascii="Arial" w:eastAsia="Arial" w:hAnsi="Arial" w:cs="Arial"/>
          <w:sz w:val="24"/>
          <w:szCs w:val="24"/>
        </w:rPr>
      </w:pPr>
    </w:p>
    <w:p w14:paraId="65A689E7" w14:textId="77777777" w:rsidR="00595F90" w:rsidRDefault="00595F90" w:rsidP="00595F90">
      <w:pPr>
        <w:spacing w:after="0" w:line="240" w:lineRule="auto"/>
        <w:rPr>
          <w:rFonts w:ascii="Arial" w:eastAsia="Arial" w:hAnsi="Arial" w:cs="Arial"/>
          <w:b/>
          <w:bCs/>
          <w:sz w:val="24"/>
          <w:szCs w:val="24"/>
        </w:rPr>
      </w:pPr>
      <w:r w:rsidRPr="00595F90">
        <w:rPr>
          <w:rFonts w:ascii="Arial" w:eastAsia="Arial" w:hAnsi="Arial" w:cs="Arial"/>
          <w:b/>
          <w:bCs/>
          <w:sz w:val="24"/>
          <w:szCs w:val="24"/>
        </w:rPr>
        <w:t>3.3 Responsibilities for Academy Visits</w:t>
      </w:r>
    </w:p>
    <w:p w14:paraId="4541D785" w14:textId="77777777" w:rsidR="00FE4384" w:rsidRPr="00595F90" w:rsidRDefault="00FE4384" w:rsidP="00595F90">
      <w:pPr>
        <w:spacing w:after="0" w:line="240" w:lineRule="auto"/>
        <w:rPr>
          <w:rFonts w:ascii="Arial" w:eastAsia="Arial" w:hAnsi="Arial" w:cs="Arial"/>
          <w:b/>
          <w:bCs/>
          <w:sz w:val="24"/>
          <w:szCs w:val="24"/>
        </w:rPr>
      </w:pPr>
    </w:p>
    <w:p w14:paraId="36CDE196" w14:textId="322E22F0" w:rsidR="00FE4384" w:rsidRP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The academy regularly organi</w:t>
      </w:r>
      <w:r w:rsidR="00FE4384">
        <w:rPr>
          <w:rFonts w:ascii="Arial" w:eastAsia="Arial" w:hAnsi="Arial" w:cs="Arial"/>
          <w:sz w:val="24"/>
          <w:szCs w:val="24"/>
        </w:rPr>
        <w:t>s</w:t>
      </w:r>
      <w:r w:rsidRPr="00595F90">
        <w:rPr>
          <w:rFonts w:ascii="Arial" w:eastAsia="Arial" w:hAnsi="Arial" w:cs="Arial"/>
          <w:sz w:val="24"/>
          <w:szCs w:val="24"/>
        </w:rPr>
        <w:t>es educational visits and has a designated Educational Visits Coordinator (EVC). This individual has:</w:t>
      </w:r>
    </w:p>
    <w:p w14:paraId="02CA5B34" w14:textId="77777777" w:rsidR="00595F90" w:rsidRPr="00595F90" w:rsidRDefault="00595F90" w:rsidP="00595F90">
      <w:pPr>
        <w:numPr>
          <w:ilvl w:val="0"/>
          <w:numId w:val="33"/>
        </w:numPr>
        <w:spacing w:after="0" w:line="240" w:lineRule="auto"/>
        <w:rPr>
          <w:rFonts w:ascii="Arial" w:eastAsia="Arial" w:hAnsi="Arial" w:cs="Arial"/>
          <w:sz w:val="24"/>
          <w:szCs w:val="24"/>
        </w:rPr>
      </w:pPr>
      <w:r w:rsidRPr="00595F90">
        <w:rPr>
          <w:rFonts w:ascii="Arial" w:eastAsia="Arial" w:hAnsi="Arial" w:cs="Arial"/>
          <w:sz w:val="24"/>
          <w:szCs w:val="24"/>
        </w:rPr>
        <w:t>Experience in managing visits.</w:t>
      </w:r>
    </w:p>
    <w:p w14:paraId="28197D7C" w14:textId="77777777" w:rsidR="00595F90" w:rsidRPr="00595F90" w:rsidRDefault="00595F90" w:rsidP="00595F90">
      <w:pPr>
        <w:numPr>
          <w:ilvl w:val="0"/>
          <w:numId w:val="33"/>
        </w:numPr>
        <w:spacing w:after="0" w:line="240" w:lineRule="auto"/>
        <w:rPr>
          <w:rFonts w:ascii="Arial" w:eastAsia="Arial" w:hAnsi="Arial" w:cs="Arial"/>
          <w:sz w:val="24"/>
          <w:szCs w:val="24"/>
        </w:rPr>
      </w:pPr>
      <w:r w:rsidRPr="00595F90">
        <w:rPr>
          <w:rFonts w:ascii="Arial" w:eastAsia="Arial" w:hAnsi="Arial" w:cs="Arial"/>
          <w:sz w:val="24"/>
          <w:szCs w:val="24"/>
        </w:rPr>
        <w:t>The ability to train and support other staff.</w:t>
      </w:r>
    </w:p>
    <w:p w14:paraId="74EFBC3D" w14:textId="77777777" w:rsidR="00595F90" w:rsidRDefault="00595F90" w:rsidP="00595F90">
      <w:pPr>
        <w:numPr>
          <w:ilvl w:val="0"/>
          <w:numId w:val="33"/>
        </w:numPr>
        <w:spacing w:after="0" w:line="240" w:lineRule="auto"/>
        <w:rPr>
          <w:rFonts w:ascii="Arial" w:eastAsia="Arial" w:hAnsi="Arial" w:cs="Arial"/>
          <w:sz w:val="24"/>
          <w:szCs w:val="24"/>
        </w:rPr>
      </w:pPr>
      <w:r w:rsidRPr="00595F90">
        <w:rPr>
          <w:rFonts w:ascii="Arial" w:eastAsia="Arial" w:hAnsi="Arial" w:cs="Arial"/>
          <w:sz w:val="24"/>
          <w:szCs w:val="24"/>
        </w:rPr>
        <w:t>Authority to approve or reject trips.</w:t>
      </w:r>
    </w:p>
    <w:p w14:paraId="1A9A0205" w14:textId="77777777" w:rsidR="00FE4384" w:rsidRPr="00595F90" w:rsidRDefault="00FE4384" w:rsidP="00FE4384">
      <w:pPr>
        <w:spacing w:after="0" w:line="240" w:lineRule="auto"/>
        <w:ind w:left="720"/>
        <w:rPr>
          <w:rFonts w:ascii="Arial" w:eastAsia="Arial" w:hAnsi="Arial" w:cs="Arial"/>
          <w:sz w:val="24"/>
          <w:szCs w:val="24"/>
        </w:rPr>
      </w:pPr>
    </w:p>
    <w:p w14:paraId="2C1557DD" w14:textId="04835020" w:rsid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Whenever the academy organi</w:t>
      </w:r>
      <w:r w:rsidR="00FE4384">
        <w:rPr>
          <w:rFonts w:ascii="Arial" w:eastAsia="Arial" w:hAnsi="Arial" w:cs="Arial"/>
          <w:sz w:val="24"/>
          <w:szCs w:val="24"/>
        </w:rPr>
        <w:t>s</w:t>
      </w:r>
      <w:r w:rsidRPr="00595F90">
        <w:rPr>
          <w:rFonts w:ascii="Arial" w:eastAsia="Arial" w:hAnsi="Arial" w:cs="Arial"/>
          <w:sz w:val="24"/>
          <w:szCs w:val="24"/>
        </w:rPr>
        <w:t>es an event, trip, or activity beyond the school premises, we maintain responsibility for students' safety and wellbeing. Our duty of care cannot be handed over to external providers.</w:t>
      </w:r>
    </w:p>
    <w:p w14:paraId="555EE12B" w14:textId="77777777" w:rsidR="00FE4384" w:rsidRPr="00595F90" w:rsidRDefault="00FE4384" w:rsidP="00595F90">
      <w:pPr>
        <w:spacing w:after="0" w:line="240" w:lineRule="auto"/>
        <w:rPr>
          <w:rFonts w:ascii="Arial" w:eastAsia="Arial" w:hAnsi="Arial" w:cs="Arial"/>
          <w:sz w:val="24"/>
          <w:szCs w:val="24"/>
        </w:rPr>
      </w:pPr>
    </w:p>
    <w:p w14:paraId="433A0D61" w14:textId="4C345C86" w:rsidR="00FE4384" w:rsidRP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The academy follows a clear policy for educational visits, which includes:</w:t>
      </w:r>
    </w:p>
    <w:p w14:paraId="11102CA6" w14:textId="77777777" w:rsidR="00595F90" w:rsidRPr="00595F90" w:rsidRDefault="00595F90" w:rsidP="00595F90">
      <w:pPr>
        <w:numPr>
          <w:ilvl w:val="0"/>
          <w:numId w:val="34"/>
        </w:numPr>
        <w:spacing w:after="0" w:line="240" w:lineRule="auto"/>
        <w:rPr>
          <w:rFonts w:ascii="Arial" w:eastAsia="Arial" w:hAnsi="Arial" w:cs="Arial"/>
          <w:sz w:val="24"/>
          <w:szCs w:val="24"/>
        </w:rPr>
      </w:pPr>
      <w:r w:rsidRPr="00595F90">
        <w:rPr>
          <w:rFonts w:ascii="Arial" w:eastAsia="Arial" w:hAnsi="Arial" w:cs="Arial"/>
          <w:sz w:val="24"/>
          <w:szCs w:val="24"/>
        </w:rPr>
        <w:t>Emergency, accident, and incident response plans.</w:t>
      </w:r>
    </w:p>
    <w:p w14:paraId="348DA31D" w14:textId="77777777" w:rsidR="00595F90" w:rsidRPr="00595F90" w:rsidRDefault="00595F90" w:rsidP="00595F90">
      <w:pPr>
        <w:numPr>
          <w:ilvl w:val="0"/>
          <w:numId w:val="34"/>
        </w:numPr>
        <w:spacing w:after="0" w:line="240" w:lineRule="auto"/>
        <w:rPr>
          <w:rFonts w:ascii="Arial" w:eastAsia="Arial" w:hAnsi="Arial" w:cs="Arial"/>
          <w:sz w:val="24"/>
          <w:szCs w:val="24"/>
        </w:rPr>
      </w:pPr>
      <w:r w:rsidRPr="00595F90">
        <w:rPr>
          <w:rFonts w:ascii="Arial" w:eastAsia="Arial" w:hAnsi="Arial" w:cs="Arial"/>
          <w:sz w:val="24"/>
          <w:szCs w:val="24"/>
        </w:rPr>
        <w:t>Supervision and staffing requirements, ensuring all supervisors are trained and vetted.</w:t>
      </w:r>
    </w:p>
    <w:p w14:paraId="38B75BF6" w14:textId="77777777" w:rsidR="00595F90" w:rsidRDefault="00595F90" w:rsidP="00595F90">
      <w:pPr>
        <w:numPr>
          <w:ilvl w:val="0"/>
          <w:numId w:val="34"/>
        </w:numPr>
        <w:spacing w:after="0" w:line="240" w:lineRule="auto"/>
        <w:rPr>
          <w:rFonts w:ascii="Arial" w:eastAsia="Arial" w:hAnsi="Arial" w:cs="Arial"/>
          <w:sz w:val="24"/>
          <w:szCs w:val="24"/>
        </w:rPr>
      </w:pPr>
      <w:r w:rsidRPr="00595F90">
        <w:rPr>
          <w:rFonts w:ascii="Arial" w:eastAsia="Arial" w:hAnsi="Arial" w:cs="Arial"/>
          <w:sz w:val="24"/>
          <w:szCs w:val="24"/>
        </w:rPr>
        <w:t>A structured approval system for planning and supporting visits.</w:t>
      </w:r>
    </w:p>
    <w:p w14:paraId="0DBB01E0" w14:textId="77777777" w:rsidR="00FE4384" w:rsidRPr="00595F90" w:rsidRDefault="00FE4384" w:rsidP="00FE4384">
      <w:pPr>
        <w:spacing w:after="0" w:line="240" w:lineRule="auto"/>
        <w:ind w:left="720"/>
        <w:rPr>
          <w:rFonts w:ascii="Arial" w:eastAsia="Arial" w:hAnsi="Arial" w:cs="Arial"/>
          <w:sz w:val="24"/>
          <w:szCs w:val="24"/>
        </w:rPr>
      </w:pPr>
    </w:p>
    <w:p w14:paraId="6D4FD0B2" w14:textId="77777777" w:rsidR="00595F90" w:rsidRPr="00595F90" w:rsidRDefault="00595F90" w:rsidP="00595F90">
      <w:pPr>
        <w:spacing w:after="0" w:line="240" w:lineRule="auto"/>
        <w:rPr>
          <w:rFonts w:ascii="Arial" w:eastAsia="Arial" w:hAnsi="Arial" w:cs="Arial"/>
          <w:b/>
          <w:bCs/>
          <w:sz w:val="24"/>
          <w:szCs w:val="24"/>
        </w:rPr>
      </w:pPr>
      <w:r w:rsidRPr="00595F90">
        <w:rPr>
          <w:rFonts w:ascii="Arial" w:eastAsia="Arial" w:hAnsi="Arial" w:cs="Arial"/>
          <w:b/>
          <w:bCs/>
          <w:sz w:val="24"/>
          <w:szCs w:val="24"/>
        </w:rPr>
        <w:t>EVC Responsibilities:</w:t>
      </w:r>
    </w:p>
    <w:p w14:paraId="2A061ED2" w14:textId="77777777" w:rsidR="00595F90" w:rsidRPr="00595F90" w:rsidRDefault="00595F90" w:rsidP="00595F90">
      <w:pPr>
        <w:numPr>
          <w:ilvl w:val="0"/>
          <w:numId w:val="35"/>
        </w:numPr>
        <w:spacing w:after="0" w:line="240" w:lineRule="auto"/>
        <w:rPr>
          <w:rFonts w:ascii="Arial" w:eastAsia="Arial" w:hAnsi="Arial" w:cs="Arial"/>
          <w:sz w:val="24"/>
          <w:szCs w:val="24"/>
        </w:rPr>
      </w:pPr>
      <w:r w:rsidRPr="00595F90">
        <w:rPr>
          <w:rFonts w:ascii="Arial" w:eastAsia="Arial" w:hAnsi="Arial" w:cs="Arial"/>
          <w:sz w:val="24"/>
          <w:szCs w:val="24"/>
        </w:rPr>
        <w:t>Developing a robust process for planning and approving visits.</w:t>
      </w:r>
    </w:p>
    <w:p w14:paraId="47D93654" w14:textId="77777777" w:rsidR="00595F90" w:rsidRPr="00595F90" w:rsidRDefault="00595F90" w:rsidP="00595F90">
      <w:pPr>
        <w:numPr>
          <w:ilvl w:val="0"/>
          <w:numId w:val="35"/>
        </w:numPr>
        <w:spacing w:after="0" w:line="240" w:lineRule="auto"/>
        <w:rPr>
          <w:rFonts w:ascii="Arial" w:eastAsia="Arial" w:hAnsi="Arial" w:cs="Arial"/>
          <w:sz w:val="24"/>
          <w:szCs w:val="24"/>
        </w:rPr>
      </w:pPr>
      <w:r w:rsidRPr="00595F90">
        <w:rPr>
          <w:rFonts w:ascii="Arial" w:eastAsia="Arial" w:hAnsi="Arial" w:cs="Arial"/>
          <w:sz w:val="24"/>
          <w:szCs w:val="24"/>
        </w:rPr>
        <w:t>Supporting the Headteacher and Governing Body with decisions on educational visits.</w:t>
      </w:r>
    </w:p>
    <w:p w14:paraId="73061EC3" w14:textId="77777777" w:rsidR="00595F90" w:rsidRPr="00595F90" w:rsidRDefault="00595F90" w:rsidP="00595F90">
      <w:pPr>
        <w:numPr>
          <w:ilvl w:val="0"/>
          <w:numId w:val="35"/>
        </w:numPr>
        <w:spacing w:after="0" w:line="240" w:lineRule="auto"/>
        <w:rPr>
          <w:rFonts w:ascii="Arial" w:eastAsia="Arial" w:hAnsi="Arial" w:cs="Arial"/>
          <w:sz w:val="24"/>
          <w:szCs w:val="24"/>
        </w:rPr>
      </w:pPr>
      <w:r w:rsidRPr="00595F90">
        <w:rPr>
          <w:rFonts w:ascii="Arial" w:eastAsia="Arial" w:hAnsi="Arial" w:cs="Arial"/>
          <w:sz w:val="24"/>
          <w:szCs w:val="24"/>
        </w:rPr>
        <w:t>Ensuring staff receive appropriate training for leading trips, including risk management and safeguarding.</w:t>
      </w:r>
    </w:p>
    <w:p w14:paraId="4CD70E68" w14:textId="77777777" w:rsidR="00595F90" w:rsidRPr="00595F90" w:rsidRDefault="00595F90" w:rsidP="00595F90">
      <w:pPr>
        <w:numPr>
          <w:ilvl w:val="0"/>
          <w:numId w:val="35"/>
        </w:numPr>
        <w:spacing w:after="0" w:line="240" w:lineRule="auto"/>
        <w:rPr>
          <w:rFonts w:ascii="Arial" w:eastAsia="Arial" w:hAnsi="Arial" w:cs="Arial"/>
          <w:sz w:val="24"/>
          <w:szCs w:val="24"/>
        </w:rPr>
      </w:pPr>
      <w:r w:rsidRPr="00595F90">
        <w:rPr>
          <w:rFonts w:ascii="Arial" w:eastAsia="Arial" w:hAnsi="Arial" w:cs="Arial"/>
          <w:sz w:val="24"/>
          <w:szCs w:val="24"/>
        </w:rPr>
        <w:t>Checking that all supervisors and volunteers meet the necessary standards.</w:t>
      </w:r>
    </w:p>
    <w:p w14:paraId="71509773" w14:textId="77777777" w:rsidR="00595F90" w:rsidRPr="00595F90" w:rsidRDefault="00595F90" w:rsidP="00595F90">
      <w:pPr>
        <w:numPr>
          <w:ilvl w:val="0"/>
          <w:numId w:val="35"/>
        </w:numPr>
        <w:spacing w:after="0" w:line="240" w:lineRule="auto"/>
        <w:rPr>
          <w:rFonts w:ascii="Arial" w:eastAsia="Arial" w:hAnsi="Arial" w:cs="Arial"/>
          <w:sz w:val="24"/>
          <w:szCs w:val="24"/>
        </w:rPr>
      </w:pPr>
      <w:r w:rsidRPr="00595F90">
        <w:rPr>
          <w:rFonts w:ascii="Arial" w:eastAsia="Arial" w:hAnsi="Arial" w:cs="Arial"/>
          <w:sz w:val="24"/>
          <w:szCs w:val="24"/>
        </w:rPr>
        <w:t>Keeping up to date with best practices through training and refresher courses.</w:t>
      </w:r>
    </w:p>
    <w:p w14:paraId="3BCF17A8" w14:textId="77777777" w:rsidR="00595F90" w:rsidRPr="00595F90" w:rsidRDefault="00595F90" w:rsidP="00595F90">
      <w:pPr>
        <w:numPr>
          <w:ilvl w:val="0"/>
          <w:numId w:val="35"/>
        </w:numPr>
        <w:spacing w:after="0" w:line="240" w:lineRule="auto"/>
        <w:rPr>
          <w:rFonts w:ascii="Arial" w:eastAsia="Arial" w:hAnsi="Arial" w:cs="Arial"/>
          <w:sz w:val="24"/>
          <w:szCs w:val="24"/>
        </w:rPr>
      </w:pPr>
      <w:r w:rsidRPr="00595F90">
        <w:rPr>
          <w:rFonts w:ascii="Arial" w:eastAsia="Arial" w:hAnsi="Arial" w:cs="Arial"/>
          <w:sz w:val="24"/>
          <w:szCs w:val="24"/>
        </w:rPr>
        <w:t>Overseeing emergency planning and ensuring designated emergency contacts are available.</w:t>
      </w:r>
    </w:p>
    <w:p w14:paraId="12CB4BB2" w14:textId="77777777" w:rsidR="00595F90" w:rsidRDefault="00595F90" w:rsidP="00595F90">
      <w:pPr>
        <w:numPr>
          <w:ilvl w:val="0"/>
          <w:numId w:val="35"/>
        </w:numPr>
        <w:spacing w:after="0" w:line="240" w:lineRule="auto"/>
        <w:rPr>
          <w:rFonts w:ascii="Arial" w:eastAsia="Arial" w:hAnsi="Arial" w:cs="Arial"/>
          <w:sz w:val="24"/>
          <w:szCs w:val="24"/>
        </w:rPr>
      </w:pPr>
      <w:r w:rsidRPr="00595F90">
        <w:rPr>
          <w:rFonts w:ascii="Arial" w:eastAsia="Arial" w:hAnsi="Arial" w:cs="Arial"/>
          <w:sz w:val="24"/>
          <w:szCs w:val="24"/>
        </w:rPr>
        <w:t>Keeping accurate records of visits and reviewing safety procedures regularly.</w:t>
      </w:r>
    </w:p>
    <w:p w14:paraId="1A9085EE" w14:textId="77777777" w:rsidR="00FE4384" w:rsidRPr="00595F90" w:rsidRDefault="00FE4384" w:rsidP="00FE4384">
      <w:pPr>
        <w:spacing w:after="0" w:line="240" w:lineRule="auto"/>
        <w:ind w:left="720"/>
        <w:rPr>
          <w:rFonts w:ascii="Arial" w:eastAsia="Arial" w:hAnsi="Arial" w:cs="Arial"/>
          <w:sz w:val="24"/>
          <w:szCs w:val="24"/>
        </w:rPr>
      </w:pPr>
    </w:p>
    <w:p w14:paraId="1C239FF7" w14:textId="77777777" w:rsid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 xml:space="preserve">The academy also has access to specialist advice from the Local Authority via the </w:t>
      </w:r>
      <w:r w:rsidRPr="00690E0A">
        <w:rPr>
          <w:rFonts w:ascii="Arial" w:eastAsia="Arial" w:hAnsi="Arial" w:cs="Arial"/>
          <w:sz w:val="24"/>
          <w:szCs w:val="24"/>
        </w:rPr>
        <w:t>Evolve</w:t>
      </w:r>
      <w:r w:rsidRPr="00595F90">
        <w:rPr>
          <w:rFonts w:ascii="Arial" w:eastAsia="Arial" w:hAnsi="Arial" w:cs="Arial"/>
          <w:sz w:val="24"/>
          <w:szCs w:val="24"/>
        </w:rPr>
        <w:t xml:space="preserve"> system.</w:t>
      </w:r>
    </w:p>
    <w:p w14:paraId="6ED0436F" w14:textId="77777777" w:rsidR="00FE4384" w:rsidRPr="00595F90" w:rsidRDefault="00FE4384" w:rsidP="00595F90">
      <w:pPr>
        <w:spacing w:after="0" w:line="240" w:lineRule="auto"/>
        <w:rPr>
          <w:rFonts w:ascii="Arial" w:eastAsia="Arial" w:hAnsi="Arial" w:cs="Arial"/>
          <w:sz w:val="24"/>
          <w:szCs w:val="24"/>
        </w:rPr>
      </w:pPr>
    </w:p>
    <w:p w14:paraId="1DBC9854" w14:textId="77777777" w:rsidR="00595F90" w:rsidRPr="00FE4384" w:rsidRDefault="00595F90" w:rsidP="00595F90">
      <w:pPr>
        <w:spacing w:after="0" w:line="240" w:lineRule="auto"/>
        <w:rPr>
          <w:rFonts w:ascii="Arial" w:eastAsia="Arial" w:hAnsi="Arial" w:cs="Arial"/>
          <w:b/>
          <w:bCs/>
          <w:sz w:val="24"/>
          <w:szCs w:val="24"/>
        </w:rPr>
      </w:pPr>
      <w:r w:rsidRPr="00595F90">
        <w:rPr>
          <w:rFonts w:ascii="Arial" w:eastAsia="Arial" w:hAnsi="Arial" w:cs="Arial"/>
          <w:b/>
          <w:bCs/>
          <w:sz w:val="24"/>
          <w:szCs w:val="24"/>
        </w:rPr>
        <w:lastRenderedPageBreak/>
        <w:t>4. Local Arrangements within Academies</w:t>
      </w:r>
    </w:p>
    <w:p w14:paraId="75B7F6A3" w14:textId="77777777" w:rsidR="00FE4384" w:rsidRPr="00595F90" w:rsidRDefault="00FE4384" w:rsidP="00595F90">
      <w:pPr>
        <w:spacing w:after="0" w:line="240" w:lineRule="auto"/>
        <w:rPr>
          <w:rFonts w:ascii="Arial" w:eastAsia="Arial" w:hAnsi="Arial" w:cs="Arial"/>
          <w:sz w:val="24"/>
          <w:szCs w:val="24"/>
        </w:rPr>
      </w:pPr>
    </w:p>
    <w:p w14:paraId="672CA0EF" w14:textId="77777777" w:rsidR="00595F90" w:rsidRP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Each academy will develop its own specific procedures for handling health and safety matters, including:</w:t>
      </w:r>
    </w:p>
    <w:p w14:paraId="3626E989"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Reporting incidents, injuries, and accidents.</w:t>
      </w:r>
    </w:p>
    <w:p w14:paraId="0DD9F827"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Ensuring staff meet health and safety competency requirements.</w:t>
      </w:r>
    </w:p>
    <w:p w14:paraId="7E11994D"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Managing asbestos, contractors, and site security.</w:t>
      </w:r>
    </w:p>
    <w:p w14:paraId="04331477"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Preventing slips, trips, and falls.</w:t>
      </w:r>
    </w:p>
    <w:p w14:paraId="36A4C584"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Vehicle movement and traffic safety.</w:t>
      </w:r>
    </w:p>
    <w:p w14:paraId="6A3A19D7"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Fire and electrical safety.</w:t>
      </w:r>
    </w:p>
    <w:p w14:paraId="51FE327C"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Minibus and ICT safety.</w:t>
      </w:r>
    </w:p>
    <w:p w14:paraId="1FE38FAC"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First aid, infection control, and severe weather procedures.</w:t>
      </w:r>
    </w:p>
    <w:p w14:paraId="780B7E0A"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Administering medication and responding to critical incidents.</w:t>
      </w:r>
    </w:p>
    <w:p w14:paraId="6BEF4D8D"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Stress management and dignity at work policies.</w:t>
      </w:r>
    </w:p>
    <w:p w14:paraId="567F073E"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Ensuring appropriate risk assessments for specific hazards such as lone working, manual handling, and workplace violence.</w:t>
      </w:r>
    </w:p>
    <w:p w14:paraId="6245BA73" w14:textId="77777777" w:rsidR="00595F90" w:rsidRP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Managing risks for young people on work placements and pregnant employees.</w:t>
      </w:r>
    </w:p>
    <w:p w14:paraId="280EC152" w14:textId="77777777" w:rsidR="00595F90" w:rsidRDefault="00595F90" w:rsidP="00595F90">
      <w:pPr>
        <w:numPr>
          <w:ilvl w:val="0"/>
          <w:numId w:val="36"/>
        </w:numPr>
        <w:spacing w:after="0" w:line="240" w:lineRule="auto"/>
        <w:rPr>
          <w:rFonts w:ascii="Arial" w:eastAsia="Arial" w:hAnsi="Arial" w:cs="Arial"/>
          <w:sz w:val="24"/>
          <w:szCs w:val="24"/>
        </w:rPr>
      </w:pPr>
      <w:r w:rsidRPr="00595F90">
        <w:rPr>
          <w:rFonts w:ascii="Arial" w:eastAsia="Arial" w:hAnsi="Arial" w:cs="Arial"/>
          <w:sz w:val="24"/>
          <w:szCs w:val="24"/>
        </w:rPr>
        <w:t>Regular inspections and maintenance of equipment and facilities.</w:t>
      </w:r>
    </w:p>
    <w:p w14:paraId="4B879559" w14:textId="77777777" w:rsidR="00FE4384" w:rsidRPr="00595F90" w:rsidRDefault="00FE4384" w:rsidP="00FE4384">
      <w:pPr>
        <w:spacing w:after="0" w:line="240" w:lineRule="auto"/>
        <w:ind w:left="720"/>
        <w:rPr>
          <w:rFonts w:ascii="Arial" w:eastAsia="Arial" w:hAnsi="Arial" w:cs="Arial"/>
          <w:sz w:val="24"/>
          <w:szCs w:val="24"/>
        </w:rPr>
      </w:pPr>
    </w:p>
    <w:p w14:paraId="591B1DB6" w14:textId="77777777" w:rsidR="00595F90" w:rsidRPr="00FE4384" w:rsidRDefault="00595F90" w:rsidP="00595F90">
      <w:pPr>
        <w:spacing w:after="0" w:line="240" w:lineRule="auto"/>
        <w:rPr>
          <w:rFonts w:ascii="Arial" w:eastAsia="Arial" w:hAnsi="Arial" w:cs="Arial"/>
          <w:b/>
          <w:bCs/>
          <w:sz w:val="24"/>
          <w:szCs w:val="24"/>
        </w:rPr>
      </w:pPr>
      <w:r w:rsidRPr="00595F90">
        <w:rPr>
          <w:rFonts w:ascii="Arial" w:eastAsia="Arial" w:hAnsi="Arial" w:cs="Arial"/>
          <w:b/>
          <w:bCs/>
          <w:sz w:val="24"/>
          <w:szCs w:val="24"/>
        </w:rPr>
        <w:t>5. Health and Safety Competence and Capability</w:t>
      </w:r>
    </w:p>
    <w:p w14:paraId="68A77118" w14:textId="77777777" w:rsidR="00FE4384" w:rsidRPr="00595F90" w:rsidRDefault="00FE4384" w:rsidP="00595F90">
      <w:pPr>
        <w:spacing w:after="0" w:line="240" w:lineRule="auto"/>
        <w:rPr>
          <w:rFonts w:ascii="Arial" w:eastAsia="Arial" w:hAnsi="Arial" w:cs="Arial"/>
          <w:sz w:val="24"/>
          <w:szCs w:val="24"/>
        </w:rPr>
      </w:pPr>
    </w:p>
    <w:p w14:paraId="004FAE6E" w14:textId="77777777" w:rsidR="00595F90" w:rsidRP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Being competent in health and safety means having the right knowledge, skills, and experience. The academy integrates health and safety into various processes, including:</w:t>
      </w:r>
    </w:p>
    <w:p w14:paraId="0BE3673D" w14:textId="77777777" w:rsidR="00595F90" w:rsidRPr="00595F90" w:rsidRDefault="00595F90" w:rsidP="00595F90">
      <w:pPr>
        <w:numPr>
          <w:ilvl w:val="0"/>
          <w:numId w:val="37"/>
        </w:numPr>
        <w:spacing w:after="0" w:line="240" w:lineRule="auto"/>
        <w:rPr>
          <w:rFonts w:ascii="Arial" w:eastAsia="Arial" w:hAnsi="Arial" w:cs="Arial"/>
          <w:sz w:val="24"/>
          <w:szCs w:val="24"/>
        </w:rPr>
      </w:pPr>
      <w:r w:rsidRPr="00595F90">
        <w:rPr>
          <w:rFonts w:ascii="Arial" w:eastAsia="Arial" w:hAnsi="Arial" w:cs="Arial"/>
          <w:sz w:val="24"/>
          <w:szCs w:val="24"/>
        </w:rPr>
        <w:t>Recruitment and induction.</w:t>
      </w:r>
    </w:p>
    <w:p w14:paraId="2DFC4842" w14:textId="77777777" w:rsidR="00595F90" w:rsidRPr="00595F90" w:rsidRDefault="00595F90" w:rsidP="00595F90">
      <w:pPr>
        <w:numPr>
          <w:ilvl w:val="0"/>
          <w:numId w:val="37"/>
        </w:numPr>
        <w:spacing w:after="0" w:line="240" w:lineRule="auto"/>
        <w:rPr>
          <w:rFonts w:ascii="Arial" w:eastAsia="Arial" w:hAnsi="Arial" w:cs="Arial"/>
          <w:sz w:val="24"/>
          <w:szCs w:val="24"/>
        </w:rPr>
      </w:pPr>
      <w:r w:rsidRPr="00595F90">
        <w:rPr>
          <w:rFonts w:ascii="Arial" w:eastAsia="Arial" w:hAnsi="Arial" w:cs="Arial"/>
          <w:sz w:val="24"/>
          <w:szCs w:val="24"/>
        </w:rPr>
        <w:t>Role changes and promotions.</w:t>
      </w:r>
    </w:p>
    <w:p w14:paraId="426CDD90" w14:textId="77777777" w:rsidR="00595F90" w:rsidRPr="00595F90" w:rsidRDefault="00595F90" w:rsidP="00595F90">
      <w:pPr>
        <w:numPr>
          <w:ilvl w:val="0"/>
          <w:numId w:val="37"/>
        </w:numPr>
        <w:spacing w:after="0" w:line="240" w:lineRule="auto"/>
        <w:rPr>
          <w:rFonts w:ascii="Arial" w:eastAsia="Arial" w:hAnsi="Arial" w:cs="Arial"/>
          <w:sz w:val="24"/>
          <w:szCs w:val="24"/>
        </w:rPr>
      </w:pPr>
      <w:r w:rsidRPr="00595F90">
        <w:rPr>
          <w:rFonts w:ascii="Arial" w:eastAsia="Arial" w:hAnsi="Arial" w:cs="Arial"/>
          <w:sz w:val="24"/>
          <w:szCs w:val="24"/>
        </w:rPr>
        <w:t>Temporary and agency staff training.</w:t>
      </w:r>
    </w:p>
    <w:p w14:paraId="657CC6D9" w14:textId="77777777" w:rsidR="00595F90" w:rsidRPr="00595F90" w:rsidRDefault="00595F90" w:rsidP="00595F90">
      <w:pPr>
        <w:numPr>
          <w:ilvl w:val="0"/>
          <w:numId w:val="37"/>
        </w:numPr>
        <w:spacing w:after="0" w:line="240" w:lineRule="auto"/>
        <w:rPr>
          <w:rFonts w:ascii="Arial" w:eastAsia="Arial" w:hAnsi="Arial" w:cs="Arial"/>
          <w:sz w:val="24"/>
          <w:szCs w:val="24"/>
        </w:rPr>
      </w:pPr>
      <w:r w:rsidRPr="00595F90">
        <w:rPr>
          <w:rFonts w:ascii="Arial" w:eastAsia="Arial" w:hAnsi="Arial" w:cs="Arial"/>
          <w:sz w:val="24"/>
          <w:szCs w:val="24"/>
        </w:rPr>
        <w:t>Performance management.</w:t>
      </w:r>
    </w:p>
    <w:p w14:paraId="7EE559C8" w14:textId="77777777" w:rsidR="00595F90" w:rsidRDefault="00595F90" w:rsidP="00595F90">
      <w:pPr>
        <w:numPr>
          <w:ilvl w:val="0"/>
          <w:numId w:val="37"/>
        </w:numPr>
        <w:spacing w:after="0" w:line="240" w:lineRule="auto"/>
        <w:rPr>
          <w:rFonts w:ascii="Arial" w:eastAsia="Arial" w:hAnsi="Arial" w:cs="Arial"/>
          <w:sz w:val="24"/>
          <w:szCs w:val="24"/>
        </w:rPr>
      </w:pPr>
      <w:r w:rsidRPr="00595F90">
        <w:rPr>
          <w:rFonts w:ascii="Arial" w:eastAsia="Arial" w:hAnsi="Arial" w:cs="Arial"/>
          <w:sz w:val="24"/>
          <w:szCs w:val="24"/>
        </w:rPr>
        <w:t>Addressing health and safety concerns in staff performance reviews.</w:t>
      </w:r>
    </w:p>
    <w:p w14:paraId="7C0BAA2D" w14:textId="77777777" w:rsidR="00FE4384" w:rsidRPr="00595F90" w:rsidRDefault="00FE4384" w:rsidP="00FE4384">
      <w:pPr>
        <w:spacing w:after="0" w:line="240" w:lineRule="auto"/>
        <w:ind w:left="720"/>
        <w:rPr>
          <w:rFonts w:ascii="Arial" w:eastAsia="Arial" w:hAnsi="Arial" w:cs="Arial"/>
          <w:sz w:val="24"/>
          <w:szCs w:val="24"/>
        </w:rPr>
      </w:pPr>
    </w:p>
    <w:p w14:paraId="3FB23D86" w14:textId="77777777" w:rsid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Health and safety performance is a key part of our overall staff evaluation process. For Headteachers, factors such as monitoring results, Ofsted reports, and self-evaluations inform performance objectives.</w:t>
      </w:r>
    </w:p>
    <w:p w14:paraId="0A252FCE" w14:textId="77777777" w:rsidR="00FE4384" w:rsidRPr="00595F90" w:rsidRDefault="00FE4384" w:rsidP="00595F90">
      <w:pPr>
        <w:spacing w:after="0" w:line="240" w:lineRule="auto"/>
        <w:rPr>
          <w:rFonts w:ascii="Arial" w:eastAsia="Arial" w:hAnsi="Arial" w:cs="Arial"/>
          <w:sz w:val="24"/>
          <w:szCs w:val="24"/>
        </w:rPr>
      </w:pPr>
    </w:p>
    <w:p w14:paraId="33EF1EDD" w14:textId="77777777" w:rsid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Training By law, employees must receive adequate health and safety training when they start a role or encounter new risks. The academy provides training suited to each role and keeps detailed records of all health and safety training completed.</w:t>
      </w:r>
    </w:p>
    <w:p w14:paraId="356087AA" w14:textId="77777777" w:rsidR="00FE4384" w:rsidRPr="00595F90" w:rsidRDefault="00FE4384" w:rsidP="00595F90">
      <w:pPr>
        <w:spacing w:after="0" w:line="240" w:lineRule="auto"/>
        <w:rPr>
          <w:rFonts w:ascii="Arial" w:eastAsia="Arial" w:hAnsi="Arial" w:cs="Arial"/>
          <w:sz w:val="24"/>
          <w:szCs w:val="24"/>
        </w:rPr>
      </w:pPr>
    </w:p>
    <w:p w14:paraId="777FCE50" w14:textId="77777777" w:rsidR="00595F90" w:rsidRPr="00FE4384" w:rsidRDefault="00595F90" w:rsidP="00595F90">
      <w:pPr>
        <w:spacing w:after="0" w:line="240" w:lineRule="auto"/>
        <w:rPr>
          <w:rFonts w:ascii="Arial" w:eastAsia="Arial" w:hAnsi="Arial" w:cs="Arial"/>
          <w:b/>
          <w:bCs/>
          <w:sz w:val="24"/>
          <w:szCs w:val="24"/>
        </w:rPr>
      </w:pPr>
      <w:r w:rsidRPr="00595F90">
        <w:rPr>
          <w:rFonts w:ascii="Arial" w:eastAsia="Arial" w:hAnsi="Arial" w:cs="Arial"/>
          <w:b/>
          <w:bCs/>
          <w:sz w:val="24"/>
          <w:szCs w:val="24"/>
        </w:rPr>
        <w:t>6. Consequences of Non-Compliance</w:t>
      </w:r>
    </w:p>
    <w:p w14:paraId="6F6389E0" w14:textId="77777777" w:rsidR="00FE4384" w:rsidRPr="00595F90" w:rsidRDefault="00FE4384" w:rsidP="00595F90">
      <w:pPr>
        <w:spacing w:after="0" w:line="240" w:lineRule="auto"/>
        <w:rPr>
          <w:rFonts w:ascii="Arial" w:eastAsia="Arial" w:hAnsi="Arial" w:cs="Arial"/>
          <w:sz w:val="24"/>
          <w:szCs w:val="24"/>
        </w:rPr>
      </w:pPr>
    </w:p>
    <w:p w14:paraId="0BEAE895" w14:textId="135EA792" w:rsidR="00FE4384" w:rsidRP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All employees must follow the academy's health and safety policies. If staff fail to meet these standards, appropriate action will be taken, including:</w:t>
      </w:r>
    </w:p>
    <w:p w14:paraId="060E4D26" w14:textId="77777777" w:rsidR="00595F90" w:rsidRPr="00595F90" w:rsidRDefault="00595F90" w:rsidP="00595F90">
      <w:pPr>
        <w:numPr>
          <w:ilvl w:val="0"/>
          <w:numId w:val="38"/>
        </w:numPr>
        <w:spacing w:after="0" w:line="240" w:lineRule="auto"/>
        <w:rPr>
          <w:rFonts w:ascii="Arial" w:eastAsia="Arial" w:hAnsi="Arial" w:cs="Arial"/>
          <w:sz w:val="24"/>
          <w:szCs w:val="24"/>
        </w:rPr>
      </w:pPr>
      <w:r w:rsidRPr="00595F90">
        <w:rPr>
          <w:rFonts w:ascii="Arial" w:eastAsia="Arial" w:hAnsi="Arial" w:cs="Arial"/>
          <w:sz w:val="24"/>
          <w:szCs w:val="24"/>
        </w:rPr>
        <w:t>Support and guidance through normal line management.</w:t>
      </w:r>
    </w:p>
    <w:p w14:paraId="6DB25762" w14:textId="77777777" w:rsidR="00595F90" w:rsidRPr="00595F90" w:rsidRDefault="00595F90" w:rsidP="00595F90">
      <w:pPr>
        <w:numPr>
          <w:ilvl w:val="0"/>
          <w:numId w:val="38"/>
        </w:numPr>
        <w:spacing w:after="0" w:line="240" w:lineRule="auto"/>
        <w:rPr>
          <w:rFonts w:ascii="Arial" w:eastAsia="Arial" w:hAnsi="Arial" w:cs="Arial"/>
          <w:sz w:val="24"/>
          <w:szCs w:val="24"/>
        </w:rPr>
      </w:pPr>
      <w:r w:rsidRPr="00595F90">
        <w:rPr>
          <w:rFonts w:ascii="Arial" w:eastAsia="Arial" w:hAnsi="Arial" w:cs="Arial"/>
          <w:sz w:val="24"/>
          <w:szCs w:val="24"/>
        </w:rPr>
        <w:t>Addressing concerns in performance reviews.</w:t>
      </w:r>
    </w:p>
    <w:p w14:paraId="6DCF4DB9" w14:textId="77777777" w:rsidR="00595F90" w:rsidRDefault="00595F90" w:rsidP="00595F90">
      <w:pPr>
        <w:numPr>
          <w:ilvl w:val="0"/>
          <w:numId w:val="38"/>
        </w:numPr>
        <w:spacing w:after="0" w:line="240" w:lineRule="auto"/>
        <w:rPr>
          <w:rFonts w:ascii="Arial" w:eastAsia="Arial" w:hAnsi="Arial" w:cs="Arial"/>
          <w:sz w:val="24"/>
          <w:szCs w:val="24"/>
        </w:rPr>
      </w:pPr>
      <w:r w:rsidRPr="00595F90">
        <w:rPr>
          <w:rFonts w:ascii="Arial" w:eastAsia="Arial" w:hAnsi="Arial" w:cs="Arial"/>
          <w:sz w:val="24"/>
          <w:szCs w:val="24"/>
        </w:rPr>
        <w:t>In serious cases, disciplinary action, which could include dismissal for gross misconduct.</w:t>
      </w:r>
    </w:p>
    <w:p w14:paraId="48E57562" w14:textId="77777777" w:rsidR="00FE4384" w:rsidRPr="00595F90" w:rsidRDefault="00FE4384" w:rsidP="00FE4384">
      <w:pPr>
        <w:spacing w:after="0" w:line="240" w:lineRule="auto"/>
        <w:ind w:left="720"/>
        <w:rPr>
          <w:rFonts w:ascii="Arial" w:eastAsia="Arial" w:hAnsi="Arial" w:cs="Arial"/>
          <w:sz w:val="24"/>
          <w:szCs w:val="24"/>
        </w:rPr>
      </w:pPr>
    </w:p>
    <w:p w14:paraId="44E5AD9D" w14:textId="77777777" w:rsid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The academy’s HR policies outline the full disciplinary procedures for health and safety breaches.</w:t>
      </w:r>
    </w:p>
    <w:p w14:paraId="78D62488" w14:textId="77777777" w:rsidR="00FE4384" w:rsidRDefault="00FE4384" w:rsidP="00595F90">
      <w:pPr>
        <w:spacing w:after="0" w:line="240" w:lineRule="auto"/>
        <w:rPr>
          <w:rFonts w:ascii="Arial" w:eastAsia="Arial" w:hAnsi="Arial" w:cs="Arial"/>
          <w:sz w:val="24"/>
          <w:szCs w:val="24"/>
        </w:rPr>
      </w:pPr>
    </w:p>
    <w:p w14:paraId="3C75550B" w14:textId="77777777" w:rsidR="00FE4384" w:rsidRPr="00595F90" w:rsidRDefault="00FE4384" w:rsidP="00595F90">
      <w:pPr>
        <w:spacing w:after="0" w:line="240" w:lineRule="auto"/>
        <w:rPr>
          <w:rFonts w:ascii="Arial" w:eastAsia="Arial" w:hAnsi="Arial" w:cs="Arial"/>
          <w:sz w:val="24"/>
          <w:szCs w:val="24"/>
        </w:rPr>
      </w:pPr>
    </w:p>
    <w:p w14:paraId="3A42402B" w14:textId="77777777" w:rsidR="00595F90" w:rsidRDefault="00595F90" w:rsidP="00595F90">
      <w:pPr>
        <w:spacing w:after="0" w:line="240" w:lineRule="auto"/>
        <w:rPr>
          <w:rFonts w:ascii="Arial" w:eastAsia="Arial" w:hAnsi="Arial" w:cs="Arial"/>
          <w:b/>
          <w:bCs/>
          <w:sz w:val="24"/>
          <w:szCs w:val="24"/>
        </w:rPr>
      </w:pPr>
      <w:r w:rsidRPr="00595F90">
        <w:rPr>
          <w:rFonts w:ascii="Arial" w:eastAsia="Arial" w:hAnsi="Arial" w:cs="Arial"/>
          <w:b/>
          <w:bCs/>
          <w:sz w:val="24"/>
          <w:szCs w:val="24"/>
        </w:rPr>
        <w:lastRenderedPageBreak/>
        <w:t>7. Review and Revision</w:t>
      </w:r>
    </w:p>
    <w:p w14:paraId="19BE5CD2" w14:textId="77777777" w:rsidR="00FE4384" w:rsidRPr="00595F90" w:rsidRDefault="00FE4384" w:rsidP="00595F90">
      <w:pPr>
        <w:spacing w:after="0" w:line="240" w:lineRule="auto"/>
        <w:rPr>
          <w:rFonts w:ascii="Arial" w:eastAsia="Arial" w:hAnsi="Arial" w:cs="Arial"/>
          <w:b/>
          <w:bCs/>
          <w:sz w:val="24"/>
          <w:szCs w:val="24"/>
        </w:rPr>
      </w:pPr>
    </w:p>
    <w:p w14:paraId="1AA48D30" w14:textId="77777777" w:rsidR="00595F90" w:rsidRPr="00595F90" w:rsidRDefault="00595F90" w:rsidP="00595F90">
      <w:pPr>
        <w:spacing w:after="0" w:line="240" w:lineRule="auto"/>
        <w:rPr>
          <w:rFonts w:ascii="Arial" w:eastAsia="Arial" w:hAnsi="Arial" w:cs="Arial"/>
          <w:sz w:val="24"/>
          <w:szCs w:val="24"/>
        </w:rPr>
      </w:pPr>
      <w:r w:rsidRPr="00595F90">
        <w:rPr>
          <w:rFonts w:ascii="Arial" w:eastAsia="Arial" w:hAnsi="Arial" w:cs="Arial"/>
          <w:sz w:val="24"/>
          <w:szCs w:val="24"/>
        </w:rPr>
        <w:t>The Board of Trustees will review this Health and Safety Policy annually. Updates will be made as needed to reflect changes in legislation or academy requirements.</w:t>
      </w:r>
    </w:p>
    <w:p w14:paraId="722F150E" w14:textId="77777777" w:rsidR="00C81C2D" w:rsidRDefault="00C81C2D">
      <w:pPr>
        <w:spacing w:after="0" w:line="240" w:lineRule="auto"/>
        <w:rPr>
          <w:rFonts w:ascii="Arial" w:eastAsia="Arial" w:hAnsi="Arial" w:cs="Arial"/>
          <w:sz w:val="24"/>
          <w:szCs w:val="24"/>
        </w:rPr>
      </w:pPr>
    </w:p>
    <w:p w14:paraId="1347BF16" w14:textId="77777777" w:rsidR="00C81C2D" w:rsidRDefault="00C81C2D">
      <w:pPr>
        <w:spacing w:after="0" w:line="240" w:lineRule="auto"/>
        <w:rPr>
          <w:rFonts w:ascii="Arial" w:eastAsia="Arial" w:hAnsi="Arial" w:cs="Arial"/>
          <w:sz w:val="24"/>
          <w:szCs w:val="24"/>
        </w:rPr>
      </w:pPr>
    </w:p>
    <w:p w14:paraId="427A725A" w14:textId="77777777" w:rsidR="00C81C2D" w:rsidRDefault="00C81C2D">
      <w:pPr>
        <w:spacing w:after="0" w:line="240" w:lineRule="auto"/>
        <w:rPr>
          <w:rFonts w:ascii="Arial" w:eastAsia="Arial" w:hAnsi="Arial" w:cs="Arial"/>
          <w:sz w:val="24"/>
          <w:szCs w:val="24"/>
        </w:rPr>
      </w:pPr>
    </w:p>
    <w:p w14:paraId="6E81CBD9" w14:textId="77777777" w:rsidR="00C81C2D" w:rsidRDefault="00C81C2D">
      <w:pPr>
        <w:spacing w:after="0" w:line="240" w:lineRule="auto"/>
        <w:rPr>
          <w:rFonts w:ascii="Arial" w:eastAsia="Arial" w:hAnsi="Arial" w:cs="Arial"/>
          <w:sz w:val="24"/>
          <w:szCs w:val="24"/>
        </w:rPr>
      </w:pPr>
    </w:p>
    <w:sectPr w:rsidR="00C81C2D">
      <w:pgSz w:w="11906" w:h="16838"/>
      <w:pgMar w:top="993" w:right="1440" w:bottom="1440" w:left="1440"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7479"/>
    <w:multiLevelType w:val="multilevel"/>
    <w:tmpl w:val="30DCF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B34C8C"/>
    <w:multiLevelType w:val="multilevel"/>
    <w:tmpl w:val="C79060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8544192"/>
    <w:multiLevelType w:val="multilevel"/>
    <w:tmpl w:val="673A9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CCC2EC2"/>
    <w:multiLevelType w:val="multilevel"/>
    <w:tmpl w:val="0EC4B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7D6835"/>
    <w:multiLevelType w:val="multilevel"/>
    <w:tmpl w:val="14D0B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0B3F79"/>
    <w:multiLevelType w:val="multilevel"/>
    <w:tmpl w:val="A664B3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1D4B05A3"/>
    <w:multiLevelType w:val="multilevel"/>
    <w:tmpl w:val="D4B22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E15CAE"/>
    <w:multiLevelType w:val="multilevel"/>
    <w:tmpl w:val="6C76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7D6D6D"/>
    <w:multiLevelType w:val="multilevel"/>
    <w:tmpl w:val="8D5C81B4"/>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E9C655A"/>
    <w:multiLevelType w:val="multilevel"/>
    <w:tmpl w:val="1236E9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FE811C0"/>
    <w:multiLevelType w:val="multilevel"/>
    <w:tmpl w:val="44FCF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6E7A9D"/>
    <w:multiLevelType w:val="multilevel"/>
    <w:tmpl w:val="3DBA8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97032D3"/>
    <w:multiLevelType w:val="multilevel"/>
    <w:tmpl w:val="12161E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9D31CE9"/>
    <w:multiLevelType w:val="multilevel"/>
    <w:tmpl w:val="C14C2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51732F"/>
    <w:multiLevelType w:val="multilevel"/>
    <w:tmpl w:val="5F28F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5D404B"/>
    <w:multiLevelType w:val="multilevel"/>
    <w:tmpl w:val="58644F7C"/>
    <w:lvl w:ilvl="0">
      <w:start w:val="1"/>
      <w:numFmt w:val="bullet"/>
      <w:lvlText w:val="●"/>
      <w:lvlJc w:val="left"/>
      <w:pPr>
        <w:ind w:left="567" w:hanging="567"/>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0497CEA"/>
    <w:multiLevelType w:val="multilevel"/>
    <w:tmpl w:val="C1C4F5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0AD5C0D"/>
    <w:multiLevelType w:val="multilevel"/>
    <w:tmpl w:val="4E7A2D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40CA426A"/>
    <w:multiLevelType w:val="multilevel"/>
    <w:tmpl w:val="63A052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42CD7982"/>
    <w:multiLevelType w:val="multilevel"/>
    <w:tmpl w:val="91B2DD46"/>
    <w:lvl w:ilvl="0">
      <w:start w:val="1"/>
      <w:numFmt w:val="bullet"/>
      <w:lvlText w:val="●"/>
      <w:lvlJc w:val="left"/>
      <w:pPr>
        <w:ind w:left="567" w:hanging="567"/>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43B364C9"/>
    <w:multiLevelType w:val="multilevel"/>
    <w:tmpl w:val="8E62E6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9BA395F"/>
    <w:multiLevelType w:val="multilevel"/>
    <w:tmpl w:val="54C468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4B9565A3"/>
    <w:multiLevelType w:val="multilevel"/>
    <w:tmpl w:val="E0640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E6A7962"/>
    <w:multiLevelType w:val="multilevel"/>
    <w:tmpl w:val="DC0E8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EB82A54"/>
    <w:multiLevelType w:val="multilevel"/>
    <w:tmpl w:val="4C000D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0EF3A02"/>
    <w:multiLevelType w:val="multilevel"/>
    <w:tmpl w:val="35C40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457EA"/>
    <w:multiLevelType w:val="multilevel"/>
    <w:tmpl w:val="CD38931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57325F2C"/>
    <w:multiLevelType w:val="multilevel"/>
    <w:tmpl w:val="DC6EE6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6882211C"/>
    <w:multiLevelType w:val="multilevel"/>
    <w:tmpl w:val="F26CD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1494BB3"/>
    <w:multiLevelType w:val="multilevel"/>
    <w:tmpl w:val="9CCCA8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71A50568"/>
    <w:multiLevelType w:val="hybridMultilevel"/>
    <w:tmpl w:val="550AEC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1BA4A82"/>
    <w:multiLevelType w:val="multilevel"/>
    <w:tmpl w:val="60F28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3961D06"/>
    <w:multiLevelType w:val="multilevel"/>
    <w:tmpl w:val="4C9E99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75FC1AF5"/>
    <w:multiLevelType w:val="multilevel"/>
    <w:tmpl w:val="A7DAD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6C3A25"/>
    <w:multiLevelType w:val="multilevel"/>
    <w:tmpl w:val="C6D210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5" w15:restartNumberingAfterBreak="0">
    <w:nsid w:val="7935401B"/>
    <w:multiLevelType w:val="multilevel"/>
    <w:tmpl w:val="F7007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A167234"/>
    <w:multiLevelType w:val="multilevel"/>
    <w:tmpl w:val="EBD05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B374E5"/>
    <w:multiLevelType w:val="multilevel"/>
    <w:tmpl w:val="8D383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54576083">
    <w:abstractNumId w:val="15"/>
  </w:num>
  <w:num w:numId="2" w16cid:durableId="624387705">
    <w:abstractNumId w:val="29"/>
  </w:num>
  <w:num w:numId="3" w16cid:durableId="1149903613">
    <w:abstractNumId w:val="8"/>
  </w:num>
  <w:num w:numId="4" w16cid:durableId="183180612">
    <w:abstractNumId w:val="5"/>
  </w:num>
  <w:num w:numId="5" w16cid:durableId="610236649">
    <w:abstractNumId w:val="20"/>
  </w:num>
  <w:num w:numId="6" w16cid:durableId="1860704356">
    <w:abstractNumId w:val="24"/>
  </w:num>
  <w:num w:numId="7" w16cid:durableId="361440357">
    <w:abstractNumId w:val="34"/>
  </w:num>
  <w:num w:numId="8" w16cid:durableId="538779067">
    <w:abstractNumId w:val="16"/>
  </w:num>
  <w:num w:numId="9" w16cid:durableId="915897710">
    <w:abstractNumId w:val="18"/>
  </w:num>
  <w:num w:numId="10" w16cid:durableId="884215459">
    <w:abstractNumId w:val="12"/>
  </w:num>
  <w:num w:numId="11" w16cid:durableId="1227300972">
    <w:abstractNumId w:val="9"/>
  </w:num>
  <w:num w:numId="12" w16cid:durableId="405616427">
    <w:abstractNumId w:val="1"/>
  </w:num>
  <w:num w:numId="13" w16cid:durableId="197473333">
    <w:abstractNumId w:val="27"/>
  </w:num>
  <w:num w:numId="14" w16cid:durableId="761071400">
    <w:abstractNumId w:val="32"/>
  </w:num>
  <w:num w:numId="15" w16cid:durableId="1357998740">
    <w:abstractNumId w:val="21"/>
  </w:num>
  <w:num w:numId="16" w16cid:durableId="1966809876">
    <w:abstractNumId w:val="26"/>
  </w:num>
  <w:num w:numId="17" w16cid:durableId="1820221275">
    <w:abstractNumId w:val="19"/>
  </w:num>
  <w:num w:numId="18" w16cid:durableId="814684750">
    <w:abstractNumId w:val="17"/>
  </w:num>
  <w:num w:numId="19" w16cid:durableId="1886481999">
    <w:abstractNumId w:val="2"/>
  </w:num>
  <w:num w:numId="20" w16cid:durableId="1895433126">
    <w:abstractNumId w:val="30"/>
  </w:num>
  <w:num w:numId="21" w16cid:durableId="1888108741">
    <w:abstractNumId w:val="22"/>
  </w:num>
  <w:num w:numId="22" w16cid:durableId="1199121367">
    <w:abstractNumId w:val="14"/>
  </w:num>
  <w:num w:numId="23" w16cid:durableId="1324048703">
    <w:abstractNumId w:val="7"/>
  </w:num>
  <w:num w:numId="24" w16cid:durableId="535626351">
    <w:abstractNumId w:val="35"/>
  </w:num>
  <w:num w:numId="25" w16cid:durableId="480121162">
    <w:abstractNumId w:val="4"/>
  </w:num>
  <w:num w:numId="26" w16cid:durableId="1409889676">
    <w:abstractNumId w:val="31"/>
  </w:num>
  <w:num w:numId="27" w16cid:durableId="60450455">
    <w:abstractNumId w:val="37"/>
  </w:num>
  <w:num w:numId="28" w16cid:durableId="319041413">
    <w:abstractNumId w:val="36"/>
  </w:num>
  <w:num w:numId="29" w16cid:durableId="293025052">
    <w:abstractNumId w:val="23"/>
  </w:num>
  <w:num w:numId="30" w16cid:durableId="406195639">
    <w:abstractNumId w:val="13"/>
  </w:num>
  <w:num w:numId="31" w16cid:durableId="359863389">
    <w:abstractNumId w:val="25"/>
  </w:num>
  <w:num w:numId="32" w16cid:durableId="1861162559">
    <w:abstractNumId w:val="10"/>
  </w:num>
  <w:num w:numId="33" w16cid:durableId="427696105">
    <w:abstractNumId w:val="0"/>
  </w:num>
  <w:num w:numId="34" w16cid:durableId="200366600">
    <w:abstractNumId w:val="28"/>
  </w:num>
  <w:num w:numId="35" w16cid:durableId="642391612">
    <w:abstractNumId w:val="11"/>
  </w:num>
  <w:num w:numId="36" w16cid:durableId="89786070">
    <w:abstractNumId w:val="6"/>
  </w:num>
  <w:num w:numId="37" w16cid:durableId="1440636477">
    <w:abstractNumId w:val="33"/>
  </w:num>
  <w:num w:numId="38" w16cid:durableId="164400019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C2D"/>
    <w:rsid w:val="00084848"/>
    <w:rsid w:val="00140D51"/>
    <w:rsid w:val="00143C00"/>
    <w:rsid w:val="001968F8"/>
    <w:rsid w:val="003C559C"/>
    <w:rsid w:val="003E7A09"/>
    <w:rsid w:val="004F1A6E"/>
    <w:rsid w:val="00595F90"/>
    <w:rsid w:val="006267AD"/>
    <w:rsid w:val="00665150"/>
    <w:rsid w:val="00690E0A"/>
    <w:rsid w:val="00705B49"/>
    <w:rsid w:val="007C3E9E"/>
    <w:rsid w:val="007C524C"/>
    <w:rsid w:val="007F7D04"/>
    <w:rsid w:val="00816B69"/>
    <w:rsid w:val="008C6FCF"/>
    <w:rsid w:val="00900199"/>
    <w:rsid w:val="009809C3"/>
    <w:rsid w:val="00985B6D"/>
    <w:rsid w:val="009B1DB3"/>
    <w:rsid w:val="00A01357"/>
    <w:rsid w:val="00A30DF7"/>
    <w:rsid w:val="00AB4524"/>
    <w:rsid w:val="00B05ABF"/>
    <w:rsid w:val="00B97B2A"/>
    <w:rsid w:val="00BB18E6"/>
    <w:rsid w:val="00C81C2D"/>
    <w:rsid w:val="00C916DB"/>
    <w:rsid w:val="00D830E8"/>
    <w:rsid w:val="00FB0910"/>
    <w:rsid w:val="00FE4384"/>
    <w:rsid w:val="00FE63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6899F"/>
  <w15:docId w15:val="{185A871F-80F9-467A-8F69-1159F91B0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5AB6"/>
    <w:pPr>
      <w:keepNext/>
      <w:keepLines/>
      <w:spacing w:before="240" w:after="0"/>
      <w:outlineLvl w:val="0"/>
    </w:pPr>
    <w:rPr>
      <w:rFonts w:ascii="Arial" w:eastAsiaTheme="majorEastAsia" w:hAnsi="Arial" w:cstheme="majorBidi"/>
      <w:b/>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Footer">
    <w:name w:val="footer"/>
    <w:basedOn w:val="Normal"/>
    <w:link w:val="FooterChar"/>
    <w:uiPriority w:val="99"/>
    <w:unhideWhenUsed/>
    <w:rsid w:val="003C1D1E"/>
    <w:pPr>
      <w:tabs>
        <w:tab w:val="center" w:pos="4513"/>
        <w:tab w:val="right" w:pos="9026"/>
      </w:tabs>
      <w:spacing w:after="0" w:line="240" w:lineRule="auto"/>
    </w:pPr>
    <w:rPr>
      <w:rFonts w:ascii="Arial" w:eastAsia="Cambria" w:hAnsi="Arial" w:cs="Arial"/>
      <w:sz w:val="20"/>
      <w:szCs w:val="20"/>
    </w:rPr>
  </w:style>
  <w:style w:type="character" w:customStyle="1" w:styleId="FooterChar">
    <w:name w:val="Footer Char"/>
    <w:basedOn w:val="DefaultParagraphFont"/>
    <w:link w:val="Footer"/>
    <w:uiPriority w:val="99"/>
    <w:rsid w:val="003C1D1E"/>
    <w:rPr>
      <w:rFonts w:ascii="Arial" w:eastAsia="Cambria" w:hAnsi="Arial" w:cs="Arial"/>
      <w:sz w:val="20"/>
      <w:szCs w:val="20"/>
      <w:lang w:eastAsia="en-GB"/>
    </w:rPr>
  </w:style>
  <w:style w:type="paragraph" w:styleId="FootnoteText">
    <w:name w:val="footnote text"/>
    <w:basedOn w:val="Normal"/>
    <w:link w:val="FootnoteTextChar"/>
    <w:uiPriority w:val="99"/>
    <w:semiHidden/>
    <w:unhideWhenUsed/>
    <w:rsid w:val="003C1D1E"/>
    <w:pPr>
      <w:spacing w:after="0" w:line="240" w:lineRule="auto"/>
    </w:pPr>
    <w:rPr>
      <w:rFonts w:ascii="Arial" w:eastAsia="Cambria" w:hAnsi="Arial" w:cs="Arial"/>
      <w:sz w:val="20"/>
      <w:szCs w:val="20"/>
    </w:rPr>
  </w:style>
  <w:style w:type="character" w:customStyle="1" w:styleId="FootnoteTextChar">
    <w:name w:val="Footnote Text Char"/>
    <w:basedOn w:val="DefaultParagraphFont"/>
    <w:link w:val="FootnoteText"/>
    <w:uiPriority w:val="99"/>
    <w:semiHidden/>
    <w:rsid w:val="003C1D1E"/>
    <w:rPr>
      <w:rFonts w:ascii="Arial" w:eastAsia="Cambria" w:hAnsi="Arial" w:cs="Arial"/>
      <w:sz w:val="20"/>
      <w:szCs w:val="20"/>
      <w:lang w:eastAsia="en-GB"/>
    </w:rPr>
  </w:style>
  <w:style w:type="character" w:styleId="FootnoteReference">
    <w:name w:val="footnote reference"/>
    <w:uiPriority w:val="99"/>
    <w:semiHidden/>
    <w:unhideWhenUsed/>
    <w:rsid w:val="003C1D1E"/>
    <w:rPr>
      <w:vertAlign w:val="superscript"/>
    </w:rPr>
  </w:style>
  <w:style w:type="paragraph" w:styleId="Header">
    <w:name w:val="header"/>
    <w:basedOn w:val="Normal"/>
    <w:link w:val="HeaderChar"/>
    <w:uiPriority w:val="99"/>
    <w:unhideWhenUsed/>
    <w:rsid w:val="002B6B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B6B14"/>
  </w:style>
  <w:style w:type="character" w:customStyle="1" w:styleId="Heading1Char">
    <w:name w:val="Heading 1 Char"/>
    <w:basedOn w:val="DefaultParagraphFont"/>
    <w:link w:val="Heading1"/>
    <w:uiPriority w:val="9"/>
    <w:rsid w:val="00EE5AB6"/>
    <w:rPr>
      <w:rFonts w:ascii="Arial" w:eastAsiaTheme="majorEastAsia" w:hAnsi="Arial" w:cstheme="majorBidi"/>
      <w:b/>
      <w:sz w:val="32"/>
      <w:szCs w:val="32"/>
    </w:rPr>
  </w:style>
  <w:style w:type="paragraph" w:styleId="TOCHeading">
    <w:name w:val="TOC Heading"/>
    <w:basedOn w:val="Heading1"/>
    <w:next w:val="Normal"/>
    <w:uiPriority w:val="39"/>
    <w:unhideWhenUsed/>
    <w:qFormat/>
    <w:rsid w:val="00EE5AB6"/>
    <w:pPr>
      <w:outlineLvl w:val="9"/>
    </w:pPr>
    <w:rPr>
      <w:lang w:val="en-US"/>
    </w:rPr>
  </w:style>
  <w:style w:type="paragraph" w:styleId="TOC1">
    <w:name w:val="toc 1"/>
    <w:basedOn w:val="Normal"/>
    <w:next w:val="Normal"/>
    <w:autoRedefine/>
    <w:uiPriority w:val="39"/>
    <w:unhideWhenUsed/>
    <w:rsid w:val="00EE5AB6"/>
    <w:pPr>
      <w:spacing w:after="100"/>
    </w:pPr>
  </w:style>
  <w:style w:type="character" w:styleId="Hyperlink">
    <w:name w:val="Hyperlink"/>
    <w:basedOn w:val="DefaultParagraphFont"/>
    <w:uiPriority w:val="99"/>
    <w:unhideWhenUsed/>
    <w:rsid w:val="00EE5AB6"/>
    <w:rPr>
      <w:color w:val="0563C1" w:themeColor="hyperlink"/>
      <w:u w:val="single"/>
    </w:rPr>
  </w:style>
  <w:style w:type="paragraph" w:styleId="ListParagraph">
    <w:name w:val="List Paragraph"/>
    <w:basedOn w:val="Normal"/>
    <w:uiPriority w:val="34"/>
    <w:qFormat/>
    <w:rsid w:val="00D36DEE"/>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Revision">
    <w:name w:val="Revision"/>
    <w:hidden/>
    <w:uiPriority w:val="99"/>
    <w:semiHidden/>
    <w:rsid w:val="009809C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294031">
      <w:bodyDiv w:val="1"/>
      <w:marLeft w:val="0"/>
      <w:marRight w:val="0"/>
      <w:marTop w:val="0"/>
      <w:marBottom w:val="0"/>
      <w:divBdr>
        <w:top w:val="none" w:sz="0" w:space="0" w:color="auto"/>
        <w:left w:val="none" w:sz="0" w:space="0" w:color="auto"/>
        <w:bottom w:val="none" w:sz="0" w:space="0" w:color="auto"/>
        <w:right w:val="none" w:sz="0" w:space="0" w:color="auto"/>
      </w:divBdr>
      <w:divsChild>
        <w:div w:id="725374517">
          <w:marLeft w:val="0"/>
          <w:marRight w:val="0"/>
          <w:marTop w:val="0"/>
          <w:marBottom w:val="0"/>
          <w:divBdr>
            <w:top w:val="none" w:sz="0" w:space="0" w:color="auto"/>
            <w:left w:val="none" w:sz="0" w:space="0" w:color="auto"/>
            <w:bottom w:val="none" w:sz="0" w:space="0" w:color="auto"/>
            <w:right w:val="none" w:sz="0" w:space="0" w:color="auto"/>
          </w:divBdr>
        </w:div>
        <w:div w:id="1496527263">
          <w:marLeft w:val="0"/>
          <w:marRight w:val="0"/>
          <w:marTop w:val="0"/>
          <w:marBottom w:val="0"/>
          <w:divBdr>
            <w:top w:val="none" w:sz="0" w:space="0" w:color="auto"/>
            <w:left w:val="none" w:sz="0" w:space="0" w:color="auto"/>
            <w:bottom w:val="none" w:sz="0" w:space="0" w:color="auto"/>
            <w:right w:val="none" w:sz="0" w:space="0" w:color="auto"/>
          </w:divBdr>
        </w:div>
        <w:div w:id="1840270716">
          <w:marLeft w:val="0"/>
          <w:marRight w:val="0"/>
          <w:marTop w:val="0"/>
          <w:marBottom w:val="0"/>
          <w:divBdr>
            <w:top w:val="none" w:sz="0" w:space="0" w:color="auto"/>
            <w:left w:val="none" w:sz="0" w:space="0" w:color="auto"/>
            <w:bottom w:val="none" w:sz="0" w:space="0" w:color="auto"/>
            <w:right w:val="none" w:sz="0" w:space="0" w:color="auto"/>
          </w:divBdr>
        </w:div>
        <w:div w:id="749153376">
          <w:marLeft w:val="0"/>
          <w:marRight w:val="0"/>
          <w:marTop w:val="0"/>
          <w:marBottom w:val="0"/>
          <w:divBdr>
            <w:top w:val="none" w:sz="0" w:space="0" w:color="auto"/>
            <w:left w:val="none" w:sz="0" w:space="0" w:color="auto"/>
            <w:bottom w:val="none" w:sz="0" w:space="0" w:color="auto"/>
            <w:right w:val="none" w:sz="0" w:space="0" w:color="auto"/>
          </w:divBdr>
        </w:div>
      </w:divsChild>
    </w:div>
    <w:div w:id="197670557">
      <w:bodyDiv w:val="1"/>
      <w:marLeft w:val="0"/>
      <w:marRight w:val="0"/>
      <w:marTop w:val="0"/>
      <w:marBottom w:val="0"/>
      <w:divBdr>
        <w:top w:val="none" w:sz="0" w:space="0" w:color="auto"/>
        <w:left w:val="none" w:sz="0" w:space="0" w:color="auto"/>
        <w:bottom w:val="none" w:sz="0" w:space="0" w:color="auto"/>
        <w:right w:val="none" w:sz="0" w:space="0" w:color="auto"/>
      </w:divBdr>
    </w:div>
    <w:div w:id="229539040">
      <w:bodyDiv w:val="1"/>
      <w:marLeft w:val="0"/>
      <w:marRight w:val="0"/>
      <w:marTop w:val="0"/>
      <w:marBottom w:val="0"/>
      <w:divBdr>
        <w:top w:val="none" w:sz="0" w:space="0" w:color="auto"/>
        <w:left w:val="none" w:sz="0" w:space="0" w:color="auto"/>
        <w:bottom w:val="none" w:sz="0" w:space="0" w:color="auto"/>
        <w:right w:val="none" w:sz="0" w:space="0" w:color="auto"/>
      </w:divBdr>
    </w:div>
    <w:div w:id="324164076">
      <w:bodyDiv w:val="1"/>
      <w:marLeft w:val="0"/>
      <w:marRight w:val="0"/>
      <w:marTop w:val="0"/>
      <w:marBottom w:val="0"/>
      <w:divBdr>
        <w:top w:val="none" w:sz="0" w:space="0" w:color="auto"/>
        <w:left w:val="none" w:sz="0" w:space="0" w:color="auto"/>
        <w:bottom w:val="none" w:sz="0" w:space="0" w:color="auto"/>
        <w:right w:val="none" w:sz="0" w:space="0" w:color="auto"/>
      </w:divBdr>
    </w:div>
    <w:div w:id="1336031812">
      <w:bodyDiv w:val="1"/>
      <w:marLeft w:val="0"/>
      <w:marRight w:val="0"/>
      <w:marTop w:val="0"/>
      <w:marBottom w:val="0"/>
      <w:divBdr>
        <w:top w:val="none" w:sz="0" w:space="0" w:color="auto"/>
        <w:left w:val="none" w:sz="0" w:space="0" w:color="auto"/>
        <w:bottom w:val="none" w:sz="0" w:space="0" w:color="auto"/>
        <w:right w:val="none" w:sz="0" w:space="0" w:color="auto"/>
      </w:divBdr>
      <w:divsChild>
        <w:div w:id="68579294">
          <w:marLeft w:val="0"/>
          <w:marRight w:val="0"/>
          <w:marTop w:val="0"/>
          <w:marBottom w:val="0"/>
          <w:divBdr>
            <w:top w:val="none" w:sz="0" w:space="0" w:color="auto"/>
            <w:left w:val="none" w:sz="0" w:space="0" w:color="auto"/>
            <w:bottom w:val="none" w:sz="0" w:space="0" w:color="auto"/>
            <w:right w:val="none" w:sz="0" w:space="0" w:color="auto"/>
          </w:divBdr>
        </w:div>
        <w:div w:id="1166704623">
          <w:marLeft w:val="0"/>
          <w:marRight w:val="0"/>
          <w:marTop w:val="0"/>
          <w:marBottom w:val="0"/>
          <w:divBdr>
            <w:top w:val="none" w:sz="0" w:space="0" w:color="auto"/>
            <w:left w:val="none" w:sz="0" w:space="0" w:color="auto"/>
            <w:bottom w:val="none" w:sz="0" w:space="0" w:color="auto"/>
            <w:right w:val="none" w:sz="0" w:space="0" w:color="auto"/>
          </w:divBdr>
        </w:div>
        <w:div w:id="1659455644">
          <w:marLeft w:val="0"/>
          <w:marRight w:val="0"/>
          <w:marTop w:val="0"/>
          <w:marBottom w:val="0"/>
          <w:divBdr>
            <w:top w:val="none" w:sz="0" w:space="0" w:color="auto"/>
            <w:left w:val="none" w:sz="0" w:space="0" w:color="auto"/>
            <w:bottom w:val="none" w:sz="0" w:space="0" w:color="auto"/>
            <w:right w:val="none" w:sz="0" w:space="0" w:color="auto"/>
          </w:divBdr>
        </w:div>
        <w:div w:id="792401240">
          <w:marLeft w:val="0"/>
          <w:marRight w:val="0"/>
          <w:marTop w:val="0"/>
          <w:marBottom w:val="0"/>
          <w:divBdr>
            <w:top w:val="none" w:sz="0" w:space="0" w:color="auto"/>
            <w:left w:val="none" w:sz="0" w:space="0" w:color="auto"/>
            <w:bottom w:val="none" w:sz="0" w:space="0" w:color="auto"/>
            <w:right w:val="none" w:sz="0" w:space="0" w:color="auto"/>
          </w:divBdr>
        </w:div>
      </w:divsChild>
    </w:div>
    <w:div w:id="1468933288">
      <w:bodyDiv w:val="1"/>
      <w:marLeft w:val="0"/>
      <w:marRight w:val="0"/>
      <w:marTop w:val="0"/>
      <w:marBottom w:val="0"/>
      <w:divBdr>
        <w:top w:val="none" w:sz="0" w:space="0" w:color="auto"/>
        <w:left w:val="none" w:sz="0" w:space="0" w:color="auto"/>
        <w:bottom w:val="none" w:sz="0" w:space="0" w:color="auto"/>
        <w:right w:val="none" w:sz="0" w:space="0" w:color="auto"/>
      </w:divBdr>
    </w:div>
    <w:div w:id="1702969270">
      <w:bodyDiv w:val="1"/>
      <w:marLeft w:val="0"/>
      <w:marRight w:val="0"/>
      <w:marTop w:val="0"/>
      <w:marBottom w:val="0"/>
      <w:divBdr>
        <w:top w:val="none" w:sz="0" w:space="0" w:color="auto"/>
        <w:left w:val="none" w:sz="0" w:space="0" w:color="auto"/>
        <w:bottom w:val="none" w:sz="0" w:space="0" w:color="auto"/>
        <w:right w:val="none" w:sz="0" w:space="0" w:color="auto"/>
      </w:divBdr>
    </w:div>
    <w:div w:id="1923758536">
      <w:bodyDiv w:val="1"/>
      <w:marLeft w:val="0"/>
      <w:marRight w:val="0"/>
      <w:marTop w:val="0"/>
      <w:marBottom w:val="0"/>
      <w:divBdr>
        <w:top w:val="none" w:sz="0" w:space="0" w:color="auto"/>
        <w:left w:val="none" w:sz="0" w:space="0" w:color="auto"/>
        <w:bottom w:val="none" w:sz="0" w:space="0" w:color="auto"/>
        <w:right w:val="none" w:sz="0" w:space="0" w:color="auto"/>
      </w:divBdr>
    </w:div>
    <w:div w:id="1940328594">
      <w:bodyDiv w:val="1"/>
      <w:marLeft w:val="0"/>
      <w:marRight w:val="0"/>
      <w:marTop w:val="0"/>
      <w:marBottom w:val="0"/>
      <w:divBdr>
        <w:top w:val="none" w:sz="0" w:space="0" w:color="auto"/>
        <w:left w:val="none" w:sz="0" w:space="0" w:color="auto"/>
        <w:bottom w:val="none" w:sz="0" w:space="0" w:color="auto"/>
        <w:right w:val="none" w:sz="0" w:space="0" w:color="auto"/>
      </w:divBdr>
    </w:div>
    <w:div w:id="21413383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Jw835LHRaTx/9uTSxwkad3HrWWg==">AMUW2mWviltEB0Cg7f+kWDvUQGWLf7XgrngK/vLKqTiAWpQvEOjNc0GUEXlufYFCFDwN7Lb/DILWh25eikIx30qxovgEneUaYcNR6mDyoY6g0voRiqTMigNCcHENdr1FXnbqjowWH2gCO0YzvBiv22UYBApguQ/7aI52PfNVjID4X0sHqEFC2Oogq//5zdJccWZALrS1yWc7LhBh73zOVr/PfNQAsmbMXzAoFN1XLaygSr3XZ67XeqxmeyCK1cPv7mO6D5ylqeC98xNh6AMXuls2HjEaT5SoKSvIwqL5xqFF3xvHs9w3ir3hO50i9kir8eSL5Vjk5fndqHhNN+/Qc7z0nD5mh4d/br77x973JPaQoSZch6dQEt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9</Pages>
  <Words>1914</Words>
  <Characters>10914</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Head</dc:creator>
  <cp:lastModifiedBy>Caroline Mann</cp:lastModifiedBy>
  <cp:revision>23</cp:revision>
  <dcterms:created xsi:type="dcterms:W3CDTF">2025-02-12T16:10:00Z</dcterms:created>
  <dcterms:modified xsi:type="dcterms:W3CDTF">2025-02-13T15:09:00Z</dcterms:modified>
</cp:coreProperties>
</file>