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978833430"/>
        <w:docPartObj>
          <w:docPartGallery w:val="Cover Pages"/>
          <w:docPartUnique/>
        </w:docPartObj>
      </w:sdtPr>
      <w:sdtEndPr/>
      <w:sdtContent>
        <w:p w14:paraId="47302058" w14:textId="77777777" w:rsidR="00453BAB" w:rsidRDefault="00453BAB" w:rsidP="00453BA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 w:rsidRPr="00FD3EB1">
            <w:rPr>
              <w:rFonts w:ascii="Arial" w:eastAsia="Arial" w:hAnsi="Arial" w:cs="Arial"/>
              <w:b/>
              <w:sz w:val="28"/>
              <w:szCs w:val="28"/>
            </w:rPr>
            <w:t xml:space="preserve">Learning Accord Multi </w:t>
          </w:r>
          <w:r w:rsidRPr="00FD3EB1">
            <w:rPr>
              <w:rFonts w:ascii="Arial" w:eastAsia="Arial" w:hAnsi="Arial" w:cs="Arial"/>
              <w:b/>
              <w:color w:val="000000"/>
              <w:sz w:val="28"/>
              <w:szCs w:val="28"/>
            </w:rPr>
            <w:t>Academy Trust</w:t>
          </w:r>
        </w:p>
        <w:p w14:paraId="1C559A86" w14:textId="77777777" w:rsidR="00453BAB" w:rsidRDefault="00453BAB" w:rsidP="00453BA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</w:p>
        <w:p w14:paraId="1B15D642" w14:textId="1B9E93F4" w:rsidR="00453BAB" w:rsidRPr="00FD3EB1" w:rsidRDefault="00CF5916" w:rsidP="00453BA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 w:rsidRPr="00CF5916"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Smoking </w:t>
          </w:r>
          <w:r w:rsidR="002F34A8">
            <w:rPr>
              <w:rFonts w:ascii="Arial" w:eastAsia="Arial" w:hAnsi="Arial" w:cs="Arial"/>
              <w:b/>
              <w:color w:val="000000"/>
              <w:sz w:val="28"/>
              <w:szCs w:val="28"/>
            </w:rPr>
            <w:t>and</w:t>
          </w:r>
          <w:r w:rsidRPr="00CF5916"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Vaping</w:t>
          </w: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</w:t>
          </w:r>
          <w:r w:rsidR="00453BAB">
            <w:rPr>
              <w:rFonts w:ascii="Arial" w:eastAsia="Arial" w:hAnsi="Arial" w:cs="Arial"/>
              <w:b/>
              <w:color w:val="000000"/>
              <w:sz w:val="28"/>
              <w:szCs w:val="28"/>
            </w:rPr>
            <w:t>Policy</w:t>
          </w:r>
        </w:p>
        <w:p w14:paraId="2FC951B5" w14:textId="23FDD2F9" w:rsidR="00453BAB" w:rsidRDefault="004F7E2A" w:rsidP="00453BAB">
          <w:r>
            <w:rPr>
              <w:b/>
              <w:noProof/>
              <w:color w:val="000000"/>
              <w:lang w:eastAsia="en-GB"/>
            </w:rPr>
            <w:drawing>
              <wp:anchor distT="0" distB="0" distL="114300" distR="114300" simplePos="0" relativeHeight="251658240" behindDoc="0" locked="0" layoutInCell="1" allowOverlap="1" wp14:anchorId="25D001E6" wp14:editId="7B6F79B7">
                <wp:simplePos x="0" y="0"/>
                <wp:positionH relativeFrom="column">
                  <wp:posOffset>1828800</wp:posOffset>
                </wp:positionH>
                <wp:positionV relativeFrom="paragraph">
                  <wp:posOffset>234240</wp:posOffset>
                </wp:positionV>
                <wp:extent cx="2084294" cy="2084294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84294" cy="20842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59505B47" w14:textId="219E11E3" w:rsidR="00453BAB" w:rsidRDefault="00453BAB"/>
        <w:p w14:paraId="7ACA9A6A" w14:textId="42518243" w:rsidR="0016549F" w:rsidRDefault="0016549F"/>
        <w:p w14:paraId="4992DCBA" w14:textId="7831F584" w:rsidR="0016549F" w:rsidRDefault="0016549F"/>
        <w:tbl>
          <w:tblPr>
            <w:tblpPr w:leftFromText="180" w:rightFromText="180" w:vertAnchor="text" w:horzAnchor="page" w:tblpX="2543" w:tblpY="8876"/>
            <w:tblW w:w="0" w:type="auto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4A0" w:firstRow="1" w:lastRow="0" w:firstColumn="1" w:lastColumn="0" w:noHBand="0" w:noVBand="1"/>
          </w:tblPr>
          <w:tblGrid>
            <w:gridCol w:w="3833"/>
            <w:gridCol w:w="3113"/>
          </w:tblGrid>
          <w:tr w:rsidR="00453BAB" w:rsidRPr="00FD3EB1" w14:paraId="13ADECA3" w14:textId="77777777" w:rsidTr="00CD24DB">
            <w:tc>
              <w:tcPr>
                <w:tcW w:w="3833" w:type="dxa"/>
                <w:shd w:val="clear" w:color="auto" w:fill="D9D9D9"/>
              </w:tcPr>
              <w:p w14:paraId="222AAE1A" w14:textId="77777777" w:rsidR="00453BAB" w:rsidRPr="00FD3EB1" w:rsidRDefault="00894DD4" w:rsidP="00CD24DB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Arial" w:eastAsia="Arial" w:hAnsi="Arial" w:cs="Arial"/>
                    <w:b/>
                  </w:rPr>
                  <w:t>Version</w:t>
                </w:r>
              </w:p>
            </w:tc>
            <w:tc>
              <w:tcPr>
                <w:tcW w:w="3113" w:type="dxa"/>
                <w:shd w:val="clear" w:color="auto" w:fill="auto"/>
              </w:tcPr>
              <w:p w14:paraId="5A65EFD0" w14:textId="4DC3E5DA" w:rsidR="00453BAB" w:rsidRPr="00FD3EB1" w:rsidRDefault="00CF5916" w:rsidP="00CD24DB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Arial" w:eastAsia="Arial" w:hAnsi="Arial" w:cs="Arial"/>
                    <w:b/>
                  </w:rPr>
                  <w:t>1-2025</w:t>
                </w:r>
              </w:p>
            </w:tc>
          </w:tr>
          <w:tr w:rsidR="00CD24DB" w:rsidRPr="00FD3EB1" w14:paraId="3504845C" w14:textId="77777777" w:rsidTr="00CD24DB">
            <w:tc>
              <w:tcPr>
                <w:tcW w:w="3833" w:type="dxa"/>
                <w:shd w:val="clear" w:color="auto" w:fill="D9D9D9"/>
              </w:tcPr>
              <w:p w14:paraId="125BD62D" w14:textId="77777777" w:rsidR="00CD24DB" w:rsidRPr="00FD3EB1" w:rsidRDefault="00CD24DB" w:rsidP="00CD24DB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</w:p>
            </w:tc>
            <w:tc>
              <w:tcPr>
                <w:tcW w:w="3113" w:type="dxa"/>
                <w:shd w:val="clear" w:color="auto" w:fill="auto"/>
              </w:tcPr>
              <w:p w14:paraId="68342F39" w14:textId="77777777" w:rsidR="00CD24DB" w:rsidRPr="00FD3EB1" w:rsidRDefault="00CD24DB" w:rsidP="00CD24DB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</w:p>
            </w:tc>
          </w:tr>
          <w:tr w:rsidR="00453BAB" w:rsidRPr="00FD3EB1" w14:paraId="29068402" w14:textId="77777777" w:rsidTr="00CD24DB">
            <w:tc>
              <w:tcPr>
                <w:tcW w:w="3833" w:type="dxa"/>
                <w:shd w:val="clear" w:color="auto" w:fill="D9D9D9"/>
              </w:tcPr>
              <w:p w14:paraId="0956916C" w14:textId="77777777" w:rsidR="00453BAB" w:rsidRPr="00FD3EB1" w:rsidRDefault="00453BAB" w:rsidP="00CD24DB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 w:rsidRPr="00FD3EB1">
                  <w:rPr>
                    <w:rFonts w:ascii="Arial" w:eastAsia="Arial" w:hAnsi="Arial" w:cs="Arial"/>
                    <w:b/>
                  </w:rPr>
                  <w:t>Date Written</w:t>
                </w:r>
              </w:p>
            </w:tc>
            <w:tc>
              <w:tcPr>
                <w:tcW w:w="3113" w:type="dxa"/>
                <w:shd w:val="clear" w:color="auto" w:fill="auto"/>
              </w:tcPr>
              <w:p w14:paraId="59158119" w14:textId="07B78B2E" w:rsidR="00453BAB" w:rsidRPr="00FD3EB1" w:rsidRDefault="00CF5916" w:rsidP="00CD24DB">
                <w:pPr>
                  <w:spacing w:before="120" w:after="120" w:line="240" w:lineRule="auto"/>
                  <w:jc w:val="center"/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</w:pPr>
                <w:r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  <w:t>January 2025</w:t>
                </w:r>
              </w:p>
            </w:tc>
          </w:tr>
          <w:tr w:rsidR="00453BAB" w:rsidRPr="00FD3EB1" w14:paraId="5CFCCF67" w14:textId="77777777" w:rsidTr="00CD24DB">
            <w:tc>
              <w:tcPr>
                <w:tcW w:w="3833" w:type="dxa"/>
                <w:shd w:val="clear" w:color="auto" w:fill="D9D9D9"/>
              </w:tcPr>
              <w:p w14:paraId="7A031817" w14:textId="77777777" w:rsidR="00453BAB" w:rsidRPr="00FD3EB1" w:rsidRDefault="00453BAB" w:rsidP="00CD24DB">
                <w:pPr>
                  <w:spacing w:before="120" w:after="120" w:line="240" w:lineRule="auto"/>
                  <w:jc w:val="center"/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</w:pPr>
                <w:r>
                  <w:rPr>
                    <w:rFonts w:ascii="Arial" w:eastAsia="Arial" w:hAnsi="Arial" w:cs="Arial"/>
                    <w:b/>
                  </w:rPr>
                  <w:t>Next Review Date</w:t>
                </w:r>
              </w:p>
            </w:tc>
            <w:tc>
              <w:tcPr>
                <w:tcW w:w="3113" w:type="dxa"/>
                <w:shd w:val="clear" w:color="auto" w:fill="auto"/>
              </w:tcPr>
              <w:p w14:paraId="63C0229D" w14:textId="2A41EA01" w:rsidR="00453BAB" w:rsidRPr="00FD3EB1" w:rsidRDefault="00CF5916" w:rsidP="00CD24DB">
                <w:pPr>
                  <w:spacing w:before="120" w:after="120" w:line="240" w:lineRule="auto"/>
                  <w:jc w:val="center"/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</w:pPr>
                <w:r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  <w:t>January</w:t>
                </w:r>
                <w:r w:rsidR="009C1B7C"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  <w:t xml:space="preserve"> 202</w:t>
                </w:r>
                <w:r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  <w:t>6</w:t>
                </w:r>
              </w:p>
            </w:tc>
          </w:tr>
        </w:tbl>
        <w:p w14:paraId="48F76615" w14:textId="77777777" w:rsidR="00CF5916" w:rsidRDefault="00CF5916" w:rsidP="00453BA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b/>
              <w:noProof/>
              <w:color w:val="000000"/>
              <w:lang w:eastAsia="en-GB"/>
            </w:rPr>
          </w:pPr>
        </w:p>
        <w:p w14:paraId="69AD919C" w14:textId="037B15BE" w:rsidR="00453BAB" w:rsidRDefault="00453BAB" w:rsidP="00453BAB">
          <w:pPr>
            <w:autoSpaceDE w:val="0"/>
            <w:autoSpaceDN w:val="0"/>
            <w:adjustRightInd w:val="0"/>
            <w:spacing w:after="0" w:line="240" w:lineRule="auto"/>
            <w:jc w:val="center"/>
          </w:pPr>
          <w:r>
            <w:br w:type="page"/>
          </w:r>
        </w:p>
      </w:sdtContent>
    </w:sdt>
    <w:p w14:paraId="59A34E48" w14:textId="47E0488C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Contents</w:t>
      </w:r>
    </w:p>
    <w:p w14:paraId="3AE1D167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8C1EB2C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C83D260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F3AFECE" w14:textId="2D72728D" w:rsidR="005A6063" w:rsidRPr="005A6063" w:rsidRDefault="005A6063" w:rsidP="005A6063">
      <w:pPr>
        <w:shd w:val="clear" w:color="auto" w:fill="FFFFFF" w:themeFill="background1"/>
        <w:tabs>
          <w:tab w:val="left" w:pos="440"/>
          <w:tab w:val="right" w:leader="dot" w:pos="9628"/>
        </w:tabs>
        <w:spacing w:after="0" w:line="480" w:lineRule="auto"/>
        <w:jc w:val="both"/>
        <w:rPr>
          <w:rFonts w:ascii="Calibri" w:eastAsia="Times New Roman" w:hAnsi="Calibri" w:cs="Times New Roman"/>
          <w:noProof/>
          <w:lang w:eastAsia="en-GB"/>
        </w:rPr>
      </w:pPr>
      <w:hyperlink w:anchor="_Toc170468024" w:history="1">
        <w:r w:rsidRPr="005A6063">
          <w:rPr>
            <w:rFonts w:ascii="Arial" w:eastAsia="Times New Roman" w:hAnsi="Arial" w:cs="Arial"/>
            <w:b/>
            <w:noProof/>
            <w:sz w:val="24"/>
            <w:szCs w:val="24"/>
            <w:u w:val="single"/>
          </w:rPr>
          <w:t>Introduction</w:t>
        </w:r>
        <w:r w:rsidRPr="005A6063"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ab/>
          <w:t>2</w:t>
        </w:r>
      </w:hyperlink>
    </w:p>
    <w:p w14:paraId="354DE919" w14:textId="6152386C" w:rsidR="005A6063" w:rsidRPr="005A6063" w:rsidRDefault="005A6063" w:rsidP="005A6063">
      <w:pPr>
        <w:shd w:val="clear" w:color="auto" w:fill="FFFFFF" w:themeFill="background1"/>
        <w:tabs>
          <w:tab w:val="left" w:pos="440"/>
          <w:tab w:val="right" w:leader="dot" w:pos="9628"/>
        </w:tabs>
        <w:spacing w:after="0" w:line="480" w:lineRule="auto"/>
        <w:jc w:val="both"/>
        <w:rPr>
          <w:rFonts w:ascii="Calibri" w:eastAsia="Times New Roman" w:hAnsi="Calibri" w:cs="Times New Roman"/>
          <w:noProof/>
          <w:lang w:eastAsia="en-GB"/>
        </w:rPr>
      </w:pPr>
      <w:hyperlink w:anchor="_Toc170468025" w:history="1">
        <w:r w:rsidRPr="005A6063">
          <w:rPr>
            <w:rFonts w:ascii="Arial" w:eastAsia="Times New Roman" w:hAnsi="Arial" w:cs="Arial"/>
            <w:b/>
            <w:noProof/>
            <w:sz w:val="24"/>
            <w:szCs w:val="24"/>
            <w:u w:val="single"/>
          </w:rPr>
          <w:t>Aims of the Policy</w:t>
        </w:r>
        <w:r w:rsidRPr="005A6063"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ab/>
          <w:t>2</w:t>
        </w:r>
      </w:hyperlink>
    </w:p>
    <w:p w14:paraId="08F429C5" w14:textId="27C4AD35" w:rsidR="005A6063" w:rsidRPr="005A6063" w:rsidRDefault="005A6063" w:rsidP="005A6063">
      <w:pPr>
        <w:shd w:val="clear" w:color="auto" w:fill="FFFFFF" w:themeFill="background1"/>
        <w:tabs>
          <w:tab w:val="left" w:pos="440"/>
          <w:tab w:val="right" w:leader="dot" w:pos="9628"/>
        </w:tabs>
        <w:spacing w:after="0" w:line="480" w:lineRule="auto"/>
        <w:jc w:val="both"/>
        <w:rPr>
          <w:rFonts w:ascii="Calibri" w:eastAsia="Times New Roman" w:hAnsi="Calibri" w:cs="Times New Roman"/>
          <w:noProof/>
          <w:lang w:eastAsia="en-GB"/>
        </w:rPr>
      </w:pPr>
      <w:hyperlink w:anchor="_Toc170468026" w:history="1">
        <w:r w:rsidRPr="005A6063">
          <w:rPr>
            <w:rFonts w:ascii="Arial" w:eastAsia="Times New Roman" w:hAnsi="Arial" w:cs="Arial"/>
            <w:b/>
            <w:noProof/>
            <w:sz w:val="24"/>
            <w:szCs w:val="24"/>
            <w:u w:val="single"/>
          </w:rPr>
          <w:t>Organisation</w:t>
        </w:r>
        <w:r w:rsidRPr="005A6063"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ab/>
          <w:t>3</w:t>
        </w:r>
      </w:hyperlink>
    </w:p>
    <w:p w14:paraId="19F31B33" w14:textId="03DA5B8E" w:rsidR="005A6063" w:rsidRPr="005A6063" w:rsidRDefault="005A6063" w:rsidP="005A6063">
      <w:pPr>
        <w:shd w:val="clear" w:color="auto" w:fill="FFFFFF" w:themeFill="background1"/>
        <w:tabs>
          <w:tab w:val="left" w:pos="440"/>
          <w:tab w:val="right" w:leader="dot" w:pos="9628"/>
        </w:tabs>
        <w:spacing w:after="0" w:line="480" w:lineRule="auto"/>
        <w:jc w:val="both"/>
        <w:rPr>
          <w:rFonts w:ascii="Calibri" w:eastAsia="Times New Roman" w:hAnsi="Calibri" w:cs="Times New Roman"/>
          <w:noProof/>
          <w:lang w:eastAsia="en-GB"/>
        </w:rPr>
      </w:pPr>
      <w:hyperlink w:anchor="_Toc170468027" w:history="1">
        <w:r>
          <w:rPr>
            <w:rFonts w:ascii="Arial" w:eastAsia="Times New Roman" w:hAnsi="Arial" w:cs="Arial"/>
            <w:b/>
            <w:noProof/>
            <w:sz w:val="24"/>
            <w:szCs w:val="24"/>
            <w:u w:val="single"/>
          </w:rPr>
          <w:t>The Smoke-Free Environment</w:t>
        </w:r>
        <w:r w:rsidRPr="005A6063"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ab/>
        </w:r>
        <w:r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>3</w:t>
        </w:r>
      </w:hyperlink>
    </w:p>
    <w:p w14:paraId="1E672296" w14:textId="380CB86B" w:rsidR="005A6063" w:rsidRPr="005A6063" w:rsidRDefault="005A6063" w:rsidP="005A6063">
      <w:pPr>
        <w:shd w:val="clear" w:color="auto" w:fill="FFFFFF" w:themeFill="background1"/>
        <w:tabs>
          <w:tab w:val="left" w:pos="440"/>
          <w:tab w:val="right" w:leader="dot" w:pos="9628"/>
        </w:tabs>
        <w:spacing w:after="0" w:line="480" w:lineRule="auto"/>
        <w:jc w:val="both"/>
        <w:rPr>
          <w:rFonts w:ascii="Calibri" w:eastAsia="Times New Roman" w:hAnsi="Calibri" w:cs="Times New Roman"/>
          <w:noProof/>
          <w:lang w:eastAsia="en-GB"/>
        </w:rPr>
      </w:pPr>
      <w:hyperlink w:anchor="_Toc170468028" w:history="1">
        <w:r>
          <w:rPr>
            <w:rFonts w:ascii="Arial" w:eastAsia="Times New Roman" w:hAnsi="Arial" w:cs="Arial"/>
            <w:b/>
            <w:noProof/>
            <w:sz w:val="24"/>
            <w:szCs w:val="24"/>
            <w:u w:val="single"/>
          </w:rPr>
          <w:t>Support for Smokers</w:t>
        </w:r>
        <w:r w:rsidRPr="005A6063"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ab/>
        </w:r>
        <w:r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>3</w:t>
        </w:r>
      </w:hyperlink>
    </w:p>
    <w:p w14:paraId="75A68AAA" w14:textId="017F3C95" w:rsidR="005A6063" w:rsidRPr="005A6063" w:rsidRDefault="005A6063" w:rsidP="005A6063">
      <w:pPr>
        <w:shd w:val="clear" w:color="auto" w:fill="FFFFFF" w:themeFill="background1"/>
        <w:tabs>
          <w:tab w:val="left" w:pos="440"/>
          <w:tab w:val="right" w:leader="dot" w:pos="9628"/>
        </w:tabs>
        <w:spacing w:after="0" w:line="480" w:lineRule="auto"/>
        <w:jc w:val="both"/>
        <w:rPr>
          <w:rFonts w:ascii="Calibri" w:eastAsia="Times New Roman" w:hAnsi="Calibri" w:cs="Times New Roman"/>
          <w:noProof/>
          <w:lang w:eastAsia="en-GB"/>
        </w:rPr>
      </w:pPr>
      <w:hyperlink w:anchor="_Toc170468029" w:history="1">
        <w:r>
          <w:rPr>
            <w:rFonts w:ascii="Arial" w:eastAsia="Times New Roman" w:hAnsi="Arial" w:cs="Arial"/>
            <w:b/>
            <w:noProof/>
            <w:sz w:val="24"/>
            <w:szCs w:val="24"/>
            <w:u w:val="single"/>
          </w:rPr>
          <w:t>Disciplinary Action</w:t>
        </w:r>
        <w:r w:rsidRPr="005A6063"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ab/>
        </w:r>
        <w:r>
          <w:rPr>
            <w:rFonts w:ascii="Arial" w:eastAsia="Times New Roman" w:hAnsi="Arial" w:cs="Arial"/>
            <w:b/>
            <w:noProof/>
            <w:webHidden/>
            <w:sz w:val="24"/>
            <w:szCs w:val="24"/>
          </w:rPr>
          <w:t>3</w:t>
        </w:r>
      </w:hyperlink>
    </w:p>
    <w:p w14:paraId="5C4FFC06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5EF2749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594A96E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A3C8D24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59B620DD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7A06258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24FA41D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59140382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378A4C24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D6BD56E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5A0D30D3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56F2E3A6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5F5DB60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D71D071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20D46B98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2E3DA1AD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256059F1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E5E12DF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C1E9939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5D6D278D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E6F5FB9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C04F51E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C0E4293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DE8E428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3977CAD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28200476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C24ED56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FD9EA10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195FF5C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20C85A83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37A02D4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72B2C28B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3F72D250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58F0215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3F6E9B58" w14:textId="77777777" w:rsidR="00CF5916" w:rsidRDefault="00CF5916" w:rsidP="006E4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48315DDA" w14:textId="77777777" w:rsidR="006E4ED7" w:rsidRDefault="006E4ED7" w:rsidP="006E4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66327403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753A21D7" w14:textId="77777777" w:rsidR="00CF5916" w:rsidRDefault="00CF5916" w:rsidP="00453BA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2B7FCCA" w14:textId="26847836" w:rsidR="00FD3EB1" w:rsidRPr="00C410E8" w:rsidRDefault="003C2A17" w:rsidP="00747817">
      <w:pPr>
        <w:autoSpaceDE w:val="0"/>
        <w:autoSpaceDN w:val="0"/>
        <w:adjustRightInd w:val="0"/>
        <w:spacing w:after="0" w:line="240" w:lineRule="auto"/>
      </w:pPr>
      <w:r>
        <w:rPr>
          <w:rFonts w:ascii="Arial" w:hAnsi="Arial" w:cs="Arial"/>
          <w:b/>
        </w:rPr>
        <w:lastRenderedPageBreak/>
        <w:t xml:space="preserve">1 - </w:t>
      </w:r>
      <w:r w:rsidR="00FD3EB1" w:rsidRPr="00FD3EB1">
        <w:rPr>
          <w:rFonts w:ascii="Arial" w:hAnsi="Arial" w:cs="Arial"/>
          <w:b/>
        </w:rPr>
        <w:t>Introduction</w:t>
      </w:r>
    </w:p>
    <w:p w14:paraId="211BC8A3" w14:textId="77777777" w:rsidR="008F744E" w:rsidRDefault="008F744E">
      <w:pPr>
        <w:rPr>
          <w:rFonts w:ascii="Arial" w:hAnsi="Arial" w:cs="Arial"/>
        </w:rPr>
      </w:pPr>
    </w:p>
    <w:p w14:paraId="06FC7F8F" w14:textId="77777777" w:rsidR="006E4ED7" w:rsidRPr="006E4ED7" w:rsidRDefault="006E4ED7" w:rsidP="006E4ED7">
      <w:pPr>
        <w:rPr>
          <w:rFonts w:ascii="Arial" w:hAnsi="Arial" w:cs="Arial"/>
        </w:rPr>
      </w:pPr>
      <w:r w:rsidRPr="006E4ED7">
        <w:rPr>
          <w:rFonts w:ascii="Arial" w:hAnsi="Arial" w:cs="Arial"/>
          <w:b/>
          <w:bCs/>
        </w:rPr>
        <w:t>1.1</w:t>
      </w:r>
      <w:r w:rsidRPr="006E4ED7">
        <w:rPr>
          <w:rFonts w:ascii="Arial" w:hAnsi="Arial" w:cs="Arial"/>
        </w:rPr>
        <w:t xml:space="preserve"> Smoking bans in England, including enclosed public places, workplaces, and vehicles, have been enforced since 1 July 2007. Subsequent regulations in 2015 also prohibit smoking in private vehicles when children are present.</w:t>
      </w:r>
    </w:p>
    <w:p w14:paraId="1FB64CF8" w14:textId="77777777" w:rsidR="006E4ED7" w:rsidRPr="006E4ED7" w:rsidRDefault="006E4ED7" w:rsidP="006E4ED7">
      <w:pPr>
        <w:rPr>
          <w:rFonts w:ascii="Arial" w:hAnsi="Arial" w:cs="Arial"/>
        </w:rPr>
      </w:pPr>
      <w:r w:rsidRPr="006E4ED7">
        <w:rPr>
          <w:rFonts w:ascii="Arial" w:hAnsi="Arial" w:cs="Arial"/>
          <w:b/>
          <w:bCs/>
        </w:rPr>
        <w:t>1.2</w:t>
      </w:r>
      <w:r w:rsidRPr="006E4ED7">
        <w:rPr>
          <w:rFonts w:ascii="Arial" w:hAnsi="Arial" w:cs="Arial"/>
        </w:rPr>
        <w:t xml:space="preserve"> Exposure to second-hand smoke is proven to significantly increase the risk of heart and respiratory diseases in non-smokers, as well as exacerbate conditions such as asthma. The impact of smoking behaviours on children is especially concerning.</w:t>
      </w:r>
    </w:p>
    <w:p w14:paraId="2FB38C87" w14:textId="77777777" w:rsidR="006E4ED7" w:rsidRPr="006E4ED7" w:rsidRDefault="006E4ED7" w:rsidP="006E4ED7">
      <w:pPr>
        <w:rPr>
          <w:rFonts w:ascii="Arial" w:hAnsi="Arial" w:cs="Arial"/>
        </w:rPr>
      </w:pPr>
      <w:r w:rsidRPr="006E4ED7">
        <w:rPr>
          <w:rFonts w:ascii="Arial" w:hAnsi="Arial" w:cs="Arial"/>
          <w:b/>
          <w:bCs/>
        </w:rPr>
        <w:t>1.3</w:t>
      </w:r>
      <w:r w:rsidRPr="006E4ED7">
        <w:rPr>
          <w:rFonts w:ascii="Arial" w:hAnsi="Arial" w:cs="Arial"/>
        </w:rPr>
        <w:t xml:space="preserve"> As smoking remains the leading preventable cause of premature death and ill health, the Learning Accord Multi Academy Trust is committed to promoting a smoke-free environment to protect the health of all pupils, staff, and visitors.</w:t>
      </w:r>
    </w:p>
    <w:p w14:paraId="1622E6FF" w14:textId="77777777" w:rsidR="006E4ED7" w:rsidRPr="006E4ED7" w:rsidRDefault="006E4ED7" w:rsidP="006E4ED7">
      <w:pPr>
        <w:rPr>
          <w:rFonts w:ascii="Arial" w:hAnsi="Arial" w:cs="Arial"/>
        </w:rPr>
      </w:pPr>
      <w:r w:rsidRPr="006E4ED7">
        <w:rPr>
          <w:rFonts w:ascii="Arial" w:hAnsi="Arial" w:cs="Arial"/>
          <w:b/>
          <w:bCs/>
        </w:rPr>
        <w:t>1.4</w:t>
      </w:r>
      <w:r w:rsidRPr="006E4ED7">
        <w:rPr>
          <w:rFonts w:ascii="Arial" w:hAnsi="Arial" w:cs="Arial"/>
        </w:rPr>
        <w:t xml:space="preserve"> The Trust aims to provide a safe learning and working environment while reinforcing health initiatives in the wider community.</w:t>
      </w:r>
    </w:p>
    <w:p w14:paraId="540470D8" w14:textId="221A00FB" w:rsidR="006E4ED7" w:rsidRPr="006E4ED7" w:rsidRDefault="006E4ED7" w:rsidP="006E4ED7">
      <w:pPr>
        <w:rPr>
          <w:rFonts w:ascii="Arial" w:hAnsi="Arial" w:cs="Arial"/>
        </w:rPr>
      </w:pPr>
      <w:r w:rsidRPr="006E4ED7">
        <w:rPr>
          <w:rFonts w:ascii="Arial" w:hAnsi="Arial" w:cs="Arial"/>
          <w:b/>
          <w:bCs/>
        </w:rPr>
        <w:t>1.5</w:t>
      </w:r>
      <w:r w:rsidRPr="006E4ED7">
        <w:rPr>
          <w:rFonts w:ascii="Arial" w:hAnsi="Arial" w:cs="Arial"/>
        </w:rPr>
        <w:t xml:space="preserve"> This policy applies to all staff, contractors, and visitors on Trust premises and covers smoking of all kinds, including cigarettes, cigars, herbal cigarettes, electronic cigarettes (e-cigarettes)</w:t>
      </w:r>
      <w:r w:rsidR="002F34A8">
        <w:rPr>
          <w:rFonts w:ascii="Arial" w:hAnsi="Arial" w:cs="Arial"/>
        </w:rPr>
        <w:t xml:space="preserve"> and vapes.</w:t>
      </w:r>
    </w:p>
    <w:p w14:paraId="07118CCD" w14:textId="4969EEC0" w:rsidR="006E4ED7" w:rsidRDefault="006E4ED7" w:rsidP="006E4ED7">
      <w:pPr>
        <w:rPr>
          <w:rFonts w:ascii="Arial" w:hAnsi="Arial" w:cs="Arial"/>
        </w:rPr>
      </w:pPr>
      <w:r w:rsidRPr="006E4ED7">
        <w:rPr>
          <w:rFonts w:ascii="Arial" w:hAnsi="Arial" w:cs="Arial"/>
          <w:b/>
          <w:bCs/>
        </w:rPr>
        <w:t>1.6</w:t>
      </w:r>
      <w:r w:rsidRPr="006E4ED7">
        <w:rPr>
          <w:rFonts w:ascii="Arial" w:hAnsi="Arial" w:cs="Arial"/>
        </w:rPr>
        <w:t xml:space="preserve"> No facilities will be provided for smokers on any Trust premises.</w:t>
      </w:r>
    </w:p>
    <w:p w14:paraId="2008DFF4" w14:textId="77777777" w:rsidR="003C2A17" w:rsidRDefault="003C2A17" w:rsidP="006E4ED7">
      <w:pPr>
        <w:rPr>
          <w:rFonts w:ascii="Arial" w:hAnsi="Arial" w:cs="Arial"/>
        </w:rPr>
      </w:pPr>
    </w:p>
    <w:p w14:paraId="644C71AB" w14:textId="769BA1F8" w:rsidR="003C2A17" w:rsidRDefault="003C2A17" w:rsidP="00747817">
      <w:pPr>
        <w:rPr>
          <w:rFonts w:ascii="Arial" w:hAnsi="Arial" w:cs="Arial"/>
          <w:b/>
          <w:bCs/>
        </w:rPr>
      </w:pPr>
      <w:r w:rsidRPr="003C2A17">
        <w:rPr>
          <w:rFonts w:ascii="Arial" w:hAnsi="Arial" w:cs="Arial"/>
          <w:b/>
          <w:bCs/>
        </w:rPr>
        <w:t>2 – Aims of the Policy</w:t>
      </w:r>
    </w:p>
    <w:p w14:paraId="140BFB64" w14:textId="77777777" w:rsidR="003C2A17" w:rsidRDefault="003C2A17" w:rsidP="003C2A17">
      <w:pPr>
        <w:jc w:val="center"/>
        <w:rPr>
          <w:rFonts w:ascii="Arial" w:hAnsi="Arial" w:cs="Arial"/>
          <w:b/>
          <w:bCs/>
        </w:rPr>
      </w:pPr>
    </w:p>
    <w:p w14:paraId="143EAE74" w14:textId="77777777" w:rsidR="003C2A17" w:rsidRPr="003C2A17" w:rsidRDefault="003C2A17" w:rsidP="003C2A17">
      <w:pPr>
        <w:spacing w:after="0" w:line="276" w:lineRule="auto"/>
        <w:rPr>
          <w:rFonts w:ascii="Arial" w:eastAsia="Aptos" w:hAnsi="Arial" w:cs="Arial"/>
          <w14:ligatures w14:val="standardContextual"/>
        </w:rPr>
      </w:pPr>
      <w:r w:rsidRPr="003C2A17">
        <w:rPr>
          <w:rFonts w:ascii="Arial" w:eastAsia="Aptos" w:hAnsi="Arial" w:cs="Arial"/>
          <w:b/>
          <w:bCs/>
          <w14:ligatures w14:val="standardContextual"/>
        </w:rPr>
        <w:t>2.1</w:t>
      </w:r>
      <w:r w:rsidRPr="003C2A17">
        <w:rPr>
          <w:rFonts w:ascii="Arial" w:eastAsia="Aptos" w:hAnsi="Arial" w:cs="Arial"/>
          <w14:ligatures w14:val="standardContextual"/>
        </w:rPr>
        <w:t xml:space="preserve"> The policy seeks to:</w:t>
      </w:r>
    </w:p>
    <w:p w14:paraId="43B753B5" w14:textId="77777777" w:rsidR="003C2A17" w:rsidRP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Ensure a smoke-free environment within all buildings and grounds to protect the health of the Trust community and visitors.</w:t>
      </w:r>
    </w:p>
    <w:p w14:paraId="6B13301A" w14:textId="77777777" w:rsidR="003C2A17" w:rsidRP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Promote healthy lifestyles and provide positive role models for pupils and staff.</w:t>
      </w:r>
    </w:p>
    <w:p w14:paraId="5A293E1E" w14:textId="77777777" w:rsidR="003C2A17" w:rsidRP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Equip children with social skills to resist peer or societal pressure to smoke.</w:t>
      </w:r>
    </w:p>
    <w:p w14:paraId="7B40FBA8" w14:textId="77777777" w:rsidR="003C2A17" w:rsidRP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Align with government and local priorities to reduce smoking prevalence and associated risks.</w:t>
      </w:r>
    </w:p>
    <w:p w14:paraId="0703586A" w14:textId="77777777" w:rsidR="003C2A17" w:rsidRP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Protect the rights of non-smokers to breathe clean air.</w:t>
      </w:r>
    </w:p>
    <w:p w14:paraId="2663A211" w14:textId="77777777" w:rsidR="003C2A17" w:rsidRP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Raise awareness of the health risks linked to smoking and second-hand smoke.</w:t>
      </w:r>
    </w:p>
    <w:p w14:paraId="574D2B8F" w14:textId="77777777" w:rsidR="003C2A17" w:rsidRDefault="003C2A17" w:rsidP="003C2A17">
      <w:pPr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Support individuals who wish to stop smoking.</w:t>
      </w:r>
    </w:p>
    <w:p w14:paraId="189F23AE" w14:textId="77777777" w:rsidR="003C2A17" w:rsidRPr="003C2A17" w:rsidRDefault="003C2A17" w:rsidP="003C2A17">
      <w:pPr>
        <w:spacing w:after="0" w:line="240" w:lineRule="auto"/>
        <w:ind w:left="720"/>
        <w:rPr>
          <w:rFonts w:ascii="Arial" w:eastAsia="Times New Roman" w:hAnsi="Arial" w:cs="Arial"/>
          <w14:ligatures w14:val="standardContextual"/>
        </w:rPr>
      </w:pPr>
    </w:p>
    <w:p w14:paraId="468CEE6E" w14:textId="77777777" w:rsidR="003C2A17" w:rsidRPr="003C2A17" w:rsidRDefault="003C2A17" w:rsidP="003C2A17">
      <w:pPr>
        <w:spacing w:after="0" w:line="276" w:lineRule="auto"/>
        <w:rPr>
          <w:rFonts w:ascii="Arial" w:eastAsia="Aptos" w:hAnsi="Arial" w:cs="Arial"/>
          <w14:ligatures w14:val="standardContextual"/>
        </w:rPr>
      </w:pPr>
      <w:r w:rsidRPr="003C2A17">
        <w:rPr>
          <w:rFonts w:ascii="Arial" w:eastAsia="Aptos" w:hAnsi="Arial" w:cs="Arial"/>
          <w:b/>
          <w:bCs/>
          <w14:ligatures w14:val="standardContextual"/>
        </w:rPr>
        <w:t>2.2</w:t>
      </w:r>
      <w:r w:rsidRPr="003C2A17">
        <w:rPr>
          <w:rFonts w:ascii="Arial" w:eastAsia="Aptos" w:hAnsi="Arial" w:cs="Arial"/>
          <w14:ligatures w14:val="standardContextual"/>
        </w:rPr>
        <w:t xml:space="preserve"> This policy complies with legislation, including:</w:t>
      </w:r>
    </w:p>
    <w:p w14:paraId="27A3D7DD" w14:textId="77777777" w:rsidR="003C2A17" w:rsidRPr="003C2A17" w:rsidRDefault="003C2A17" w:rsidP="003C2A17">
      <w:pPr>
        <w:numPr>
          <w:ilvl w:val="0"/>
          <w:numId w:val="10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Health and Safety at Work etc. Act 1974</w:t>
      </w:r>
    </w:p>
    <w:p w14:paraId="539D1452" w14:textId="77777777" w:rsidR="003C2A17" w:rsidRPr="003C2A17" w:rsidRDefault="003C2A17" w:rsidP="003C2A17">
      <w:pPr>
        <w:numPr>
          <w:ilvl w:val="0"/>
          <w:numId w:val="10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Health Act 2006</w:t>
      </w:r>
    </w:p>
    <w:p w14:paraId="4C21823A" w14:textId="77777777" w:rsidR="003C2A17" w:rsidRPr="003C2A17" w:rsidRDefault="003C2A17" w:rsidP="003C2A17">
      <w:pPr>
        <w:numPr>
          <w:ilvl w:val="0"/>
          <w:numId w:val="10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Children and Young Persons (Protection from Tobacco) Act 1991</w:t>
      </w:r>
    </w:p>
    <w:p w14:paraId="3C8DCF40" w14:textId="77777777" w:rsidR="003C2A17" w:rsidRPr="003C2A17" w:rsidRDefault="003C2A17" w:rsidP="003C2A17">
      <w:pPr>
        <w:numPr>
          <w:ilvl w:val="0"/>
          <w:numId w:val="10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Nicotine Inhaling Products (Age of Sale and Proxy Purchasing) Regulations 2015</w:t>
      </w:r>
    </w:p>
    <w:p w14:paraId="27549E79" w14:textId="77777777" w:rsidR="003C2A17" w:rsidRDefault="003C2A17" w:rsidP="003C2A17">
      <w:pPr>
        <w:numPr>
          <w:ilvl w:val="0"/>
          <w:numId w:val="10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3C2A17">
        <w:rPr>
          <w:rFonts w:ascii="Arial" w:eastAsia="Times New Roman" w:hAnsi="Arial" w:cs="Arial"/>
          <w14:ligatures w14:val="standardContextual"/>
        </w:rPr>
        <w:t>Equality Act 2010</w:t>
      </w:r>
    </w:p>
    <w:p w14:paraId="28DD9570" w14:textId="77777777" w:rsidR="003C2A17" w:rsidRPr="003C2A17" w:rsidRDefault="003C2A17" w:rsidP="003C2A17">
      <w:pPr>
        <w:spacing w:after="0" w:line="240" w:lineRule="auto"/>
        <w:ind w:left="720"/>
        <w:rPr>
          <w:rFonts w:ascii="Arial" w:eastAsia="Times New Roman" w:hAnsi="Arial" w:cs="Arial"/>
          <w14:ligatures w14:val="standardContextual"/>
        </w:rPr>
      </w:pPr>
    </w:p>
    <w:p w14:paraId="745041B9" w14:textId="77777777" w:rsidR="003C2A17" w:rsidRPr="003C2A17" w:rsidRDefault="003C2A17" w:rsidP="003C2A17">
      <w:pPr>
        <w:spacing w:after="0" w:line="240" w:lineRule="auto"/>
        <w:rPr>
          <w:rFonts w:ascii="Arial" w:eastAsia="Aptos" w:hAnsi="Arial" w:cs="Arial"/>
          <w14:ligatures w14:val="standardContextual"/>
        </w:rPr>
      </w:pPr>
      <w:r w:rsidRPr="003C2A17">
        <w:rPr>
          <w:rFonts w:ascii="Arial" w:eastAsia="Aptos" w:hAnsi="Arial" w:cs="Arial"/>
          <w:b/>
          <w:bCs/>
          <w14:ligatures w14:val="standardContextual"/>
        </w:rPr>
        <w:t>2.3</w:t>
      </w:r>
      <w:r w:rsidRPr="003C2A17">
        <w:rPr>
          <w:rFonts w:ascii="Arial" w:eastAsia="Aptos" w:hAnsi="Arial" w:cs="Arial"/>
          <w14:ligatures w14:val="standardContextual"/>
        </w:rPr>
        <w:t xml:space="preserve"> The policy aligns with relevant guidance to ensure best practices.</w:t>
      </w:r>
    </w:p>
    <w:p w14:paraId="6BD9EBC5" w14:textId="77777777" w:rsidR="003C2A17" w:rsidRDefault="003C2A17" w:rsidP="003C2A17">
      <w:pPr>
        <w:rPr>
          <w:rFonts w:ascii="Arial" w:hAnsi="Arial" w:cs="Arial"/>
          <w:b/>
          <w:bCs/>
        </w:rPr>
      </w:pPr>
    </w:p>
    <w:p w14:paraId="0E4C319F" w14:textId="77777777" w:rsidR="002C6DE1" w:rsidRDefault="002C6DE1" w:rsidP="003C2A17">
      <w:pPr>
        <w:rPr>
          <w:rFonts w:ascii="Arial" w:hAnsi="Arial" w:cs="Arial"/>
          <w:b/>
          <w:bCs/>
        </w:rPr>
      </w:pPr>
    </w:p>
    <w:p w14:paraId="2B460014" w14:textId="77777777" w:rsidR="002C6DE1" w:rsidRDefault="002C6DE1" w:rsidP="003C2A17">
      <w:pPr>
        <w:rPr>
          <w:rFonts w:ascii="Arial" w:hAnsi="Arial" w:cs="Arial"/>
          <w:b/>
          <w:bCs/>
        </w:rPr>
      </w:pPr>
    </w:p>
    <w:p w14:paraId="5AD5A1B2" w14:textId="50A91BB4" w:rsidR="00747817" w:rsidRDefault="002C6DE1" w:rsidP="00747817">
      <w:pPr>
        <w:rPr>
          <w:rFonts w:ascii="Arial" w:hAnsi="Arial" w:cs="Arial"/>
          <w:b/>
          <w:bCs/>
        </w:rPr>
      </w:pPr>
      <w:r w:rsidRPr="00747817">
        <w:rPr>
          <w:rFonts w:ascii="Arial" w:hAnsi="Arial" w:cs="Arial"/>
          <w:b/>
          <w:bCs/>
        </w:rPr>
        <w:lastRenderedPageBreak/>
        <w:t xml:space="preserve">3 </w:t>
      </w:r>
      <w:r w:rsidR="00570752" w:rsidRPr="00747817">
        <w:rPr>
          <w:rFonts w:ascii="Arial" w:hAnsi="Arial" w:cs="Arial"/>
          <w:b/>
          <w:bCs/>
        </w:rPr>
        <w:t>–</w:t>
      </w:r>
      <w:r w:rsidRPr="00747817">
        <w:rPr>
          <w:rFonts w:ascii="Arial" w:hAnsi="Arial" w:cs="Arial"/>
          <w:b/>
          <w:bCs/>
        </w:rPr>
        <w:t xml:space="preserve"> Organisation</w:t>
      </w:r>
    </w:p>
    <w:p w14:paraId="373524D8" w14:textId="77777777" w:rsidR="00747817" w:rsidRPr="00747817" w:rsidRDefault="00747817" w:rsidP="00747817">
      <w:pPr>
        <w:rPr>
          <w:rFonts w:ascii="Arial" w:hAnsi="Arial" w:cs="Arial"/>
          <w:b/>
          <w:bCs/>
        </w:rPr>
      </w:pPr>
    </w:p>
    <w:p w14:paraId="74529C39" w14:textId="0287ED3D" w:rsidR="00570752" w:rsidRPr="00570752" w:rsidRDefault="00570752" w:rsidP="00570752">
      <w:pPr>
        <w:spacing w:after="0" w:line="276" w:lineRule="auto"/>
        <w:rPr>
          <w:rFonts w:ascii="Arial" w:eastAsia="Aptos" w:hAnsi="Arial" w:cs="Arial"/>
          <w14:ligatures w14:val="standardContextual"/>
        </w:rPr>
      </w:pPr>
      <w:r w:rsidRPr="00747817">
        <w:rPr>
          <w:rFonts w:ascii="Arial" w:eastAsia="Aptos" w:hAnsi="Arial" w:cs="Arial"/>
          <w:b/>
          <w:bCs/>
          <w14:ligatures w14:val="standardContextual"/>
        </w:rPr>
        <w:t>3.1</w:t>
      </w:r>
      <w:r w:rsidRPr="00747817">
        <w:rPr>
          <w:rFonts w:ascii="Arial" w:eastAsia="Aptos" w:hAnsi="Arial" w:cs="Arial"/>
          <w14:ligatures w14:val="standardContextual"/>
        </w:rPr>
        <w:t xml:space="preserve"> Pupils in Years 5 and 6 </w:t>
      </w:r>
      <w:r w:rsidR="00747817" w:rsidRPr="00747817">
        <w:rPr>
          <w:rFonts w:ascii="Arial" w:eastAsia="Aptos" w:hAnsi="Arial" w:cs="Arial"/>
          <w14:ligatures w14:val="standardContextual"/>
        </w:rPr>
        <w:t xml:space="preserve">may </w:t>
      </w:r>
      <w:r w:rsidRPr="00747817">
        <w:rPr>
          <w:rFonts w:ascii="Arial" w:eastAsia="Aptos" w:hAnsi="Arial" w:cs="Arial"/>
          <w14:ligatures w14:val="standardContextual"/>
        </w:rPr>
        <w:t xml:space="preserve">receive </w:t>
      </w:r>
      <w:r w:rsidR="00747817">
        <w:rPr>
          <w:rFonts w:ascii="Arial" w:eastAsia="Aptos" w:hAnsi="Arial" w:cs="Arial"/>
          <w14:ligatures w14:val="standardContextual"/>
        </w:rPr>
        <w:t xml:space="preserve">age-appropriate </w:t>
      </w:r>
      <w:r w:rsidRPr="00747817">
        <w:rPr>
          <w:rFonts w:ascii="Arial" w:eastAsia="Aptos" w:hAnsi="Arial" w:cs="Arial"/>
          <w14:ligatures w14:val="standardContextual"/>
        </w:rPr>
        <w:t xml:space="preserve">education on the health effects of smoking and vaping </w:t>
      </w:r>
      <w:r w:rsidR="00747817">
        <w:rPr>
          <w:rFonts w:ascii="Arial" w:eastAsia="Aptos" w:hAnsi="Arial" w:cs="Arial"/>
          <w14:ligatures w14:val="standardContextual"/>
        </w:rPr>
        <w:t xml:space="preserve">e.g. </w:t>
      </w:r>
      <w:r w:rsidRPr="00747817">
        <w:rPr>
          <w:rFonts w:ascii="Arial" w:eastAsia="Aptos" w:hAnsi="Arial" w:cs="Arial"/>
          <w14:ligatures w14:val="standardContextual"/>
        </w:rPr>
        <w:t xml:space="preserve">through PSHE </w:t>
      </w:r>
      <w:r w:rsidR="00747817">
        <w:rPr>
          <w:rFonts w:ascii="Arial" w:eastAsia="Aptos" w:hAnsi="Arial" w:cs="Arial"/>
          <w14:ligatures w14:val="standardContextual"/>
        </w:rPr>
        <w:t>lessons in line with each school’s planned curriculum</w:t>
      </w:r>
      <w:r w:rsidR="007214F9" w:rsidRPr="00747817">
        <w:rPr>
          <w:rFonts w:ascii="Arial" w:eastAsia="Aptos" w:hAnsi="Arial" w:cs="Arial"/>
          <w14:ligatures w14:val="standardContextual"/>
        </w:rPr>
        <w:t>.</w:t>
      </w:r>
    </w:p>
    <w:p w14:paraId="41ECDF3F" w14:textId="77777777" w:rsidR="00FD3EB1" w:rsidRDefault="00FD3EB1" w:rsidP="00747817">
      <w:pPr>
        <w:rPr>
          <w:rFonts w:ascii="Arial" w:hAnsi="Arial" w:cs="Arial"/>
          <w:b/>
        </w:rPr>
      </w:pPr>
    </w:p>
    <w:p w14:paraId="60993C1B" w14:textId="6F729B0D" w:rsidR="00570752" w:rsidRDefault="00570752" w:rsidP="0074781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4 – The Smoke-Free Environment</w:t>
      </w:r>
    </w:p>
    <w:p w14:paraId="6537E96B" w14:textId="77777777" w:rsidR="00570752" w:rsidRDefault="00570752" w:rsidP="00570752">
      <w:pPr>
        <w:jc w:val="center"/>
        <w:rPr>
          <w:rFonts w:ascii="Arial" w:hAnsi="Arial" w:cs="Arial"/>
          <w:b/>
        </w:rPr>
      </w:pPr>
    </w:p>
    <w:p w14:paraId="5CF00E6B" w14:textId="77777777" w:rsidR="00570752" w:rsidRPr="00570752" w:rsidRDefault="00570752" w:rsidP="00570752">
      <w:pPr>
        <w:spacing w:after="0" w:line="276" w:lineRule="auto"/>
        <w:rPr>
          <w:rFonts w:ascii="Arial" w:eastAsia="Aptos" w:hAnsi="Arial" w:cs="Arial"/>
          <w14:ligatures w14:val="standardContextual"/>
        </w:rPr>
      </w:pPr>
      <w:r w:rsidRPr="00570752">
        <w:rPr>
          <w:rFonts w:ascii="Arial" w:eastAsia="Aptos" w:hAnsi="Arial" w:cs="Arial"/>
          <w:b/>
          <w:bCs/>
          <w14:ligatures w14:val="standardContextual"/>
        </w:rPr>
        <w:t>4.1</w:t>
      </w:r>
      <w:r w:rsidRPr="00570752">
        <w:rPr>
          <w:rFonts w:ascii="Arial" w:eastAsia="Aptos" w:hAnsi="Arial" w:cs="Arial"/>
          <w14:ligatures w14:val="standardContextual"/>
        </w:rPr>
        <w:t xml:space="preserve"> This policy applies to all staff, pupils, and visitors, including parents, contractors, temporary staff, and governors.</w:t>
      </w:r>
    </w:p>
    <w:p w14:paraId="00660A8C" w14:textId="77777777" w:rsidR="00570752" w:rsidRPr="00570752" w:rsidRDefault="00570752" w:rsidP="00570752">
      <w:pPr>
        <w:numPr>
          <w:ilvl w:val="0"/>
          <w:numId w:val="11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570752">
        <w:rPr>
          <w:rFonts w:ascii="Arial" w:eastAsia="Times New Roman" w:hAnsi="Arial" w:cs="Arial"/>
          <w14:ligatures w14:val="standardContextual"/>
        </w:rPr>
        <w:t>Smoking or vaping is prohibited on all Trust sites, including buildings, playgrounds, sports fields, and car parks.</w:t>
      </w:r>
    </w:p>
    <w:p w14:paraId="65AF5102" w14:textId="77777777" w:rsidR="00570752" w:rsidRPr="00570752" w:rsidRDefault="00570752" w:rsidP="00570752">
      <w:pPr>
        <w:numPr>
          <w:ilvl w:val="0"/>
          <w:numId w:val="11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570752">
        <w:rPr>
          <w:rFonts w:ascii="Arial" w:eastAsia="Times New Roman" w:hAnsi="Arial" w:cs="Arial"/>
          <w14:ligatures w14:val="standardContextual"/>
        </w:rPr>
        <w:t>Smoking or vaping is prohibited during school visits or trips.</w:t>
      </w:r>
    </w:p>
    <w:p w14:paraId="11C3A3C1" w14:textId="77777777" w:rsidR="00570752" w:rsidRPr="00570752" w:rsidRDefault="00570752" w:rsidP="00570752">
      <w:pPr>
        <w:numPr>
          <w:ilvl w:val="0"/>
          <w:numId w:val="11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570752">
        <w:rPr>
          <w:rFonts w:ascii="Arial" w:eastAsia="Times New Roman" w:hAnsi="Arial" w:cs="Arial"/>
          <w14:ligatures w14:val="standardContextual"/>
        </w:rPr>
        <w:t>Smoking or vaping at the entrances, exits, or boundaries of school sites is strongly discouraged.</w:t>
      </w:r>
    </w:p>
    <w:p w14:paraId="196DE5CD" w14:textId="77777777" w:rsidR="00570752" w:rsidRPr="00570752" w:rsidRDefault="00570752" w:rsidP="00570752">
      <w:pPr>
        <w:numPr>
          <w:ilvl w:val="0"/>
          <w:numId w:val="11"/>
        </w:numPr>
        <w:spacing w:after="0" w:line="276" w:lineRule="auto"/>
        <w:rPr>
          <w:rFonts w:ascii="Arial" w:eastAsia="Times New Roman" w:hAnsi="Arial" w:cs="Arial"/>
          <w14:ligatures w14:val="standardContextual"/>
        </w:rPr>
      </w:pPr>
      <w:r w:rsidRPr="00570752">
        <w:rPr>
          <w:rFonts w:ascii="Arial" w:eastAsia="Times New Roman" w:hAnsi="Arial" w:cs="Arial"/>
          <w14:ligatures w14:val="standardContextual"/>
        </w:rPr>
        <w:t>Signage to enforce the policy will be displayed prominently.</w:t>
      </w:r>
    </w:p>
    <w:p w14:paraId="66DA9843" w14:textId="77777777" w:rsidR="00570752" w:rsidRPr="00570752" w:rsidRDefault="00570752" w:rsidP="00570752">
      <w:pPr>
        <w:spacing w:after="0" w:line="240" w:lineRule="auto"/>
        <w:ind w:left="720"/>
        <w:rPr>
          <w:rFonts w:ascii="Arial" w:eastAsia="Times New Roman" w:hAnsi="Arial" w:cs="Arial"/>
          <w14:ligatures w14:val="standardContextual"/>
        </w:rPr>
      </w:pPr>
    </w:p>
    <w:p w14:paraId="2815B647" w14:textId="77777777" w:rsidR="00570752" w:rsidRPr="00570752" w:rsidRDefault="00570752" w:rsidP="00570752">
      <w:pPr>
        <w:spacing w:after="0" w:line="276" w:lineRule="auto"/>
        <w:rPr>
          <w:rFonts w:ascii="Arial" w:eastAsia="Aptos" w:hAnsi="Arial" w:cs="Arial"/>
          <w14:ligatures w14:val="standardContextual"/>
        </w:rPr>
      </w:pPr>
      <w:r w:rsidRPr="00570752">
        <w:rPr>
          <w:rFonts w:ascii="Arial" w:eastAsia="Aptos" w:hAnsi="Arial" w:cs="Arial"/>
          <w:b/>
          <w:bCs/>
          <w14:ligatures w14:val="standardContextual"/>
        </w:rPr>
        <w:t>4.2</w:t>
      </w:r>
      <w:r w:rsidRPr="00570752">
        <w:rPr>
          <w:rFonts w:ascii="Arial" w:eastAsia="Aptos" w:hAnsi="Arial" w:cs="Arial"/>
          <w14:ligatures w14:val="standardContextual"/>
        </w:rPr>
        <w:t xml:space="preserve"> Staff members are encouraged to inform visitors of the no smoking or vaping policy but should avoid confrontation if it poses a personal safety risk.</w:t>
      </w:r>
    </w:p>
    <w:p w14:paraId="22082F7D" w14:textId="77777777" w:rsidR="00570752" w:rsidRDefault="00570752" w:rsidP="00570752">
      <w:pPr>
        <w:rPr>
          <w:rFonts w:ascii="Arial" w:hAnsi="Arial" w:cs="Arial"/>
          <w:b/>
        </w:rPr>
      </w:pPr>
    </w:p>
    <w:p w14:paraId="77242F92" w14:textId="631E0688" w:rsidR="00570752" w:rsidRDefault="00570752" w:rsidP="0074781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5 – Support for Smokers</w:t>
      </w:r>
    </w:p>
    <w:p w14:paraId="5FDF3A09" w14:textId="77777777" w:rsidR="00570752" w:rsidRDefault="00570752" w:rsidP="00570752">
      <w:pPr>
        <w:jc w:val="center"/>
        <w:rPr>
          <w:rFonts w:ascii="Arial" w:hAnsi="Arial" w:cs="Arial"/>
          <w:b/>
        </w:rPr>
      </w:pPr>
    </w:p>
    <w:p w14:paraId="2FB647C9" w14:textId="77777777" w:rsidR="00570752" w:rsidRPr="00570752" w:rsidRDefault="00570752" w:rsidP="00570752">
      <w:pPr>
        <w:spacing w:after="0" w:line="276" w:lineRule="auto"/>
        <w:rPr>
          <w:rFonts w:ascii="Arial" w:eastAsia="Aptos" w:hAnsi="Arial" w:cs="Arial"/>
          <w14:ligatures w14:val="standardContextual"/>
        </w:rPr>
      </w:pPr>
      <w:r w:rsidRPr="00570752">
        <w:rPr>
          <w:rFonts w:ascii="Arial" w:eastAsia="Aptos" w:hAnsi="Arial" w:cs="Arial"/>
          <w:b/>
          <w:bCs/>
          <w14:ligatures w14:val="standardContextual"/>
        </w:rPr>
        <w:t>5.1</w:t>
      </w:r>
      <w:r w:rsidRPr="00570752">
        <w:rPr>
          <w:rFonts w:ascii="Arial" w:eastAsia="Aptos" w:hAnsi="Arial" w:cs="Arial"/>
          <w14:ligatures w14:val="standardContextual"/>
        </w:rPr>
        <w:t xml:space="preserve"> Information about NHS Stop Smoking Services and local support will be made available to those who wish to quit smoking.</w:t>
      </w:r>
    </w:p>
    <w:p w14:paraId="4DB6EDD7" w14:textId="40E35E2B" w:rsidR="00C410E8" w:rsidRDefault="00C410E8" w:rsidP="00C410E8">
      <w:pPr>
        <w:rPr>
          <w:rFonts w:ascii="Arial" w:hAnsi="Arial" w:cs="Arial"/>
        </w:rPr>
      </w:pPr>
    </w:p>
    <w:p w14:paraId="72581A46" w14:textId="6A821803" w:rsidR="00570752" w:rsidRDefault="00570752" w:rsidP="00747817">
      <w:pPr>
        <w:rPr>
          <w:rFonts w:ascii="Arial" w:hAnsi="Arial" w:cs="Arial"/>
          <w:b/>
          <w:bCs/>
        </w:rPr>
      </w:pPr>
      <w:r w:rsidRPr="005A6063">
        <w:rPr>
          <w:rFonts w:ascii="Arial" w:hAnsi="Arial" w:cs="Arial"/>
          <w:b/>
          <w:bCs/>
        </w:rPr>
        <w:t xml:space="preserve">6 </w:t>
      </w:r>
      <w:r w:rsidR="005A6063" w:rsidRPr="005A6063">
        <w:rPr>
          <w:rFonts w:ascii="Arial" w:hAnsi="Arial" w:cs="Arial"/>
          <w:b/>
          <w:bCs/>
        </w:rPr>
        <w:t>– Disciplinary Action</w:t>
      </w:r>
    </w:p>
    <w:p w14:paraId="0187F252" w14:textId="77777777" w:rsidR="005A6063" w:rsidRDefault="005A6063" w:rsidP="00570752">
      <w:pPr>
        <w:jc w:val="center"/>
        <w:rPr>
          <w:rFonts w:ascii="Arial" w:hAnsi="Arial" w:cs="Arial"/>
          <w:b/>
          <w:bCs/>
        </w:rPr>
      </w:pPr>
    </w:p>
    <w:p w14:paraId="77ABF5B2" w14:textId="76E23528" w:rsidR="005A6063" w:rsidRPr="005A6063" w:rsidRDefault="005A6063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  <w:r w:rsidRPr="005A6063">
        <w:rPr>
          <w:rFonts w:ascii="Arial" w:eastAsia="Aptos" w:hAnsi="Arial" w:cs="Arial"/>
          <w:b/>
          <w:bCs/>
          <w14:ligatures w14:val="standardContextual"/>
        </w:rPr>
        <w:t>6.1</w:t>
      </w:r>
      <w:r w:rsidRPr="005A6063">
        <w:rPr>
          <w:rFonts w:ascii="Arial" w:eastAsia="Aptos" w:hAnsi="Arial" w:cs="Arial"/>
          <w14:ligatures w14:val="standardContextual"/>
        </w:rPr>
        <w:t xml:space="preserve"> Enforcing this policy is a shared responsibility of the </w:t>
      </w:r>
      <w:r w:rsidR="00747817">
        <w:rPr>
          <w:rFonts w:ascii="Arial" w:eastAsia="Aptos" w:hAnsi="Arial" w:cs="Arial"/>
          <w14:ligatures w14:val="standardContextual"/>
        </w:rPr>
        <w:t xml:space="preserve">Learning Accord Multi Academy </w:t>
      </w:r>
      <w:r w:rsidRPr="005A6063">
        <w:rPr>
          <w:rFonts w:ascii="Arial" w:eastAsia="Aptos" w:hAnsi="Arial" w:cs="Arial"/>
          <w14:ligatures w14:val="standardContextual"/>
        </w:rPr>
        <w:t xml:space="preserve">Trust </w:t>
      </w:r>
      <w:r w:rsidR="00747817">
        <w:rPr>
          <w:rFonts w:ascii="Arial" w:eastAsia="Aptos" w:hAnsi="Arial" w:cs="Arial"/>
          <w14:ligatures w14:val="standardContextual"/>
        </w:rPr>
        <w:t xml:space="preserve">and </w:t>
      </w:r>
      <w:proofErr w:type="gramStart"/>
      <w:r w:rsidR="00747817">
        <w:rPr>
          <w:rFonts w:ascii="Arial" w:eastAsia="Aptos" w:hAnsi="Arial" w:cs="Arial"/>
          <w14:ligatures w14:val="standardContextual"/>
        </w:rPr>
        <w:t>it’s</w:t>
      </w:r>
      <w:proofErr w:type="gramEnd"/>
      <w:r w:rsidR="00747817">
        <w:rPr>
          <w:rFonts w:ascii="Arial" w:eastAsia="Aptos" w:hAnsi="Arial" w:cs="Arial"/>
          <w14:ligatures w14:val="standardContextual"/>
        </w:rPr>
        <w:t xml:space="preserve"> school and academy communities</w:t>
      </w:r>
      <w:r w:rsidRPr="005A6063">
        <w:rPr>
          <w:rFonts w:ascii="Arial" w:eastAsia="Aptos" w:hAnsi="Arial" w:cs="Arial"/>
          <w14:ligatures w14:val="standardContextual"/>
        </w:rPr>
        <w:t>. Breaches should be addressed appropriately</w:t>
      </w:r>
      <w:r w:rsidR="00747817">
        <w:rPr>
          <w:rFonts w:ascii="Arial" w:eastAsia="Aptos" w:hAnsi="Arial" w:cs="Arial"/>
          <w14:ligatures w14:val="standardContextual"/>
        </w:rPr>
        <w:t xml:space="preserve"> at each site in line with the expectations</w:t>
      </w:r>
      <w:r w:rsidRPr="005A6063">
        <w:rPr>
          <w:rFonts w:ascii="Arial" w:eastAsia="Aptos" w:hAnsi="Arial" w:cs="Arial"/>
          <w14:ligatures w14:val="standardContextual"/>
        </w:rPr>
        <w:t>.</w:t>
      </w:r>
    </w:p>
    <w:p w14:paraId="62A605DD" w14:textId="77777777" w:rsidR="005A6063" w:rsidRPr="005A6063" w:rsidRDefault="005A6063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</w:p>
    <w:p w14:paraId="1AFD9E95" w14:textId="77777777" w:rsidR="005A6063" w:rsidRPr="005A6063" w:rsidRDefault="005A6063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  <w:r w:rsidRPr="005A6063">
        <w:rPr>
          <w:rFonts w:ascii="Arial" w:eastAsia="Aptos" w:hAnsi="Arial" w:cs="Arial"/>
          <w:b/>
          <w:bCs/>
          <w14:ligatures w14:val="standardContextual"/>
        </w:rPr>
        <w:t>6.2</w:t>
      </w:r>
      <w:r w:rsidRPr="005A6063">
        <w:rPr>
          <w:rFonts w:ascii="Arial" w:eastAsia="Aptos" w:hAnsi="Arial" w:cs="Arial"/>
          <w14:ligatures w14:val="standardContextual"/>
        </w:rPr>
        <w:t xml:space="preserve"> Staff found smoking or vaping on school premises will face disciplinary action and may be required to leave the site.</w:t>
      </w:r>
    </w:p>
    <w:p w14:paraId="117121D7" w14:textId="77777777" w:rsidR="005A6063" w:rsidRPr="005A6063" w:rsidRDefault="005A6063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</w:p>
    <w:p w14:paraId="0EB989C8" w14:textId="77777777" w:rsidR="005A6063" w:rsidRDefault="005A6063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  <w:r w:rsidRPr="005A6063">
        <w:rPr>
          <w:rFonts w:ascii="Arial" w:eastAsia="Aptos" w:hAnsi="Arial" w:cs="Arial"/>
          <w:b/>
          <w:bCs/>
          <w14:ligatures w14:val="standardContextual"/>
        </w:rPr>
        <w:t>6.3</w:t>
      </w:r>
      <w:r w:rsidRPr="005A6063">
        <w:rPr>
          <w:rFonts w:ascii="Arial" w:eastAsia="Aptos" w:hAnsi="Arial" w:cs="Arial"/>
          <w14:ligatures w14:val="standardContextual"/>
        </w:rPr>
        <w:t xml:space="preserve"> Pupils found in breach of the policy will have their parents informed, and further action will be taken as deemed appropriate.</w:t>
      </w:r>
    </w:p>
    <w:p w14:paraId="0F49A470" w14:textId="77777777" w:rsidR="00747817" w:rsidRDefault="00747817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</w:p>
    <w:p w14:paraId="124493D8" w14:textId="3E871EE7" w:rsidR="00747817" w:rsidRDefault="00747817" w:rsidP="005A6063">
      <w:pPr>
        <w:spacing w:after="0" w:line="240" w:lineRule="auto"/>
        <w:rPr>
          <w:rFonts w:ascii="Arial" w:eastAsia="Aptos" w:hAnsi="Arial" w:cs="Arial"/>
          <w:b/>
          <w:bCs/>
          <w14:ligatures w14:val="standardContextual"/>
        </w:rPr>
      </w:pPr>
      <w:r w:rsidRPr="00747817">
        <w:rPr>
          <w:rFonts w:ascii="Arial" w:eastAsia="Aptos" w:hAnsi="Arial" w:cs="Arial"/>
          <w:b/>
          <w:bCs/>
          <w14:ligatures w14:val="standardContextual"/>
        </w:rPr>
        <w:t>7- Conclusion</w:t>
      </w:r>
    </w:p>
    <w:p w14:paraId="40AB0008" w14:textId="77777777" w:rsidR="00747817" w:rsidRDefault="00747817" w:rsidP="005A6063">
      <w:pPr>
        <w:spacing w:after="0" w:line="240" w:lineRule="auto"/>
        <w:rPr>
          <w:rFonts w:ascii="Arial" w:eastAsia="Aptos" w:hAnsi="Arial" w:cs="Arial"/>
          <w:b/>
          <w:bCs/>
          <w14:ligatures w14:val="standardContextual"/>
        </w:rPr>
      </w:pPr>
    </w:p>
    <w:p w14:paraId="086BE2CA" w14:textId="450281E1" w:rsidR="00747817" w:rsidRPr="00747817" w:rsidRDefault="00747817" w:rsidP="005A6063">
      <w:pPr>
        <w:spacing w:after="0" w:line="240" w:lineRule="auto"/>
        <w:rPr>
          <w:rFonts w:ascii="Arial" w:eastAsia="Aptos" w:hAnsi="Arial" w:cs="Arial"/>
          <w14:ligatures w14:val="standardContextual"/>
        </w:rPr>
      </w:pPr>
      <w:r w:rsidRPr="00747817">
        <w:rPr>
          <w:rFonts w:ascii="Arial" w:eastAsia="Aptos" w:hAnsi="Arial" w:cs="Arial"/>
          <w14:ligatures w14:val="standardContextual"/>
        </w:rPr>
        <w:t>This policy will be reviewed annually in line with the Learning Accord policy review process.</w:t>
      </w:r>
    </w:p>
    <w:p w14:paraId="460F052C" w14:textId="77777777" w:rsidR="005A6063" w:rsidRPr="005A6063" w:rsidRDefault="005A6063" w:rsidP="005A6063">
      <w:pPr>
        <w:rPr>
          <w:rFonts w:ascii="Arial" w:hAnsi="Arial" w:cs="Arial"/>
          <w:b/>
          <w:bCs/>
        </w:rPr>
      </w:pPr>
    </w:p>
    <w:p w14:paraId="1F3A976D" w14:textId="7E9ECA24" w:rsidR="001006B6" w:rsidRPr="00E24C6C" w:rsidRDefault="001006B6" w:rsidP="00E24C6C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</w:p>
    <w:sectPr w:rsidR="001006B6" w:rsidRPr="00E24C6C" w:rsidSect="00453BAB">
      <w:footerReference w:type="default" r:id="rId8"/>
      <w:footerReference w:type="first" r:id="rId9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6B81D" w14:textId="77777777" w:rsidR="00A00C76" w:rsidRDefault="00A00C76" w:rsidP="00A00C76">
      <w:pPr>
        <w:spacing w:after="0" w:line="240" w:lineRule="auto"/>
      </w:pPr>
      <w:r>
        <w:separator/>
      </w:r>
    </w:p>
  </w:endnote>
  <w:endnote w:type="continuationSeparator" w:id="0">
    <w:p w14:paraId="744BABE6" w14:textId="77777777" w:rsidR="00A00C76" w:rsidRDefault="00A00C76" w:rsidP="00A00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3979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196977" w14:textId="77777777" w:rsidR="00453BAB" w:rsidRDefault="00453B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4DD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1EFDB31" w14:textId="77777777" w:rsidR="00453BAB" w:rsidRDefault="00453B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2A49E" w14:textId="77777777" w:rsidR="00A00C76" w:rsidRDefault="00A00C76">
    <w:pPr>
      <w:pStyle w:val="Footer"/>
    </w:pPr>
  </w:p>
  <w:p w14:paraId="69B23336" w14:textId="77777777" w:rsidR="00A00C76" w:rsidRDefault="00A00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DA1CE" w14:textId="77777777" w:rsidR="00A00C76" w:rsidRDefault="00A00C76" w:rsidP="00A00C76">
      <w:pPr>
        <w:spacing w:after="0" w:line="240" w:lineRule="auto"/>
      </w:pPr>
      <w:r>
        <w:separator/>
      </w:r>
    </w:p>
  </w:footnote>
  <w:footnote w:type="continuationSeparator" w:id="0">
    <w:p w14:paraId="5DCF1021" w14:textId="77777777" w:rsidR="00A00C76" w:rsidRDefault="00A00C76" w:rsidP="00A00C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3F02"/>
    <w:multiLevelType w:val="multilevel"/>
    <w:tmpl w:val="D22A1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742A7"/>
    <w:multiLevelType w:val="hybridMultilevel"/>
    <w:tmpl w:val="7AC68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50C5D"/>
    <w:multiLevelType w:val="hybridMultilevel"/>
    <w:tmpl w:val="E2989912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D5F16"/>
    <w:multiLevelType w:val="hybridMultilevel"/>
    <w:tmpl w:val="262A7B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91081"/>
    <w:multiLevelType w:val="hybridMultilevel"/>
    <w:tmpl w:val="998877FE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80257F"/>
    <w:multiLevelType w:val="hybridMultilevel"/>
    <w:tmpl w:val="992A55D8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F93FA4"/>
    <w:multiLevelType w:val="hybridMultilevel"/>
    <w:tmpl w:val="B27CB3C4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6DEA8F2"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E274D"/>
    <w:multiLevelType w:val="multilevel"/>
    <w:tmpl w:val="EE607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C81421"/>
    <w:multiLevelType w:val="hybridMultilevel"/>
    <w:tmpl w:val="F06CE72A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5D2333"/>
    <w:multiLevelType w:val="multilevel"/>
    <w:tmpl w:val="388A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D90FD2"/>
    <w:multiLevelType w:val="hybridMultilevel"/>
    <w:tmpl w:val="58401926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5941252">
    <w:abstractNumId w:val="3"/>
  </w:num>
  <w:num w:numId="2" w16cid:durableId="279143529">
    <w:abstractNumId w:val="1"/>
  </w:num>
  <w:num w:numId="3" w16cid:durableId="553933485">
    <w:abstractNumId w:val="5"/>
  </w:num>
  <w:num w:numId="4" w16cid:durableId="2026590673">
    <w:abstractNumId w:val="6"/>
  </w:num>
  <w:num w:numId="5" w16cid:durableId="2056924038">
    <w:abstractNumId w:val="10"/>
  </w:num>
  <w:num w:numId="6" w16cid:durableId="92627345">
    <w:abstractNumId w:val="2"/>
  </w:num>
  <w:num w:numId="7" w16cid:durableId="325207160">
    <w:abstractNumId w:val="8"/>
  </w:num>
  <w:num w:numId="8" w16cid:durableId="997465162">
    <w:abstractNumId w:val="4"/>
  </w:num>
  <w:num w:numId="9" w16cid:durableId="681668336">
    <w:abstractNumId w:val="0"/>
  </w:num>
  <w:num w:numId="10" w16cid:durableId="196357736">
    <w:abstractNumId w:val="9"/>
  </w:num>
  <w:num w:numId="11" w16cid:durableId="5057049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EB1"/>
    <w:rsid w:val="000351D2"/>
    <w:rsid w:val="000821E6"/>
    <w:rsid w:val="001006B6"/>
    <w:rsid w:val="00115D46"/>
    <w:rsid w:val="00143D89"/>
    <w:rsid w:val="0016549F"/>
    <w:rsid w:val="0018494A"/>
    <w:rsid w:val="001F2274"/>
    <w:rsid w:val="00205BF1"/>
    <w:rsid w:val="0029378B"/>
    <w:rsid w:val="002C6DE1"/>
    <w:rsid w:val="002F34A8"/>
    <w:rsid w:val="00347043"/>
    <w:rsid w:val="00367DCC"/>
    <w:rsid w:val="003C2A17"/>
    <w:rsid w:val="003C559C"/>
    <w:rsid w:val="00436A3C"/>
    <w:rsid w:val="004528FF"/>
    <w:rsid w:val="00453BAB"/>
    <w:rsid w:val="004F7E2A"/>
    <w:rsid w:val="00570752"/>
    <w:rsid w:val="005A6063"/>
    <w:rsid w:val="00611D36"/>
    <w:rsid w:val="006732F6"/>
    <w:rsid w:val="006A0E0E"/>
    <w:rsid w:val="006E4ED7"/>
    <w:rsid w:val="007214F9"/>
    <w:rsid w:val="00747817"/>
    <w:rsid w:val="008866B8"/>
    <w:rsid w:val="00894DD4"/>
    <w:rsid w:val="008D1C3E"/>
    <w:rsid w:val="008D6454"/>
    <w:rsid w:val="008F744E"/>
    <w:rsid w:val="00951964"/>
    <w:rsid w:val="009C1B7C"/>
    <w:rsid w:val="00A00C76"/>
    <w:rsid w:val="00A40F5D"/>
    <w:rsid w:val="00BB7C74"/>
    <w:rsid w:val="00C25EDB"/>
    <w:rsid w:val="00C410E8"/>
    <w:rsid w:val="00C414F6"/>
    <w:rsid w:val="00C52535"/>
    <w:rsid w:val="00C6400A"/>
    <w:rsid w:val="00CA774E"/>
    <w:rsid w:val="00CD24DB"/>
    <w:rsid w:val="00CE6EA2"/>
    <w:rsid w:val="00CF5916"/>
    <w:rsid w:val="00D627C0"/>
    <w:rsid w:val="00D9434B"/>
    <w:rsid w:val="00DA510A"/>
    <w:rsid w:val="00DC2F86"/>
    <w:rsid w:val="00E24C6C"/>
    <w:rsid w:val="00E34B5E"/>
    <w:rsid w:val="00E472DE"/>
    <w:rsid w:val="00F11CAE"/>
    <w:rsid w:val="00FC4C16"/>
    <w:rsid w:val="00FD1BC0"/>
    <w:rsid w:val="00FD3EB1"/>
    <w:rsid w:val="00FD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5939CFD4"/>
  <w15:chartTrackingRefBased/>
  <w15:docId w15:val="{EC66A59F-0CCE-4679-9EE1-6C02283A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table" w:styleId="TableGrid">
    <w:name w:val="Table Grid"/>
    <w:basedOn w:val="TableNormal"/>
    <w:uiPriority w:val="39"/>
    <w:rsid w:val="00FD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37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78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00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C76"/>
  </w:style>
  <w:style w:type="paragraph" w:styleId="Footer">
    <w:name w:val="footer"/>
    <w:basedOn w:val="Normal"/>
    <w:link w:val="FooterChar"/>
    <w:uiPriority w:val="99"/>
    <w:unhideWhenUsed/>
    <w:rsid w:val="00A00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C76"/>
  </w:style>
  <w:style w:type="paragraph" w:styleId="NoSpacing">
    <w:name w:val="No Spacing"/>
    <w:link w:val="NoSpacingChar"/>
    <w:uiPriority w:val="1"/>
    <w:qFormat/>
    <w:rsid w:val="00453BA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53BAB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84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Bridge-Wilkinson</dc:creator>
  <cp:keywords/>
  <dc:description/>
  <cp:lastModifiedBy>Caroline Mann</cp:lastModifiedBy>
  <cp:revision>3</cp:revision>
  <cp:lastPrinted>2018-11-30T11:06:00Z</cp:lastPrinted>
  <dcterms:created xsi:type="dcterms:W3CDTF">2025-02-05T14:48:00Z</dcterms:created>
  <dcterms:modified xsi:type="dcterms:W3CDTF">2025-02-11T09:01:00Z</dcterms:modified>
</cp:coreProperties>
</file>