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7305" w14:textId="77777777" w:rsidR="00A10481" w:rsidRDefault="00A10481" w:rsidP="00A10481">
      <w:pPr>
        <w:autoSpaceDE w:val="0"/>
        <w:autoSpaceDN w:val="0"/>
        <w:adjustRightInd w:val="0"/>
        <w:spacing w:after="0" w:line="240" w:lineRule="auto"/>
        <w:jc w:val="center"/>
      </w:pPr>
    </w:p>
    <w:p w14:paraId="23988094" w14:textId="77777777" w:rsidR="00A10481" w:rsidRDefault="00A10481" w:rsidP="00A10481">
      <w:pPr>
        <w:autoSpaceDE w:val="0"/>
        <w:autoSpaceDN w:val="0"/>
        <w:adjustRightInd w:val="0"/>
        <w:spacing w:after="0" w:line="240" w:lineRule="auto"/>
        <w:jc w:val="center"/>
        <w:rPr>
          <w:rFonts w:ascii="Arial" w:eastAsia="Arial" w:hAnsi="Arial" w:cs="Arial"/>
          <w:b/>
          <w:color w:val="000000"/>
          <w:sz w:val="28"/>
          <w:szCs w:val="28"/>
        </w:rPr>
      </w:pPr>
      <w:r>
        <w:t xml:space="preserve"> </w:t>
      </w:r>
      <w:r w:rsidRPr="00FD3EB1">
        <w:rPr>
          <w:rFonts w:ascii="Arial" w:eastAsia="Arial" w:hAnsi="Arial" w:cs="Arial"/>
          <w:b/>
          <w:sz w:val="28"/>
          <w:szCs w:val="28"/>
        </w:rPr>
        <w:t xml:space="preserve">Learning Accord Multi </w:t>
      </w:r>
      <w:r w:rsidRPr="00FD3EB1">
        <w:rPr>
          <w:rFonts w:ascii="Arial" w:eastAsia="Arial" w:hAnsi="Arial" w:cs="Arial"/>
          <w:b/>
          <w:color w:val="000000"/>
          <w:sz w:val="28"/>
          <w:szCs w:val="28"/>
        </w:rPr>
        <w:t>Academy Trust</w:t>
      </w:r>
    </w:p>
    <w:p w14:paraId="2C89679D" w14:textId="77777777" w:rsidR="00A10481" w:rsidRDefault="00A10481" w:rsidP="00A10481">
      <w:pPr>
        <w:autoSpaceDE w:val="0"/>
        <w:autoSpaceDN w:val="0"/>
        <w:adjustRightInd w:val="0"/>
        <w:spacing w:after="0" w:line="240" w:lineRule="auto"/>
        <w:jc w:val="center"/>
        <w:rPr>
          <w:rFonts w:ascii="Arial" w:eastAsia="Arial" w:hAnsi="Arial" w:cs="Arial"/>
          <w:b/>
          <w:color w:val="000000"/>
          <w:sz w:val="28"/>
          <w:szCs w:val="28"/>
        </w:rPr>
      </w:pPr>
    </w:p>
    <w:p w14:paraId="2E58AE34" w14:textId="77777777" w:rsidR="00A10481" w:rsidRDefault="00F52582" w:rsidP="00A10481">
      <w:pPr>
        <w:autoSpaceDE w:val="0"/>
        <w:autoSpaceDN w:val="0"/>
        <w:adjustRightInd w:val="0"/>
        <w:spacing w:after="0" w:line="240" w:lineRule="auto"/>
        <w:jc w:val="center"/>
        <w:rPr>
          <w:rFonts w:ascii="Arial" w:eastAsia="Arial" w:hAnsi="Arial" w:cs="Arial"/>
          <w:b/>
          <w:color w:val="000000"/>
          <w:sz w:val="28"/>
          <w:szCs w:val="28"/>
        </w:rPr>
      </w:pPr>
      <w:r>
        <w:rPr>
          <w:rFonts w:ascii="Arial" w:eastAsia="Arial" w:hAnsi="Arial" w:cs="Arial"/>
          <w:b/>
          <w:color w:val="000000"/>
          <w:sz w:val="28"/>
          <w:szCs w:val="28"/>
        </w:rPr>
        <w:t xml:space="preserve">Suspension and </w:t>
      </w:r>
      <w:r w:rsidR="00A10481">
        <w:rPr>
          <w:rFonts w:ascii="Arial" w:eastAsia="Arial" w:hAnsi="Arial" w:cs="Arial"/>
          <w:b/>
          <w:color w:val="000000"/>
          <w:sz w:val="28"/>
          <w:szCs w:val="28"/>
        </w:rPr>
        <w:t>Exclusions Policy</w:t>
      </w:r>
    </w:p>
    <w:p w14:paraId="1B1FD543" w14:textId="27487CA0" w:rsidR="00A10481" w:rsidRDefault="00A10481" w:rsidP="00A10481">
      <w:pPr>
        <w:autoSpaceDE w:val="0"/>
        <w:autoSpaceDN w:val="0"/>
        <w:adjustRightInd w:val="0"/>
        <w:spacing w:after="0" w:line="240" w:lineRule="auto"/>
        <w:jc w:val="center"/>
        <w:rPr>
          <w:rFonts w:ascii="Arial" w:eastAsia="Arial" w:hAnsi="Arial" w:cs="Arial"/>
          <w:b/>
          <w:color w:val="000000"/>
          <w:sz w:val="28"/>
          <w:szCs w:val="28"/>
        </w:rPr>
      </w:pPr>
    </w:p>
    <w:p w14:paraId="2F45330C" w14:textId="1E346802" w:rsidR="00A10481" w:rsidRDefault="00BF2F2D" w:rsidP="00A10481">
      <w:pPr>
        <w:autoSpaceDE w:val="0"/>
        <w:autoSpaceDN w:val="0"/>
        <w:adjustRightInd w:val="0"/>
        <w:spacing w:after="0" w:line="240" w:lineRule="auto"/>
        <w:jc w:val="center"/>
        <w:rPr>
          <w:rFonts w:ascii="Arial" w:eastAsia="Arial" w:hAnsi="Arial" w:cs="Arial"/>
          <w:b/>
          <w:color w:val="000000"/>
          <w:sz w:val="28"/>
          <w:szCs w:val="28"/>
        </w:rPr>
      </w:pPr>
      <w:r>
        <w:rPr>
          <w:b/>
          <w:noProof/>
          <w:color w:val="000000"/>
          <w:lang w:eastAsia="en-GB"/>
        </w:rPr>
        <w:drawing>
          <wp:anchor distT="0" distB="0" distL="114300" distR="114300" simplePos="0" relativeHeight="251658240" behindDoc="0" locked="0" layoutInCell="1" allowOverlap="1" wp14:anchorId="162B1F82" wp14:editId="7A24E873">
            <wp:simplePos x="0" y="0"/>
            <wp:positionH relativeFrom="column">
              <wp:posOffset>1936115</wp:posOffset>
            </wp:positionH>
            <wp:positionV relativeFrom="paragraph">
              <wp:posOffset>6350</wp:posOffset>
            </wp:positionV>
            <wp:extent cx="1855470" cy="185547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5470" cy="1855470"/>
                    </a:xfrm>
                    <a:prstGeom prst="rect">
                      <a:avLst/>
                    </a:prstGeom>
                    <a:noFill/>
                    <a:ln>
                      <a:noFill/>
                    </a:ln>
                  </pic:spPr>
                </pic:pic>
              </a:graphicData>
            </a:graphic>
          </wp:anchor>
        </w:drawing>
      </w:r>
    </w:p>
    <w:p w14:paraId="0CC426AF" w14:textId="5E3479E0" w:rsidR="00A10481" w:rsidRDefault="00A10481" w:rsidP="00A10481">
      <w:pPr>
        <w:autoSpaceDE w:val="0"/>
        <w:autoSpaceDN w:val="0"/>
        <w:adjustRightInd w:val="0"/>
        <w:spacing w:after="0" w:line="240" w:lineRule="auto"/>
        <w:jc w:val="center"/>
        <w:rPr>
          <w:rFonts w:ascii="Arial" w:eastAsia="Arial" w:hAnsi="Arial" w:cs="Arial"/>
          <w:b/>
          <w:color w:val="000000"/>
          <w:sz w:val="28"/>
          <w:szCs w:val="28"/>
        </w:rPr>
      </w:pPr>
    </w:p>
    <w:p w14:paraId="501EC4EA" w14:textId="77777777" w:rsidR="00A10481" w:rsidRPr="00FD3EB1" w:rsidRDefault="00A10481" w:rsidP="00A10481">
      <w:pPr>
        <w:autoSpaceDE w:val="0"/>
        <w:autoSpaceDN w:val="0"/>
        <w:adjustRightInd w:val="0"/>
        <w:spacing w:after="0" w:line="240" w:lineRule="auto"/>
        <w:rPr>
          <w:rFonts w:ascii="Arial" w:eastAsia="Arial" w:hAnsi="Arial" w:cs="Arial"/>
          <w:b/>
          <w:color w:val="000000"/>
          <w:sz w:val="28"/>
          <w:szCs w:val="28"/>
        </w:rPr>
      </w:pPr>
    </w:p>
    <w:p w14:paraId="4775273D" w14:textId="77777777" w:rsidR="003F05BC" w:rsidRDefault="003F05BC"/>
    <w:p w14:paraId="746F2E04" w14:textId="77777777" w:rsidR="00A10481" w:rsidRDefault="00A10481"/>
    <w:p w14:paraId="68454E01" w14:textId="77777777" w:rsidR="00A10481" w:rsidRDefault="00A10481"/>
    <w:p w14:paraId="45CE74A0" w14:textId="77777777" w:rsidR="00A10481" w:rsidRDefault="00A10481"/>
    <w:p w14:paraId="1C5CE60F" w14:textId="77777777" w:rsidR="00A10481" w:rsidRDefault="00A10481"/>
    <w:p w14:paraId="60A0B7AF" w14:textId="77777777" w:rsidR="00BF2F2D" w:rsidRDefault="00BF2F2D"/>
    <w:p w14:paraId="32F28F50" w14:textId="77777777" w:rsidR="00A10481" w:rsidRDefault="00A10481"/>
    <w:p w14:paraId="1E70BCF1" w14:textId="77777777" w:rsidR="00A10481" w:rsidRDefault="00A10481"/>
    <w:p w14:paraId="660D2AF6" w14:textId="77777777" w:rsidR="00A10481" w:rsidRDefault="00A10481"/>
    <w:p w14:paraId="22360F2A" w14:textId="77777777" w:rsidR="00A10481" w:rsidRDefault="00A10481"/>
    <w:p w14:paraId="0EF07209" w14:textId="77777777" w:rsidR="00A10481" w:rsidRDefault="00A10481"/>
    <w:p w14:paraId="39538A74" w14:textId="77777777" w:rsidR="00A10481" w:rsidRDefault="00A10481"/>
    <w:p w14:paraId="54F34D0B" w14:textId="77777777" w:rsidR="00A10481" w:rsidRDefault="00A10481"/>
    <w:p w14:paraId="14DF9516" w14:textId="77777777" w:rsidR="00A10481" w:rsidRDefault="00A10481"/>
    <w:p w14:paraId="386713AD" w14:textId="77777777" w:rsidR="00BF2F2D" w:rsidRDefault="00BF2F2D"/>
    <w:p w14:paraId="4629268B" w14:textId="77777777" w:rsidR="00BF2F2D" w:rsidRDefault="00BF2F2D"/>
    <w:p w14:paraId="48A0743D" w14:textId="77777777" w:rsidR="00BF2F2D" w:rsidRDefault="00BF2F2D"/>
    <w:p w14:paraId="40038D27" w14:textId="77777777" w:rsidR="00BF2F2D" w:rsidRDefault="00BF2F2D"/>
    <w:p w14:paraId="60672AA8" w14:textId="77777777" w:rsidR="00A10481" w:rsidRDefault="00A10481"/>
    <w:p w14:paraId="11F837F9" w14:textId="77777777" w:rsidR="00BF2F2D" w:rsidRDefault="00BF2F2D">
      <w:pPr>
        <w:rPr>
          <w:rFonts w:ascii="Arial" w:hAnsi="Arial" w:cs="Arial"/>
          <w:b/>
        </w:rPr>
      </w:pPr>
    </w:p>
    <w:tbl>
      <w:tblPr>
        <w:tblpPr w:leftFromText="180" w:rightFromText="180" w:vertAnchor="text" w:horzAnchor="margin" w:tblpXSpec="center" w:tblpY="2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3"/>
        <w:gridCol w:w="3113"/>
      </w:tblGrid>
      <w:tr w:rsidR="00BF2F2D" w:rsidRPr="00FD3EB1" w14:paraId="7F4D420F" w14:textId="77777777" w:rsidTr="00BF2F2D">
        <w:tc>
          <w:tcPr>
            <w:tcW w:w="3833" w:type="dxa"/>
            <w:shd w:val="clear" w:color="auto" w:fill="D9D9D9"/>
          </w:tcPr>
          <w:p w14:paraId="6EBC75BE" w14:textId="77777777" w:rsidR="00BF2F2D" w:rsidRPr="00FD3EB1" w:rsidRDefault="00BF2F2D" w:rsidP="00BF2F2D">
            <w:pPr>
              <w:spacing w:before="120" w:after="120" w:line="240" w:lineRule="auto"/>
              <w:jc w:val="center"/>
              <w:rPr>
                <w:rFonts w:ascii="Arial" w:eastAsia="Arial" w:hAnsi="Arial" w:cs="Arial"/>
                <w:b/>
              </w:rPr>
            </w:pPr>
            <w:bookmarkStart w:id="0" w:name="_Hlk190165010"/>
            <w:r>
              <w:rPr>
                <w:rFonts w:ascii="Arial" w:eastAsia="Arial" w:hAnsi="Arial" w:cs="Arial"/>
                <w:b/>
              </w:rPr>
              <w:t>Version</w:t>
            </w:r>
          </w:p>
        </w:tc>
        <w:tc>
          <w:tcPr>
            <w:tcW w:w="3113" w:type="dxa"/>
            <w:shd w:val="clear" w:color="auto" w:fill="auto"/>
          </w:tcPr>
          <w:p w14:paraId="4EFDF282" w14:textId="77777777" w:rsidR="00BF2F2D" w:rsidRPr="00FD3EB1" w:rsidRDefault="00BF2F2D" w:rsidP="00BF2F2D">
            <w:pPr>
              <w:spacing w:before="120" w:after="120" w:line="240" w:lineRule="auto"/>
              <w:jc w:val="center"/>
              <w:rPr>
                <w:rFonts w:ascii="Arial" w:eastAsia="Arial" w:hAnsi="Arial" w:cs="Arial"/>
                <w:b/>
              </w:rPr>
            </w:pPr>
            <w:r>
              <w:rPr>
                <w:rFonts w:ascii="Arial" w:eastAsia="Arial" w:hAnsi="Arial" w:cs="Arial"/>
                <w:b/>
              </w:rPr>
              <w:t>2</w:t>
            </w:r>
          </w:p>
        </w:tc>
      </w:tr>
      <w:tr w:rsidR="00BF2F2D" w:rsidRPr="00FD3EB1" w14:paraId="76EA06C8" w14:textId="77777777" w:rsidTr="00BF2F2D">
        <w:trPr>
          <w:trHeight w:val="186"/>
        </w:trPr>
        <w:tc>
          <w:tcPr>
            <w:tcW w:w="3833" w:type="dxa"/>
            <w:shd w:val="clear" w:color="auto" w:fill="D9D9D9"/>
          </w:tcPr>
          <w:p w14:paraId="51EC3BAD" w14:textId="77777777" w:rsidR="00BF2F2D" w:rsidRPr="00FD3EB1" w:rsidRDefault="00BF2F2D" w:rsidP="00BF2F2D">
            <w:pPr>
              <w:spacing w:before="120" w:after="120" w:line="240" w:lineRule="auto"/>
              <w:jc w:val="center"/>
              <w:rPr>
                <w:rFonts w:ascii="Arial" w:eastAsia="Arial" w:hAnsi="Arial" w:cs="Arial"/>
                <w:b/>
              </w:rPr>
            </w:pPr>
            <w:r>
              <w:rPr>
                <w:rFonts w:ascii="Arial" w:eastAsia="Arial" w:hAnsi="Arial" w:cs="Arial"/>
                <w:b/>
              </w:rPr>
              <w:t>Name of Policy Writer</w:t>
            </w:r>
          </w:p>
        </w:tc>
        <w:tc>
          <w:tcPr>
            <w:tcW w:w="3113" w:type="dxa"/>
            <w:shd w:val="clear" w:color="auto" w:fill="auto"/>
          </w:tcPr>
          <w:p w14:paraId="6EBA29FF" w14:textId="77777777" w:rsidR="00BF2F2D" w:rsidRPr="00FD3EB1" w:rsidRDefault="00BF2F2D" w:rsidP="00BF2F2D">
            <w:pPr>
              <w:spacing w:before="120" w:after="120" w:line="240" w:lineRule="auto"/>
              <w:jc w:val="center"/>
              <w:rPr>
                <w:rFonts w:ascii="Arial" w:eastAsia="Arial" w:hAnsi="Arial" w:cs="Arial"/>
                <w:b/>
              </w:rPr>
            </w:pPr>
            <w:r>
              <w:rPr>
                <w:rFonts w:ascii="Arial" w:eastAsia="Arial" w:hAnsi="Arial" w:cs="Arial"/>
                <w:b/>
              </w:rPr>
              <w:t>LAMAT</w:t>
            </w:r>
          </w:p>
        </w:tc>
      </w:tr>
      <w:tr w:rsidR="00BF2F2D" w:rsidRPr="00FD3EB1" w14:paraId="52806979" w14:textId="77777777" w:rsidTr="00BF2F2D">
        <w:tc>
          <w:tcPr>
            <w:tcW w:w="3833" w:type="dxa"/>
            <w:shd w:val="clear" w:color="auto" w:fill="D9D9D9"/>
          </w:tcPr>
          <w:p w14:paraId="0B131D45" w14:textId="08971883" w:rsidR="00BF2F2D" w:rsidRPr="00FD3EB1" w:rsidRDefault="00BF2F2D" w:rsidP="00BF2F2D">
            <w:pPr>
              <w:spacing w:before="120" w:after="120" w:line="240" w:lineRule="auto"/>
              <w:jc w:val="center"/>
              <w:rPr>
                <w:rFonts w:ascii="Arial" w:eastAsia="Arial" w:hAnsi="Arial" w:cs="Arial"/>
                <w:b/>
              </w:rPr>
            </w:pPr>
            <w:r w:rsidRPr="00433AD0">
              <w:rPr>
                <w:rFonts w:eastAsia="Arial"/>
                <w:b/>
              </w:rPr>
              <w:t xml:space="preserve">Last </w:t>
            </w:r>
            <w:r>
              <w:rPr>
                <w:rFonts w:eastAsia="Arial"/>
                <w:b/>
              </w:rPr>
              <w:t>Reviewed</w:t>
            </w:r>
          </w:p>
        </w:tc>
        <w:tc>
          <w:tcPr>
            <w:tcW w:w="3113" w:type="dxa"/>
            <w:shd w:val="clear" w:color="auto" w:fill="auto"/>
          </w:tcPr>
          <w:p w14:paraId="7756A838" w14:textId="3E1ABF86" w:rsidR="00BF2F2D" w:rsidRPr="00FD3EB1" w:rsidRDefault="00BF2F2D" w:rsidP="00BF2F2D">
            <w:pPr>
              <w:spacing w:before="120" w:after="120" w:line="240" w:lineRule="auto"/>
              <w:jc w:val="center"/>
              <w:rPr>
                <w:rFonts w:ascii="Arial" w:eastAsia="Times New Roman" w:hAnsi="Arial" w:cs="Arial"/>
                <w:b/>
                <w:color w:val="131313"/>
                <w:lang w:val="en" w:eastAsia="en-GB"/>
              </w:rPr>
            </w:pPr>
            <w:r>
              <w:rPr>
                <w:rFonts w:ascii="Arial" w:eastAsia="Times New Roman" w:hAnsi="Arial" w:cs="Arial"/>
                <w:b/>
                <w:color w:val="131313"/>
                <w:lang w:val="en" w:eastAsia="en-GB"/>
              </w:rPr>
              <w:t>February 2025</w:t>
            </w:r>
          </w:p>
        </w:tc>
      </w:tr>
      <w:tr w:rsidR="00BF2F2D" w:rsidRPr="00FD3EB1" w14:paraId="2434B5CE" w14:textId="77777777" w:rsidTr="00BF2F2D">
        <w:tc>
          <w:tcPr>
            <w:tcW w:w="3833" w:type="dxa"/>
            <w:shd w:val="clear" w:color="auto" w:fill="D9D9D9"/>
          </w:tcPr>
          <w:p w14:paraId="235B2DFC" w14:textId="77777777" w:rsidR="00BF2F2D" w:rsidRPr="00FD3EB1" w:rsidRDefault="00BF2F2D" w:rsidP="00BF2F2D">
            <w:pPr>
              <w:spacing w:before="120" w:after="120" w:line="240" w:lineRule="auto"/>
              <w:jc w:val="center"/>
              <w:rPr>
                <w:rFonts w:ascii="Arial" w:eastAsia="Times New Roman" w:hAnsi="Arial" w:cs="Arial"/>
                <w:b/>
                <w:color w:val="131313"/>
                <w:lang w:val="en" w:eastAsia="en-GB"/>
              </w:rPr>
            </w:pPr>
            <w:r>
              <w:rPr>
                <w:rFonts w:ascii="Arial" w:eastAsia="Arial" w:hAnsi="Arial" w:cs="Arial"/>
                <w:b/>
              </w:rPr>
              <w:t>Next Review Date</w:t>
            </w:r>
          </w:p>
        </w:tc>
        <w:tc>
          <w:tcPr>
            <w:tcW w:w="3113" w:type="dxa"/>
            <w:shd w:val="clear" w:color="auto" w:fill="auto"/>
          </w:tcPr>
          <w:p w14:paraId="7BFFED04" w14:textId="77777777" w:rsidR="00BF2F2D" w:rsidRPr="00FD3EB1" w:rsidRDefault="00BF2F2D" w:rsidP="00BF2F2D">
            <w:pPr>
              <w:spacing w:before="120" w:after="120" w:line="240" w:lineRule="auto"/>
              <w:jc w:val="center"/>
              <w:rPr>
                <w:rFonts w:ascii="Arial" w:eastAsia="Times New Roman" w:hAnsi="Arial" w:cs="Arial"/>
                <w:b/>
                <w:color w:val="131313"/>
                <w:lang w:val="en" w:eastAsia="en-GB"/>
              </w:rPr>
            </w:pPr>
            <w:r>
              <w:rPr>
                <w:rFonts w:ascii="Arial" w:eastAsia="Times New Roman" w:hAnsi="Arial" w:cs="Arial"/>
                <w:b/>
                <w:color w:val="131313"/>
                <w:lang w:val="en" w:eastAsia="en-GB"/>
              </w:rPr>
              <w:t>March 2026</w:t>
            </w:r>
          </w:p>
        </w:tc>
      </w:tr>
      <w:bookmarkEnd w:id="0"/>
    </w:tbl>
    <w:p w14:paraId="4F5A1C57" w14:textId="77777777" w:rsidR="00BF2F2D" w:rsidRDefault="00BF2F2D">
      <w:pPr>
        <w:rPr>
          <w:rFonts w:ascii="Arial" w:hAnsi="Arial" w:cs="Arial"/>
          <w:b/>
        </w:rPr>
      </w:pPr>
    </w:p>
    <w:p w14:paraId="03026155" w14:textId="77777777" w:rsidR="00BF2F2D" w:rsidRDefault="00BF2F2D">
      <w:pPr>
        <w:rPr>
          <w:rFonts w:ascii="Arial" w:hAnsi="Arial" w:cs="Arial"/>
          <w:b/>
        </w:rPr>
      </w:pPr>
    </w:p>
    <w:p w14:paraId="37790D7A" w14:textId="77777777" w:rsidR="00BF2F2D" w:rsidRDefault="00BF2F2D">
      <w:pPr>
        <w:rPr>
          <w:rFonts w:ascii="Arial" w:hAnsi="Arial" w:cs="Arial"/>
          <w:b/>
        </w:rPr>
      </w:pPr>
    </w:p>
    <w:p w14:paraId="3077CF15" w14:textId="77777777" w:rsidR="00BF2F2D" w:rsidRDefault="00BF2F2D">
      <w:pPr>
        <w:rPr>
          <w:rFonts w:ascii="Arial" w:hAnsi="Arial" w:cs="Arial"/>
          <w:b/>
        </w:rPr>
      </w:pPr>
    </w:p>
    <w:p w14:paraId="3FA1FA50" w14:textId="77777777" w:rsidR="00BF2F2D" w:rsidRDefault="00BF2F2D">
      <w:pPr>
        <w:rPr>
          <w:rFonts w:ascii="Arial" w:hAnsi="Arial" w:cs="Arial"/>
          <w:b/>
        </w:rPr>
      </w:pPr>
    </w:p>
    <w:p w14:paraId="354DF0DE" w14:textId="77777777" w:rsidR="00BF2F2D" w:rsidRDefault="00BF2F2D">
      <w:pPr>
        <w:rPr>
          <w:rFonts w:ascii="Arial" w:hAnsi="Arial" w:cs="Arial"/>
          <w:b/>
        </w:rPr>
      </w:pPr>
    </w:p>
    <w:p w14:paraId="70DC5BAD" w14:textId="440CACCC" w:rsidR="00306951" w:rsidRPr="00306951" w:rsidRDefault="00306951">
      <w:pPr>
        <w:rPr>
          <w:rFonts w:ascii="Arial" w:hAnsi="Arial" w:cs="Arial"/>
          <w:b/>
        </w:rPr>
      </w:pPr>
      <w:r w:rsidRPr="00306951">
        <w:rPr>
          <w:rFonts w:ascii="Arial" w:hAnsi="Arial" w:cs="Arial"/>
          <w:b/>
        </w:rPr>
        <w:lastRenderedPageBreak/>
        <w:t>Contents</w:t>
      </w:r>
    </w:p>
    <w:p w14:paraId="50B5E439" w14:textId="77777777" w:rsidR="00306951" w:rsidRDefault="00306951"/>
    <w:p w14:paraId="6D013998" w14:textId="77777777" w:rsidR="00306951" w:rsidRDefault="00811F9F" w:rsidP="00AC3BD2">
      <w:pPr>
        <w:pStyle w:val="ListParagraph"/>
        <w:numPr>
          <w:ilvl w:val="0"/>
          <w:numId w:val="13"/>
        </w:numPr>
        <w:spacing w:line="480" w:lineRule="auto"/>
        <w:ind w:left="709"/>
        <w:rPr>
          <w:rFonts w:ascii="Arial" w:hAnsi="Arial" w:cs="Arial"/>
          <w:b/>
        </w:rPr>
      </w:pPr>
      <w:r w:rsidRPr="00811F9F">
        <w:rPr>
          <w:rFonts w:ascii="Arial" w:hAnsi="Arial" w:cs="Arial"/>
          <w:b/>
        </w:rPr>
        <w:t>Introduction</w:t>
      </w:r>
      <w:r>
        <w:rPr>
          <w:rFonts w:ascii="Arial" w:hAnsi="Arial" w:cs="Arial"/>
          <w:b/>
        </w:rPr>
        <w:t>…………………………………………………………………………………3</w:t>
      </w:r>
    </w:p>
    <w:p w14:paraId="630B62B8" w14:textId="77777777" w:rsidR="00811F9F" w:rsidRDefault="00811F9F" w:rsidP="00AC3BD2">
      <w:pPr>
        <w:pStyle w:val="ListParagraph"/>
        <w:numPr>
          <w:ilvl w:val="0"/>
          <w:numId w:val="13"/>
        </w:numPr>
        <w:spacing w:line="480" w:lineRule="auto"/>
        <w:rPr>
          <w:rFonts w:ascii="Arial" w:hAnsi="Arial" w:cs="Arial"/>
          <w:b/>
        </w:rPr>
      </w:pPr>
      <w:r>
        <w:rPr>
          <w:rFonts w:ascii="Arial" w:hAnsi="Arial" w:cs="Arial"/>
          <w:b/>
        </w:rPr>
        <w:t>Related Polices …………………………………………………………………………….3</w:t>
      </w:r>
    </w:p>
    <w:p w14:paraId="46D71944" w14:textId="77777777" w:rsidR="00811F9F" w:rsidRDefault="00811F9F" w:rsidP="00AC3BD2">
      <w:pPr>
        <w:pStyle w:val="ListParagraph"/>
        <w:numPr>
          <w:ilvl w:val="0"/>
          <w:numId w:val="13"/>
        </w:numPr>
        <w:spacing w:line="480" w:lineRule="auto"/>
        <w:rPr>
          <w:rFonts w:ascii="Arial" w:hAnsi="Arial" w:cs="Arial"/>
          <w:b/>
        </w:rPr>
      </w:pPr>
      <w:r>
        <w:rPr>
          <w:rFonts w:ascii="Arial" w:hAnsi="Arial" w:cs="Arial"/>
          <w:b/>
        </w:rPr>
        <w:t xml:space="preserve">Reasons for </w:t>
      </w:r>
      <w:r w:rsidR="00F52582">
        <w:rPr>
          <w:rFonts w:ascii="Arial" w:hAnsi="Arial" w:cs="Arial"/>
          <w:b/>
        </w:rPr>
        <w:t>Suspension/</w:t>
      </w:r>
      <w:r>
        <w:rPr>
          <w:rFonts w:ascii="Arial" w:hAnsi="Arial" w:cs="Arial"/>
          <w:b/>
        </w:rPr>
        <w:t xml:space="preserve">Exclusion </w:t>
      </w:r>
      <w:r w:rsidR="00F52582">
        <w:rPr>
          <w:rFonts w:ascii="Arial" w:hAnsi="Arial" w:cs="Arial"/>
          <w:b/>
        </w:rPr>
        <w:t>…</w:t>
      </w:r>
      <w:r>
        <w:rPr>
          <w:rFonts w:ascii="Arial" w:hAnsi="Arial" w:cs="Arial"/>
          <w:b/>
        </w:rPr>
        <w:t>…………………………………………………3</w:t>
      </w:r>
    </w:p>
    <w:p w14:paraId="44F1192C" w14:textId="05F3B291" w:rsidR="00811F9F" w:rsidRDefault="00BF2F2D" w:rsidP="00BF2F2D">
      <w:pPr>
        <w:pStyle w:val="ListParagraph"/>
        <w:numPr>
          <w:ilvl w:val="0"/>
          <w:numId w:val="14"/>
        </w:numPr>
        <w:rPr>
          <w:rFonts w:ascii="Arial" w:hAnsi="Arial" w:cs="Arial"/>
          <w:b/>
        </w:rPr>
      </w:pPr>
      <w:r w:rsidRPr="00811F9F">
        <w:rPr>
          <w:rFonts w:ascii="Arial" w:hAnsi="Arial" w:cs="Arial"/>
          <w:b/>
        </w:rPr>
        <w:t xml:space="preserve"> </w:t>
      </w:r>
      <w:r w:rsidR="00811F9F" w:rsidRPr="00811F9F">
        <w:rPr>
          <w:rFonts w:ascii="Arial" w:hAnsi="Arial" w:cs="Arial"/>
          <w:b/>
        </w:rPr>
        <w:t xml:space="preserve">Types of </w:t>
      </w:r>
      <w:r w:rsidR="00F52582">
        <w:rPr>
          <w:rFonts w:ascii="Arial" w:hAnsi="Arial" w:cs="Arial"/>
          <w:b/>
        </w:rPr>
        <w:t>Suspension/</w:t>
      </w:r>
      <w:proofErr w:type="gramStart"/>
      <w:r w:rsidR="00811F9F" w:rsidRPr="00811F9F">
        <w:rPr>
          <w:rFonts w:ascii="Arial" w:hAnsi="Arial" w:cs="Arial"/>
          <w:b/>
        </w:rPr>
        <w:t xml:space="preserve">Exclusion </w:t>
      </w:r>
      <w:r w:rsidR="00811F9F">
        <w:rPr>
          <w:rFonts w:ascii="Arial" w:hAnsi="Arial" w:cs="Arial"/>
          <w:b/>
        </w:rPr>
        <w:t xml:space="preserve"> </w:t>
      </w:r>
      <w:r w:rsidR="00F52582">
        <w:rPr>
          <w:rFonts w:ascii="Arial" w:hAnsi="Arial" w:cs="Arial"/>
          <w:b/>
        </w:rPr>
        <w:t>…</w:t>
      </w:r>
      <w:proofErr w:type="gramEnd"/>
      <w:r w:rsidR="00811F9F">
        <w:rPr>
          <w:rFonts w:ascii="Arial" w:hAnsi="Arial" w:cs="Arial"/>
          <w:b/>
        </w:rPr>
        <w:t>…………………………………………………….4</w:t>
      </w:r>
    </w:p>
    <w:p w14:paraId="705F9428" w14:textId="77777777" w:rsidR="00811F9F" w:rsidRDefault="00811F9F" w:rsidP="00BF2F2D">
      <w:pPr>
        <w:pStyle w:val="Default"/>
        <w:numPr>
          <w:ilvl w:val="0"/>
          <w:numId w:val="14"/>
        </w:numPr>
        <w:rPr>
          <w:rFonts w:ascii="Arial" w:hAnsi="Arial" w:cs="Arial"/>
          <w:b/>
          <w:bCs/>
          <w:sz w:val="22"/>
          <w:szCs w:val="23"/>
        </w:rPr>
      </w:pPr>
      <w:r>
        <w:rPr>
          <w:rFonts w:ascii="Arial" w:hAnsi="Arial" w:cs="Arial"/>
          <w:b/>
          <w:bCs/>
          <w:sz w:val="22"/>
          <w:szCs w:val="23"/>
        </w:rPr>
        <w:t xml:space="preserve">The Decision to </w:t>
      </w:r>
      <w:r w:rsidR="00F52582">
        <w:rPr>
          <w:rFonts w:ascii="Arial" w:hAnsi="Arial" w:cs="Arial"/>
          <w:b/>
          <w:bCs/>
          <w:sz w:val="22"/>
          <w:szCs w:val="23"/>
        </w:rPr>
        <w:t>Suspend/</w:t>
      </w:r>
      <w:proofErr w:type="gramStart"/>
      <w:r>
        <w:rPr>
          <w:rFonts w:ascii="Arial" w:hAnsi="Arial" w:cs="Arial"/>
          <w:b/>
          <w:bCs/>
          <w:sz w:val="22"/>
          <w:szCs w:val="23"/>
        </w:rPr>
        <w:t>Exclude</w:t>
      </w:r>
      <w:r w:rsidR="00F52582">
        <w:rPr>
          <w:rFonts w:ascii="Arial" w:hAnsi="Arial" w:cs="Arial"/>
          <w:b/>
          <w:bCs/>
          <w:sz w:val="22"/>
          <w:szCs w:val="23"/>
        </w:rPr>
        <w:t>..</w:t>
      </w:r>
      <w:proofErr w:type="gramEnd"/>
      <w:r>
        <w:rPr>
          <w:rFonts w:ascii="Arial" w:hAnsi="Arial" w:cs="Arial"/>
          <w:b/>
          <w:bCs/>
          <w:sz w:val="22"/>
          <w:szCs w:val="23"/>
        </w:rPr>
        <w:t>…………………………………………………….4</w:t>
      </w:r>
    </w:p>
    <w:p w14:paraId="1DC3C74E" w14:textId="77777777" w:rsidR="00811F9F" w:rsidRPr="00CB5415" w:rsidRDefault="00811F9F" w:rsidP="00AC3BD2">
      <w:pPr>
        <w:pStyle w:val="Default"/>
        <w:ind w:left="720"/>
        <w:rPr>
          <w:rFonts w:ascii="Arial" w:hAnsi="Arial" w:cs="Arial"/>
          <w:sz w:val="22"/>
          <w:szCs w:val="23"/>
        </w:rPr>
      </w:pPr>
    </w:p>
    <w:p w14:paraId="7AC1D014" w14:textId="77777777" w:rsidR="00811F9F" w:rsidRDefault="00811F9F" w:rsidP="00BF2F2D">
      <w:pPr>
        <w:pStyle w:val="ListParagraph"/>
        <w:numPr>
          <w:ilvl w:val="0"/>
          <w:numId w:val="14"/>
        </w:numPr>
        <w:rPr>
          <w:rFonts w:ascii="Arial" w:hAnsi="Arial" w:cs="Arial"/>
          <w:b/>
        </w:rPr>
      </w:pPr>
      <w:r>
        <w:rPr>
          <w:rFonts w:ascii="Arial" w:hAnsi="Arial" w:cs="Arial"/>
          <w:b/>
        </w:rPr>
        <w:t>Safeguarding ……………………………………………………………………………….5</w:t>
      </w:r>
    </w:p>
    <w:p w14:paraId="785879D0" w14:textId="77777777" w:rsidR="00811F9F" w:rsidRPr="00811F9F" w:rsidRDefault="00811F9F" w:rsidP="00AC3BD2">
      <w:pPr>
        <w:pStyle w:val="ListParagraph"/>
        <w:rPr>
          <w:rFonts w:ascii="Arial" w:hAnsi="Arial" w:cs="Arial"/>
          <w:b/>
        </w:rPr>
      </w:pPr>
    </w:p>
    <w:p w14:paraId="754605CA" w14:textId="77777777" w:rsidR="00AC3BD2" w:rsidRDefault="00AC3BD2" w:rsidP="00BF2F2D">
      <w:pPr>
        <w:pStyle w:val="ListParagraph"/>
        <w:numPr>
          <w:ilvl w:val="0"/>
          <w:numId w:val="14"/>
        </w:numPr>
        <w:rPr>
          <w:rFonts w:ascii="Arial" w:hAnsi="Arial" w:cs="Arial"/>
          <w:b/>
        </w:rPr>
      </w:pPr>
      <w:r w:rsidRPr="00AC3BD2">
        <w:rPr>
          <w:rFonts w:ascii="Arial" w:hAnsi="Arial" w:cs="Arial"/>
          <w:b/>
        </w:rPr>
        <w:t>Behaviour Outside the Academy</w:t>
      </w:r>
      <w:r>
        <w:rPr>
          <w:rFonts w:ascii="Arial" w:hAnsi="Arial" w:cs="Arial"/>
          <w:b/>
        </w:rPr>
        <w:t>………………………………………………………  5</w:t>
      </w:r>
    </w:p>
    <w:p w14:paraId="1A58FF83" w14:textId="77777777" w:rsidR="00AC3BD2" w:rsidRPr="00AC3BD2" w:rsidRDefault="00AC3BD2" w:rsidP="00AC3BD2">
      <w:pPr>
        <w:pStyle w:val="ListParagraph"/>
        <w:rPr>
          <w:rFonts w:ascii="Arial" w:hAnsi="Arial" w:cs="Arial"/>
          <w:b/>
        </w:rPr>
      </w:pPr>
    </w:p>
    <w:p w14:paraId="634EF212" w14:textId="77777777" w:rsidR="00AC3BD2" w:rsidRDefault="00AC3BD2" w:rsidP="00BF2F2D">
      <w:pPr>
        <w:pStyle w:val="ListParagraph"/>
        <w:numPr>
          <w:ilvl w:val="0"/>
          <w:numId w:val="14"/>
        </w:numPr>
        <w:rPr>
          <w:rFonts w:ascii="Arial" w:hAnsi="Arial" w:cs="Arial"/>
          <w:b/>
        </w:rPr>
      </w:pPr>
      <w:r w:rsidRPr="00AC3BD2">
        <w:rPr>
          <w:rFonts w:ascii="Arial" w:hAnsi="Arial" w:cs="Arial"/>
          <w:b/>
        </w:rPr>
        <w:t xml:space="preserve">Pupils with Special Educational Needs and Disabled Pupils </w:t>
      </w:r>
      <w:r>
        <w:rPr>
          <w:rFonts w:ascii="Arial" w:hAnsi="Arial" w:cs="Arial"/>
          <w:b/>
        </w:rPr>
        <w:t>……………………. 5</w:t>
      </w:r>
    </w:p>
    <w:p w14:paraId="66A98031" w14:textId="77777777" w:rsidR="00AC3BD2" w:rsidRPr="00AC3BD2" w:rsidRDefault="00AC3BD2" w:rsidP="00AC3BD2">
      <w:pPr>
        <w:pStyle w:val="ListParagraph"/>
        <w:rPr>
          <w:rFonts w:ascii="Arial" w:hAnsi="Arial" w:cs="Arial"/>
          <w:b/>
          <w:bCs/>
        </w:rPr>
      </w:pPr>
    </w:p>
    <w:p w14:paraId="0FA7C7F9" w14:textId="77777777" w:rsidR="00AC3BD2" w:rsidRPr="00AC3BD2" w:rsidRDefault="00AC3BD2" w:rsidP="00BF2F2D">
      <w:pPr>
        <w:pStyle w:val="ListParagraph"/>
        <w:numPr>
          <w:ilvl w:val="0"/>
          <w:numId w:val="14"/>
        </w:numPr>
        <w:rPr>
          <w:rFonts w:ascii="Arial" w:hAnsi="Arial" w:cs="Arial"/>
          <w:b/>
        </w:rPr>
      </w:pPr>
      <w:r w:rsidRPr="00AC3BD2">
        <w:rPr>
          <w:rFonts w:ascii="Arial" w:hAnsi="Arial" w:cs="Arial"/>
          <w:b/>
          <w:bCs/>
        </w:rPr>
        <w:t xml:space="preserve">Marking Attendance Registers following </w:t>
      </w:r>
      <w:r w:rsidR="00F52582">
        <w:rPr>
          <w:rFonts w:ascii="Arial" w:hAnsi="Arial" w:cs="Arial"/>
          <w:b/>
          <w:bCs/>
        </w:rPr>
        <w:t>Suspension/</w:t>
      </w:r>
      <w:r w:rsidRPr="00AC3BD2">
        <w:rPr>
          <w:rFonts w:ascii="Arial" w:hAnsi="Arial" w:cs="Arial"/>
          <w:b/>
          <w:bCs/>
        </w:rPr>
        <w:t>Exclusion</w:t>
      </w:r>
      <w:r w:rsidR="00F52582">
        <w:rPr>
          <w:rFonts w:ascii="Arial" w:hAnsi="Arial" w:cs="Arial"/>
          <w:b/>
          <w:bCs/>
        </w:rPr>
        <w:t>………</w:t>
      </w:r>
      <w:r>
        <w:rPr>
          <w:rFonts w:ascii="Arial" w:hAnsi="Arial" w:cs="Arial"/>
          <w:b/>
          <w:bCs/>
        </w:rPr>
        <w:t>………...5</w:t>
      </w:r>
    </w:p>
    <w:p w14:paraId="32AF4BB6" w14:textId="77777777" w:rsidR="00AC3BD2" w:rsidRPr="00AC3BD2" w:rsidRDefault="00AC3BD2" w:rsidP="00AC3BD2">
      <w:pPr>
        <w:pStyle w:val="ListParagraph"/>
        <w:rPr>
          <w:rFonts w:ascii="Arial" w:hAnsi="Arial" w:cs="Arial"/>
          <w:b/>
        </w:rPr>
      </w:pPr>
    </w:p>
    <w:p w14:paraId="09F85E10" w14:textId="77777777" w:rsidR="00AC3BD2" w:rsidRDefault="00AC3BD2" w:rsidP="00BF2F2D">
      <w:pPr>
        <w:pStyle w:val="ListParagraph"/>
        <w:numPr>
          <w:ilvl w:val="0"/>
          <w:numId w:val="14"/>
        </w:numPr>
        <w:rPr>
          <w:rFonts w:ascii="Arial" w:hAnsi="Arial" w:cs="Arial"/>
          <w:b/>
        </w:rPr>
      </w:pPr>
      <w:r w:rsidRPr="00AC3BD2">
        <w:rPr>
          <w:rFonts w:ascii="Arial" w:hAnsi="Arial" w:cs="Arial"/>
          <w:b/>
        </w:rPr>
        <w:t xml:space="preserve">Managed Move </w:t>
      </w:r>
      <w:r>
        <w:rPr>
          <w:rFonts w:ascii="Arial" w:hAnsi="Arial" w:cs="Arial"/>
          <w:b/>
        </w:rPr>
        <w:t>……………………………………………………………………………. 5</w:t>
      </w:r>
    </w:p>
    <w:p w14:paraId="183D303B" w14:textId="77777777" w:rsidR="00AC3BD2" w:rsidRPr="00AC3BD2" w:rsidRDefault="00AC3BD2" w:rsidP="00AC3BD2">
      <w:pPr>
        <w:pStyle w:val="ListParagraph"/>
        <w:rPr>
          <w:rFonts w:ascii="Arial" w:hAnsi="Arial" w:cs="Arial"/>
          <w:b/>
        </w:rPr>
      </w:pPr>
    </w:p>
    <w:p w14:paraId="7E70058C" w14:textId="77777777" w:rsidR="00AC3BD2" w:rsidRDefault="00AC3BD2" w:rsidP="00BF2F2D">
      <w:pPr>
        <w:pStyle w:val="ListParagraph"/>
        <w:numPr>
          <w:ilvl w:val="0"/>
          <w:numId w:val="14"/>
        </w:numPr>
        <w:rPr>
          <w:rFonts w:ascii="Arial" w:hAnsi="Arial" w:cs="Arial"/>
          <w:b/>
        </w:rPr>
      </w:pPr>
      <w:r w:rsidRPr="00AC3BD2">
        <w:rPr>
          <w:rFonts w:ascii="Arial" w:hAnsi="Arial" w:cs="Arial"/>
          <w:b/>
        </w:rPr>
        <w:t xml:space="preserve">Removal from the Academy for Other Reasons </w:t>
      </w:r>
      <w:r>
        <w:rPr>
          <w:rFonts w:ascii="Arial" w:hAnsi="Arial" w:cs="Arial"/>
          <w:b/>
        </w:rPr>
        <w:t>……………………………………. 6</w:t>
      </w:r>
    </w:p>
    <w:p w14:paraId="2A91BBF4" w14:textId="77777777" w:rsidR="00AC3BD2" w:rsidRPr="00AC3BD2" w:rsidRDefault="00AC3BD2" w:rsidP="00AC3BD2">
      <w:pPr>
        <w:pStyle w:val="ListParagraph"/>
        <w:rPr>
          <w:rFonts w:ascii="Arial" w:hAnsi="Arial" w:cs="Arial"/>
          <w:b/>
        </w:rPr>
      </w:pPr>
    </w:p>
    <w:p w14:paraId="33E44F4A" w14:textId="77777777" w:rsidR="00AC3BD2" w:rsidRPr="00AC3BD2" w:rsidRDefault="00AC3BD2" w:rsidP="00BF2F2D">
      <w:pPr>
        <w:pStyle w:val="ListParagraph"/>
        <w:numPr>
          <w:ilvl w:val="0"/>
          <w:numId w:val="14"/>
        </w:numPr>
        <w:rPr>
          <w:rFonts w:ascii="Arial" w:hAnsi="Arial" w:cs="Arial"/>
          <w:b/>
        </w:rPr>
      </w:pPr>
      <w:r w:rsidRPr="00AC3BD2">
        <w:rPr>
          <w:rFonts w:ascii="Arial" w:hAnsi="Arial" w:cs="Arial"/>
          <w:b/>
        </w:rPr>
        <w:t xml:space="preserve">Procedure for Appeal </w:t>
      </w:r>
      <w:r>
        <w:rPr>
          <w:rFonts w:ascii="Arial" w:hAnsi="Arial" w:cs="Arial"/>
          <w:b/>
        </w:rPr>
        <w:t>……………………………………………………………………. 6</w:t>
      </w:r>
    </w:p>
    <w:p w14:paraId="58C2A6F1" w14:textId="77777777" w:rsidR="00AC3BD2" w:rsidRPr="00AC3BD2" w:rsidRDefault="00AC3BD2" w:rsidP="00AC3BD2">
      <w:pPr>
        <w:pStyle w:val="ListParagraph"/>
        <w:rPr>
          <w:rFonts w:ascii="Arial" w:hAnsi="Arial" w:cs="Arial"/>
          <w:b/>
        </w:rPr>
      </w:pPr>
    </w:p>
    <w:p w14:paraId="3E8B5C51" w14:textId="77777777" w:rsidR="00811F9F" w:rsidRPr="00811F9F" w:rsidRDefault="00811F9F" w:rsidP="00AC3BD2">
      <w:pPr>
        <w:pStyle w:val="ListParagraph"/>
        <w:rPr>
          <w:rFonts w:ascii="Arial" w:hAnsi="Arial" w:cs="Arial"/>
          <w:b/>
        </w:rPr>
      </w:pPr>
    </w:p>
    <w:p w14:paraId="0361776E" w14:textId="77777777" w:rsidR="00811F9F" w:rsidRDefault="00811F9F" w:rsidP="00AC3BD2">
      <w:pPr>
        <w:pStyle w:val="ListParagraph"/>
        <w:spacing w:line="480" w:lineRule="auto"/>
        <w:jc w:val="right"/>
        <w:rPr>
          <w:rFonts w:ascii="Arial" w:hAnsi="Arial" w:cs="Arial"/>
          <w:b/>
        </w:rPr>
      </w:pPr>
    </w:p>
    <w:p w14:paraId="4D2F6EEF" w14:textId="77777777" w:rsidR="00811F9F" w:rsidRPr="00811F9F" w:rsidRDefault="00811F9F" w:rsidP="00AC3BD2">
      <w:pPr>
        <w:pStyle w:val="ListParagraph"/>
        <w:spacing w:line="480" w:lineRule="auto"/>
        <w:jc w:val="right"/>
        <w:rPr>
          <w:rFonts w:ascii="Arial" w:hAnsi="Arial" w:cs="Arial"/>
          <w:b/>
        </w:rPr>
      </w:pPr>
    </w:p>
    <w:p w14:paraId="2FBF949A" w14:textId="77777777" w:rsidR="00306951" w:rsidRPr="00811F9F" w:rsidRDefault="00306951" w:rsidP="00811F9F">
      <w:pPr>
        <w:spacing w:line="480" w:lineRule="auto"/>
        <w:rPr>
          <w:rFonts w:ascii="Arial" w:hAnsi="Arial" w:cs="Arial"/>
          <w:b/>
        </w:rPr>
      </w:pPr>
    </w:p>
    <w:p w14:paraId="63B4A040" w14:textId="77777777" w:rsidR="00306951" w:rsidRPr="00811F9F" w:rsidRDefault="00306951" w:rsidP="00811F9F">
      <w:pPr>
        <w:spacing w:line="480" w:lineRule="auto"/>
        <w:rPr>
          <w:rFonts w:ascii="Arial" w:hAnsi="Arial" w:cs="Arial"/>
          <w:b/>
        </w:rPr>
      </w:pPr>
    </w:p>
    <w:p w14:paraId="23749BF5" w14:textId="77777777" w:rsidR="00306951" w:rsidRPr="00811F9F" w:rsidRDefault="00306951" w:rsidP="00811F9F">
      <w:pPr>
        <w:spacing w:line="480" w:lineRule="auto"/>
        <w:rPr>
          <w:rFonts w:ascii="Arial" w:hAnsi="Arial" w:cs="Arial"/>
          <w:b/>
        </w:rPr>
      </w:pPr>
    </w:p>
    <w:p w14:paraId="4B8FBE46" w14:textId="77777777" w:rsidR="00306951" w:rsidRPr="00811F9F" w:rsidRDefault="00306951" w:rsidP="00811F9F">
      <w:pPr>
        <w:spacing w:line="480" w:lineRule="auto"/>
        <w:rPr>
          <w:rFonts w:ascii="Arial" w:hAnsi="Arial" w:cs="Arial"/>
          <w:b/>
        </w:rPr>
      </w:pPr>
    </w:p>
    <w:p w14:paraId="64836D14" w14:textId="77777777" w:rsidR="00306951" w:rsidRPr="00811F9F" w:rsidRDefault="00306951">
      <w:pPr>
        <w:rPr>
          <w:rFonts w:ascii="Arial" w:hAnsi="Arial" w:cs="Arial"/>
          <w:b/>
        </w:rPr>
      </w:pPr>
    </w:p>
    <w:p w14:paraId="20FC7674" w14:textId="77777777" w:rsidR="00306951" w:rsidRDefault="00306951">
      <w:pPr>
        <w:rPr>
          <w:rFonts w:ascii="Arial" w:hAnsi="Arial" w:cs="Arial"/>
          <w:b/>
        </w:rPr>
      </w:pPr>
    </w:p>
    <w:p w14:paraId="1058FFFC" w14:textId="77777777" w:rsidR="00AC3BD2" w:rsidRDefault="00AC3BD2"/>
    <w:p w14:paraId="416110BB" w14:textId="77777777" w:rsidR="00306951" w:rsidRDefault="00306951"/>
    <w:p w14:paraId="43CBB9E3" w14:textId="77777777" w:rsidR="00306951" w:rsidRDefault="00306951"/>
    <w:p w14:paraId="79A71F24" w14:textId="77777777" w:rsidR="00306951" w:rsidRDefault="00306951"/>
    <w:p w14:paraId="1B629494" w14:textId="77777777" w:rsidR="00A10481" w:rsidRPr="00306951" w:rsidRDefault="00A10481" w:rsidP="00306951">
      <w:pPr>
        <w:pStyle w:val="ListParagraph"/>
        <w:numPr>
          <w:ilvl w:val="0"/>
          <w:numId w:val="1"/>
        </w:numPr>
        <w:rPr>
          <w:rFonts w:ascii="Arial" w:hAnsi="Arial" w:cs="Arial"/>
          <w:b/>
        </w:rPr>
      </w:pPr>
      <w:r w:rsidRPr="00306951">
        <w:rPr>
          <w:rFonts w:ascii="Arial" w:hAnsi="Arial" w:cs="Arial"/>
          <w:b/>
        </w:rPr>
        <w:lastRenderedPageBreak/>
        <w:t>Introduction</w:t>
      </w:r>
    </w:p>
    <w:p w14:paraId="2FEAA5D8" w14:textId="77777777" w:rsidR="00A10481" w:rsidRDefault="00A10481" w:rsidP="002A30A3">
      <w:pPr>
        <w:pStyle w:val="Default"/>
        <w:jc w:val="both"/>
        <w:rPr>
          <w:rFonts w:ascii="Arial" w:hAnsi="Arial" w:cs="Arial"/>
          <w:sz w:val="22"/>
          <w:szCs w:val="22"/>
        </w:rPr>
      </w:pPr>
      <w:r w:rsidRPr="00A10481">
        <w:rPr>
          <w:rFonts w:ascii="Arial" w:hAnsi="Arial" w:cs="Arial"/>
          <w:sz w:val="22"/>
          <w:szCs w:val="22"/>
        </w:rPr>
        <w:t>Learning Accord Multi Academy Trust (LAMAT) and its member academies are committed to valuing diversity and to equality of opportunity. We aim to create and promote an environment in which pupils, parents/carers and staff are treated fairly and with respect, and feel able to contribute t</w:t>
      </w:r>
      <w:r>
        <w:rPr>
          <w:rFonts w:ascii="Arial" w:hAnsi="Arial" w:cs="Arial"/>
          <w:sz w:val="22"/>
          <w:szCs w:val="22"/>
        </w:rPr>
        <w:t xml:space="preserve">o the best of their abilities. </w:t>
      </w:r>
    </w:p>
    <w:p w14:paraId="57E90C29" w14:textId="77777777" w:rsidR="00A10481" w:rsidRDefault="00A10481" w:rsidP="002A30A3">
      <w:pPr>
        <w:pStyle w:val="Default"/>
        <w:jc w:val="both"/>
        <w:rPr>
          <w:rFonts w:ascii="Arial" w:hAnsi="Arial" w:cs="Arial"/>
          <w:sz w:val="22"/>
          <w:szCs w:val="22"/>
        </w:rPr>
      </w:pPr>
    </w:p>
    <w:p w14:paraId="22845FAE" w14:textId="77777777" w:rsidR="00A10481" w:rsidRDefault="00A10481" w:rsidP="002A30A3">
      <w:pPr>
        <w:pStyle w:val="Default"/>
        <w:jc w:val="both"/>
        <w:rPr>
          <w:rFonts w:ascii="Arial" w:hAnsi="Arial" w:cs="Arial"/>
          <w:sz w:val="22"/>
          <w:szCs w:val="22"/>
        </w:rPr>
      </w:pPr>
      <w:r>
        <w:rPr>
          <w:rFonts w:ascii="Arial" w:hAnsi="Arial" w:cs="Arial"/>
          <w:sz w:val="22"/>
          <w:szCs w:val="22"/>
        </w:rPr>
        <w:t xml:space="preserve">The </w:t>
      </w:r>
      <w:r w:rsidRPr="00A10481">
        <w:rPr>
          <w:rFonts w:ascii="Arial" w:hAnsi="Arial" w:cs="Arial"/>
          <w:sz w:val="22"/>
          <w:szCs w:val="22"/>
        </w:rPr>
        <w:t xml:space="preserve">Academy Trust, its member academies and local governing bodies recognise that it is unlawful to </w:t>
      </w:r>
      <w:proofErr w:type="gramStart"/>
      <w:r w:rsidRPr="00A10481">
        <w:rPr>
          <w:rFonts w:ascii="Arial" w:hAnsi="Arial" w:cs="Arial"/>
          <w:sz w:val="22"/>
          <w:szCs w:val="22"/>
        </w:rPr>
        <w:t>take into account</w:t>
      </w:r>
      <w:proofErr w:type="gramEnd"/>
      <w:r w:rsidRPr="00A10481">
        <w:rPr>
          <w:rFonts w:ascii="Arial" w:hAnsi="Arial" w:cs="Arial"/>
          <w:sz w:val="22"/>
          <w:szCs w:val="22"/>
        </w:rPr>
        <w:t xml:space="preserve"> anyone’s gender, marital status, colour, race, nationality, ethnic or national origin, disability, religious beliefs, age, or sexual orientation</w:t>
      </w:r>
      <w:r w:rsidR="00F52582">
        <w:rPr>
          <w:rFonts w:ascii="Arial" w:hAnsi="Arial" w:cs="Arial"/>
          <w:sz w:val="22"/>
          <w:szCs w:val="22"/>
        </w:rPr>
        <w:t xml:space="preserve"> when considering a suspension or exclusion.</w:t>
      </w:r>
    </w:p>
    <w:p w14:paraId="4B57676F" w14:textId="77777777" w:rsidR="00F52582" w:rsidRDefault="00F52582" w:rsidP="002A30A3">
      <w:pPr>
        <w:pStyle w:val="Default"/>
        <w:jc w:val="both"/>
        <w:rPr>
          <w:rFonts w:ascii="Arial" w:hAnsi="Arial" w:cs="Arial"/>
          <w:sz w:val="22"/>
          <w:szCs w:val="22"/>
        </w:rPr>
      </w:pPr>
    </w:p>
    <w:p w14:paraId="7327E344" w14:textId="77777777" w:rsidR="00A10481" w:rsidRDefault="00F52582" w:rsidP="002A30A3">
      <w:pPr>
        <w:pStyle w:val="Default"/>
        <w:jc w:val="both"/>
        <w:rPr>
          <w:rFonts w:ascii="Arial" w:hAnsi="Arial" w:cs="Arial"/>
          <w:sz w:val="22"/>
          <w:szCs w:val="22"/>
        </w:rPr>
      </w:pPr>
      <w:r>
        <w:rPr>
          <w:rFonts w:ascii="Arial" w:hAnsi="Arial" w:cs="Arial"/>
          <w:sz w:val="22"/>
          <w:szCs w:val="22"/>
        </w:rPr>
        <w:t>The Trust</w:t>
      </w:r>
      <w:r w:rsidR="00A10481" w:rsidRPr="00A10481">
        <w:rPr>
          <w:rFonts w:ascii="Arial" w:hAnsi="Arial" w:cs="Arial"/>
          <w:sz w:val="22"/>
          <w:szCs w:val="22"/>
        </w:rPr>
        <w:t xml:space="preserve"> aim</w:t>
      </w:r>
      <w:r>
        <w:rPr>
          <w:rFonts w:ascii="Arial" w:hAnsi="Arial" w:cs="Arial"/>
          <w:sz w:val="22"/>
          <w:szCs w:val="22"/>
        </w:rPr>
        <w:t>s</w:t>
      </w:r>
      <w:r w:rsidR="00A10481" w:rsidRPr="00A10481">
        <w:rPr>
          <w:rFonts w:ascii="Arial" w:hAnsi="Arial" w:cs="Arial"/>
          <w:sz w:val="22"/>
          <w:szCs w:val="22"/>
        </w:rPr>
        <w:t xml:space="preserve"> to include, not exclude, and approach</w:t>
      </w:r>
      <w:r>
        <w:rPr>
          <w:rFonts w:ascii="Arial" w:hAnsi="Arial" w:cs="Arial"/>
          <w:sz w:val="22"/>
          <w:szCs w:val="22"/>
        </w:rPr>
        <w:t>es</w:t>
      </w:r>
      <w:r w:rsidR="00A10481" w:rsidRPr="00A10481">
        <w:rPr>
          <w:rFonts w:ascii="Arial" w:hAnsi="Arial" w:cs="Arial"/>
          <w:sz w:val="22"/>
          <w:szCs w:val="22"/>
        </w:rPr>
        <w:t xml:space="preserve"> all challenging behaviour in a supportive and positive way. </w:t>
      </w:r>
      <w:r>
        <w:rPr>
          <w:rFonts w:ascii="Arial" w:hAnsi="Arial" w:cs="Arial"/>
          <w:sz w:val="22"/>
          <w:szCs w:val="22"/>
        </w:rPr>
        <w:t>The Trust</w:t>
      </w:r>
      <w:r w:rsidR="00A10481" w:rsidRPr="00A10481">
        <w:rPr>
          <w:rFonts w:ascii="Arial" w:hAnsi="Arial" w:cs="Arial"/>
          <w:sz w:val="22"/>
          <w:szCs w:val="22"/>
        </w:rPr>
        <w:t xml:space="preserve"> recognise</w:t>
      </w:r>
      <w:r>
        <w:rPr>
          <w:rFonts w:ascii="Arial" w:hAnsi="Arial" w:cs="Arial"/>
          <w:sz w:val="22"/>
          <w:szCs w:val="22"/>
        </w:rPr>
        <w:t>s</w:t>
      </w:r>
      <w:r w:rsidR="00A10481" w:rsidRPr="00A10481">
        <w:rPr>
          <w:rFonts w:ascii="Arial" w:hAnsi="Arial" w:cs="Arial"/>
          <w:sz w:val="22"/>
          <w:szCs w:val="22"/>
        </w:rPr>
        <w:t xml:space="preserve"> that such behaviour can sometimes be symptomatic of a real, deeper need for support and understanding. All children can go through times of inappropriate behaviour, and </w:t>
      </w:r>
      <w:r>
        <w:rPr>
          <w:rFonts w:ascii="Arial" w:hAnsi="Arial" w:cs="Arial"/>
          <w:sz w:val="22"/>
          <w:szCs w:val="22"/>
        </w:rPr>
        <w:t>our approach is to</w:t>
      </w:r>
      <w:r w:rsidR="00A10481" w:rsidRPr="00A10481">
        <w:rPr>
          <w:rFonts w:ascii="Arial" w:hAnsi="Arial" w:cs="Arial"/>
          <w:sz w:val="22"/>
          <w:szCs w:val="22"/>
        </w:rPr>
        <w:t xml:space="preserve"> never “give up” easily on a child as we recognise that each person has a unique contribution to make to school life and we want to support them to achieve this. </w:t>
      </w:r>
    </w:p>
    <w:p w14:paraId="5C468EA7" w14:textId="77777777" w:rsidR="00A10481" w:rsidRPr="00A10481" w:rsidRDefault="00A10481" w:rsidP="002A30A3">
      <w:pPr>
        <w:pStyle w:val="Default"/>
        <w:jc w:val="both"/>
        <w:rPr>
          <w:rFonts w:ascii="Arial" w:hAnsi="Arial" w:cs="Arial"/>
          <w:sz w:val="22"/>
          <w:szCs w:val="22"/>
        </w:rPr>
      </w:pPr>
    </w:p>
    <w:p w14:paraId="19DB8CB0" w14:textId="77777777" w:rsidR="00A10481" w:rsidRDefault="00A10481" w:rsidP="002A30A3">
      <w:pPr>
        <w:jc w:val="both"/>
        <w:rPr>
          <w:rFonts w:ascii="Arial" w:hAnsi="Arial" w:cs="Arial"/>
        </w:rPr>
      </w:pPr>
      <w:r w:rsidRPr="00A10481">
        <w:rPr>
          <w:rFonts w:ascii="Arial" w:hAnsi="Arial" w:cs="Arial"/>
        </w:rPr>
        <w:t>A decision to exclude a pupil, either for a fixed period or permanently is seen as a last resort. The physical and emotional health of our children and staff is our primary concern, and we therefore accept that in some rare situations, exclusion may be necessary, if all other strategies have been exhausted.</w:t>
      </w:r>
    </w:p>
    <w:p w14:paraId="16B1049F" w14:textId="77777777" w:rsidR="00A10481" w:rsidRDefault="00A10481" w:rsidP="00A10481">
      <w:pPr>
        <w:rPr>
          <w:rFonts w:ascii="Arial" w:hAnsi="Arial" w:cs="Arial"/>
        </w:rPr>
      </w:pPr>
    </w:p>
    <w:p w14:paraId="200B0295" w14:textId="77777777" w:rsidR="00A10481" w:rsidRDefault="00A10481" w:rsidP="00A10481">
      <w:pPr>
        <w:pStyle w:val="Default"/>
        <w:numPr>
          <w:ilvl w:val="0"/>
          <w:numId w:val="1"/>
        </w:numPr>
        <w:rPr>
          <w:rFonts w:ascii="Arial" w:hAnsi="Arial" w:cs="Arial"/>
          <w:b/>
          <w:bCs/>
          <w:sz w:val="22"/>
          <w:szCs w:val="23"/>
        </w:rPr>
      </w:pPr>
      <w:r w:rsidRPr="00A10481">
        <w:rPr>
          <w:rFonts w:ascii="Arial" w:hAnsi="Arial" w:cs="Arial"/>
          <w:b/>
          <w:bCs/>
          <w:sz w:val="22"/>
          <w:szCs w:val="23"/>
        </w:rPr>
        <w:t xml:space="preserve">Related Policies </w:t>
      </w:r>
    </w:p>
    <w:p w14:paraId="616ED828" w14:textId="77777777" w:rsidR="00A10481" w:rsidRPr="00A10481" w:rsidRDefault="00A10481" w:rsidP="00A10481">
      <w:pPr>
        <w:pStyle w:val="Default"/>
        <w:ind w:left="720"/>
        <w:rPr>
          <w:rFonts w:ascii="Arial" w:hAnsi="Arial" w:cs="Arial"/>
          <w:sz w:val="22"/>
          <w:szCs w:val="23"/>
        </w:rPr>
      </w:pPr>
    </w:p>
    <w:p w14:paraId="7467620D" w14:textId="77777777" w:rsidR="00A10481" w:rsidRPr="00A10481" w:rsidRDefault="00A10481" w:rsidP="002A30A3">
      <w:pPr>
        <w:pStyle w:val="Default"/>
        <w:jc w:val="both"/>
        <w:rPr>
          <w:rFonts w:ascii="Arial" w:hAnsi="Arial" w:cs="Arial"/>
          <w:sz w:val="22"/>
          <w:szCs w:val="23"/>
        </w:rPr>
      </w:pPr>
      <w:r>
        <w:rPr>
          <w:rFonts w:ascii="Arial" w:hAnsi="Arial" w:cs="Arial"/>
          <w:sz w:val="22"/>
          <w:szCs w:val="23"/>
        </w:rPr>
        <w:t xml:space="preserve">The </w:t>
      </w:r>
      <w:r w:rsidRPr="00A10481">
        <w:rPr>
          <w:rFonts w:ascii="Arial" w:hAnsi="Arial" w:cs="Arial"/>
          <w:sz w:val="22"/>
          <w:szCs w:val="23"/>
        </w:rPr>
        <w:t xml:space="preserve">Academy Trust and its member academies are responsible for communicating to pupils, parents/carers and staff its expectations of standards of conduct. A range of policies and procedures are in place to promote good behaviour and appropriate conduct. </w:t>
      </w:r>
    </w:p>
    <w:p w14:paraId="3D297FAA" w14:textId="77777777" w:rsidR="002A30A3" w:rsidRDefault="002A30A3" w:rsidP="002A30A3">
      <w:pPr>
        <w:pStyle w:val="Default"/>
        <w:jc w:val="both"/>
        <w:rPr>
          <w:rFonts w:ascii="Arial" w:hAnsi="Arial" w:cs="Arial"/>
          <w:sz w:val="22"/>
          <w:szCs w:val="23"/>
        </w:rPr>
      </w:pPr>
    </w:p>
    <w:p w14:paraId="7C1368CF" w14:textId="77777777" w:rsidR="00A10481" w:rsidRDefault="00A10481" w:rsidP="002A30A3">
      <w:pPr>
        <w:pStyle w:val="Default"/>
        <w:jc w:val="both"/>
        <w:rPr>
          <w:rFonts w:ascii="Arial" w:hAnsi="Arial" w:cs="Arial"/>
          <w:sz w:val="22"/>
          <w:szCs w:val="23"/>
        </w:rPr>
      </w:pPr>
      <w:r w:rsidRPr="00A10481">
        <w:rPr>
          <w:rFonts w:ascii="Arial" w:hAnsi="Arial" w:cs="Arial"/>
          <w:sz w:val="22"/>
          <w:szCs w:val="23"/>
        </w:rPr>
        <w:t xml:space="preserve">These are: </w:t>
      </w:r>
    </w:p>
    <w:p w14:paraId="0FA8B50E" w14:textId="77777777" w:rsidR="00A10481" w:rsidRDefault="00A10481" w:rsidP="002A30A3">
      <w:pPr>
        <w:pStyle w:val="Default"/>
        <w:numPr>
          <w:ilvl w:val="0"/>
          <w:numId w:val="3"/>
        </w:numPr>
        <w:jc w:val="both"/>
        <w:rPr>
          <w:rFonts w:ascii="Arial" w:hAnsi="Arial" w:cs="Arial"/>
          <w:sz w:val="22"/>
          <w:szCs w:val="23"/>
        </w:rPr>
      </w:pPr>
      <w:r>
        <w:rPr>
          <w:rFonts w:ascii="Arial" w:hAnsi="Arial" w:cs="Arial"/>
          <w:sz w:val="22"/>
          <w:szCs w:val="23"/>
        </w:rPr>
        <w:t>Bullying and Harassment Policy</w:t>
      </w:r>
    </w:p>
    <w:p w14:paraId="56368445" w14:textId="77777777" w:rsidR="000C2066" w:rsidRDefault="000C2066" w:rsidP="002A30A3">
      <w:pPr>
        <w:pStyle w:val="Default"/>
        <w:numPr>
          <w:ilvl w:val="0"/>
          <w:numId w:val="3"/>
        </w:numPr>
        <w:jc w:val="both"/>
        <w:rPr>
          <w:rFonts w:ascii="Arial" w:hAnsi="Arial" w:cs="Arial"/>
          <w:sz w:val="22"/>
          <w:szCs w:val="23"/>
        </w:rPr>
      </w:pPr>
      <w:r>
        <w:rPr>
          <w:rFonts w:ascii="Arial" w:hAnsi="Arial" w:cs="Arial"/>
          <w:sz w:val="22"/>
          <w:szCs w:val="23"/>
        </w:rPr>
        <w:t>Code of Conduct Policy</w:t>
      </w:r>
    </w:p>
    <w:p w14:paraId="047D2F06" w14:textId="77777777" w:rsidR="00B775C9" w:rsidRPr="000C2066" w:rsidRDefault="00B775C9" w:rsidP="002A30A3">
      <w:pPr>
        <w:pStyle w:val="Default"/>
        <w:numPr>
          <w:ilvl w:val="0"/>
          <w:numId w:val="3"/>
        </w:numPr>
        <w:jc w:val="both"/>
        <w:rPr>
          <w:rFonts w:ascii="Arial" w:hAnsi="Arial" w:cs="Arial"/>
          <w:sz w:val="22"/>
          <w:szCs w:val="23"/>
        </w:rPr>
      </w:pPr>
      <w:r>
        <w:rPr>
          <w:rFonts w:ascii="Arial" w:hAnsi="Arial" w:cs="Arial"/>
          <w:sz w:val="22"/>
          <w:szCs w:val="23"/>
        </w:rPr>
        <w:t>Safeguarding Policy</w:t>
      </w:r>
    </w:p>
    <w:p w14:paraId="5181B87E" w14:textId="77777777" w:rsidR="00A10481" w:rsidRPr="00A10481" w:rsidRDefault="00A10481" w:rsidP="002A30A3">
      <w:pPr>
        <w:pStyle w:val="Default"/>
        <w:jc w:val="both"/>
        <w:rPr>
          <w:rFonts w:ascii="Arial" w:hAnsi="Arial" w:cs="Arial"/>
          <w:sz w:val="22"/>
          <w:szCs w:val="23"/>
        </w:rPr>
      </w:pPr>
    </w:p>
    <w:p w14:paraId="788FA644" w14:textId="77777777" w:rsidR="00A10481" w:rsidRDefault="00A10481" w:rsidP="002A30A3">
      <w:pPr>
        <w:jc w:val="both"/>
        <w:rPr>
          <w:rFonts w:ascii="Arial" w:hAnsi="Arial" w:cs="Arial"/>
          <w:szCs w:val="23"/>
        </w:rPr>
      </w:pPr>
      <w:r w:rsidRPr="00A10481">
        <w:rPr>
          <w:rFonts w:ascii="Arial" w:hAnsi="Arial" w:cs="Arial"/>
          <w:szCs w:val="23"/>
        </w:rPr>
        <w:t xml:space="preserve">No </w:t>
      </w:r>
      <w:r w:rsidR="00F52582">
        <w:rPr>
          <w:rFonts w:ascii="Arial" w:hAnsi="Arial" w:cs="Arial"/>
          <w:szCs w:val="23"/>
        </w:rPr>
        <w:t xml:space="preserve">suspension or </w:t>
      </w:r>
      <w:r w:rsidRPr="00A10481">
        <w:rPr>
          <w:rFonts w:ascii="Arial" w:hAnsi="Arial" w:cs="Arial"/>
          <w:szCs w:val="23"/>
        </w:rPr>
        <w:t>exclusion will be initiated without first exhausting other strategies or, in the case of a serious single incident, a thorough investigation.</w:t>
      </w:r>
    </w:p>
    <w:p w14:paraId="39EA7F81" w14:textId="77777777" w:rsidR="00A10481" w:rsidRDefault="00A10481" w:rsidP="00A10481">
      <w:pPr>
        <w:rPr>
          <w:rFonts w:ascii="Arial" w:hAnsi="Arial" w:cs="Arial"/>
          <w:szCs w:val="23"/>
        </w:rPr>
      </w:pPr>
    </w:p>
    <w:p w14:paraId="742A5AFE" w14:textId="77777777" w:rsidR="00A10481" w:rsidRDefault="00811F9F" w:rsidP="00A10481">
      <w:pPr>
        <w:pStyle w:val="Default"/>
        <w:numPr>
          <w:ilvl w:val="0"/>
          <w:numId w:val="1"/>
        </w:numPr>
        <w:rPr>
          <w:rFonts w:ascii="Arial" w:hAnsi="Arial" w:cs="Arial"/>
          <w:b/>
          <w:bCs/>
          <w:sz w:val="22"/>
          <w:szCs w:val="23"/>
        </w:rPr>
      </w:pPr>
      <w:r>
        <w:rPr>
          <w:rFonts w:ascii="Arial" w:hAnsi="Arial" w:cs="Arial"/>
          <w:b/>
          <w:bCs/>
          <w:sz w:val="22"/>
          <w:szCs w:val="23"/>
        </w:rPr>
        <w:t xml:space="preserve">Reasons for </w:t>
      </w:r>
      <w:r w:rsidR="00F52582">
        <w:rPr>
          <w:rFonts w:ascii="Arial" w:hAnsi="Arial" w:cs="Arial"/>
          <w:b/>
          <w:bCs/>
          <w:sz w:val="22"/>
          <w:szCs w:val="23"/>
        </w:rPr>
        <w:t>Suspension/</w:t>
      </w:r>
      <w:r>
        <w:rPr>
          <w:rFonts w:ascii="Arial" w:hAnsi="Arial" w:cs="Arial"/>
          <w:b/>
          <w:bCs/>
          <w:sz w:val="22"/>
          <w:szCs w:val="23"/>
        </w:rPr>
        <w:t>E</w:t>
      </w:r>
      <w:r w:rsidR="00A10481" w:rsidRPr="00A10481">
        <w:rPr>
          <w:rFonts w:ascii="Arial" w:hAnsi="Arial" w:cs="Arial"/>
          <w:b/>
          <w:bCs/>
          <w:sz w:val="22"/>
          <w:szCs w:val="23"/>
        </w:rPr>
        <w:t xml:space="preserve">xclusion </w:t>
      </w:r>
    </w:p>
    <w:p w14:paraId="17F1A807" w14:textId="77777777" w:rsidR="00A10481" w:rsidRPr="00A10481" w:rsidRDefault="00A10481" w:rsidP="00A10481">
      <w:pPr>
        <w:pStyle w:val="Default"/>
        <w:ind w:left="720"/>
        <w:rPr>
          <w:rFonts w:ascii="Arial" w:hAnsi="Arial" w:cs="Arial"/>
          <w:sz w:val="22"/>
          <w:szCs w:val="23"/>
        </w:rPr>
      </w:pPr>
    </w:p>
    <w:p w14:paraId="2CC7E1CC" w14:textId="77777777" w:rsidR="00A10481" w:rsidRPr="00A10481" w:rsidRDefault="00A10481" w:rsidP="000C2066">
      <w:pPr>
        <w:pStyle w:val="Default"/>
        <w:numPr>
          <w:ilvl w:val="0"/>
          <w:numId w:val="6"/>
        </w:numPr>
        <w:spacing w:after="42"/>
        <w:rPr>
          <w:rFonts w:ascii="Arial" w:hAnsi="Arial" w:cs="Arial"/>
          <w:sz w:val="22"/>
          <w:szCs w:val="23"/>
        </w:rPr>
      </w:pPr>
      <w:r w:rsidRPr="00A10481">
        <w:rPr>
          <w:rFonts w:ascii="Arial" w:hAnsi="Arial" w:cs="Arial"/>
          <w:sz w:val="22"/>
          <w:szCs w:val="23"/>
        </w:rPr>
        <w:t xml:space="preserve">Total defiance (cumulative) </w:t>
      </w:r>
    </w:p>
    <w:p w14:paraId="0B2E0D01" w14:textId="77777777" w:rsidR="00A10481" w:rsidRPr="00A10481" w:rsidRDefault="00A10481" w:rsidP="000C2066">
      <w:pPr>
        <w:pStyle w:val="Default"/>
        <w:numPr>
          <w:ilvl w:val="0"/>
          <w:numId w:val="6"/>
        </w:numPr>
        <w:spacing w:after="42"/>
        <w:rPr>
          <w:rFonts w:ascii="Arial" w:hAnsi="Arial" w:cs="Arial"/>
          <w:sz w:val="22"/>
          <w:szCs w:val="23"/>
        </w:rPr>
      </w:pPr>
      <w:r w:rsidRPr="00A10481">
        <w:rPr>
          <w:rFonts w:ascii="Arial" w:hAnsi="Arial" w:cs="Arial"/>
          <w:sz w:val="22"/>
          <w:szCs w:val="23"/>
        </w:rPr>
        <w:t xml:space="preserve">Intentional physical harm to another pupil / adult </w:t>
      </w:r>
    </w:p>
    <w:p w14:paraId="00B59431" w14:textId="77777777" w:rsidR="00A10481" w:rsidRPr="00A10481" w:rsidRDefault="00A10481" w:rsidP="000C2066">
      <w:pPr>
        <w:pStyle w:val="Default"/>
        <w:numPr>
          <w:ilvl w:val="0"/>
          <w:numId w:val="6"/>
        </w:numPr>
        <w:spacing w:after="42"/>
        <w:rPr>
          <w:rFonts w:ascii="Arial" w:hAnsi="Arial" w:cs="Arial"/>
          <w:sz w:val="22"/>
          <w:szCs w:val="23"/>
        </w:rPr>
      </w:pPr>
      <w:r w:rsidRPr="00A10481">
        <w:rPr>
          <w:rFonts w:ascii="Arial" w:hAnsi="Arial" w:cs="Arial"/>
          <w:sz w:val="22"/>
          <w:szCs w:val="23"/>
        </w:rPr>
        <w:t xml:space="preserve">Extreme, threatening behaviour to another pupil / adult </w:t>
      </w:r>
    </w:p>
    <w:p w14:paraId="5102D173" w14:textId="77777777" w:rsidR="00A10481" w:rsidRPr="00A10481" w:rsidRDefault="00A10481" w:rsidP="000C2066">
      <w:pPr>
        <w:pStyle w:val="Default"/>
        <w:numPr>
          <w:ilvl w:val="0"/>
          <w:numId w:val="6"/>
        </w:numPr>
        <w:rPr>
          <w:rFonts w:ascii="Arial" w:hAnsi="Arial" w:cs="Arial"/>
          <w:sz w:val="22"/>
          <w:szCs w:val="23"/>
        </w:rPr>
      </w:pPr>
      <w:r w:rsidRPr="00A10481">
        <w:rPr>
          <w:rFonts w:ascii="Arial" w:hAnsi="Arial" w:cs="Arial"/>
          <w:sz w:val="22"/>
          <w:szCs w:val="23"/>
        </w:rPr>
        <w:t xml:space="preserve">Children at risk </w:t>
      </w:r>
    </w:p>
    <w:p w14:paraId="742A04B6" w14:textId="77777777" w:rsidR="00A10481" w:rsidRPr="00A10481" w:rsidRDefault="00A10481" w:rsidP="00A10481">
      <w:pPr>
        <w:pStyle w:val="Default"/>
        <w:rPr>
          <w:rFonts w:ascii="Arial" w:hAnsi="Arial" w:cs="Arial"/>
          <w:sz w:val="22"/>
          <w:szCs w:val="23"/>
        </w:rPr>
      </w:pPr>
    </w:p>
    <w:p w14:paraId="0B03C0EB" w14:textId="77777777" w:rsidR="00A10481" w:rsidRDefault="00A10481" w:rsidP="002A30A3">
      <w:pPr>
        <w:jc w:val="both"/>
        <w:rPr>
          <w:rFonts w:ascii="Arial" w:hAnsi="Arial" w:cs="Arial"/>
          <w:szCs w:val="23"/>
        </w:rPr>
      </w:pPr>
      <w:r w:rsidRPr="00A10481">
        <w:rPr>
          <w:rFonts w:ascii="Arial" w:hAnsi="Arial" w:cs="Arial"/>
          <w:szCs w:val="23"/>
        </w:rPr>
        <w:t xml:space="preserve">Any exclusion will be at the decision of the </w:t>
      </w:r>
      <w:r w:rsidR="007A0142">
        <w:rPr>
          <w:rFonts w:ascii="Arial" w:hAnsi="Arial" w:cs="Arial"/>
          <w:szCs w:val="23"/>
        </w:rPr>
        <w:t>Chief Executive Officer (CEO)</w:t>
      </w:r>
      <w:r w:rsidR="000C2066">
        <w:rPr>
          <w:rFonts w:ascii="Arial" w:hAnsi="Arial" w:cs="Arial"/>
          <w:szCs w:val="23"/>
        </w:rPr>
        <w:t xml:space="preserve"> and/or </w:t>
      </w:r>
      <w:r w:rsidR="00172E1F">
        <w:rPr>
          <w:rFonts w:ascii="Arial" w:hAnsi="Arial" w:cs="Arial"/>
          <w:szCs w:val="23"/>
        </w:rPr>
        <w:t xml:space="preserve">Director </w:t>
      </w:r>
      <w:proofErr w:type="gramStart"/>
      <w:r w:rsidR="00172E1F">
        <w:rPr>
          <w:rFonts w:ascii="Arial" w:hAnsi="Arial" w:cs="Arial"/>
          <w:szCs w:val="23"/>
        </w:rPr>
        <w:t xml:space="preserve">of  </w:t>
      </w:r>
      <w:r w:rsidR="000C2066">
        <w:rPr>
          <w:rFonts w:ascii="Arial" w:hAnsi="Arial" w:cs="Arial"/>
          <w:szCs w:val="23"/>
        </w:rPr>
        <w:t>Academy</w:t>
      </w:r>
      <w:proofErr w:type="gramEnd"/>
      <w:r w:rsidR="000C2066">
        <w:rPr>
          <w:rFonts w:ascii="Arial" w:hAnsi="Arial" w:cs="Arial"/>
          <w:szCs w:val="23"/>
        </w:rPr>
        <w:t xml:space="preserve"> Improvement and headteachers of the respective academies must contact the </w:t>
      </w:r>
      <w:r w:rsidR="00E01C7A">
        <w:rPr>
          <w:rFonts w:ascii="Arial" w:hAnsi="Arial" w:cs="Arial"/>
          <w:szCs w:val="23"/>
        </w:rPr>
        <w:t xml:space="preserve">CEO </w:t>
      </w:r>
      <w:r w:rsidR="000C2066">
        <w:rPr>
          <w:rFonts w:ascii="Arial" w:hAnsi="Arial" w:cs="Arial"/>
          <w:szCs w:val="23"/>
        </w:rPr>
        <w:t xml:space="preserve">or the </w:t>
      </w:r>
      <w:r w:rsidR="00172E1F">
        <w:rPr>
          <w:rFonts w:ascii="Arial" w:hAnsi="Arial" w:cs="Arial"/>
          <w:szCs w:val="23"/>
        </w:rPr>
        <w:t>DoAI</w:t>
      </w:r>
      <w:r w:rsidR="000C2066">
        <w:rPr>
          <w:rFonts w:ascii="Arial" w:hAnsi="Arial" w:cs="Arial"/>
          <w:szCs w:val="23"/>
        </w:rPr>
        <w:t xml:space="preserve"> prior to making an exclusion.</w:t>
      </w:r>
    </w:p>
    <w:p w14:paraId="2A0CA228" w14:textId="77777777" w:rsidR="000C2066" w:rsidRDefault="000C2066" w:rsidP="00A10481">
      <w:pPr>
        <w:rPr>
          <w:rFonts w:ascii="Arial" w:hAnsi="Arial" w:cs="Arial"/>
          <w:szCs w:val="23"/>
        </w:rPr>
      </w:pPr>
    </w:p>
    <w:p w14:paraId="41B5A782" w14:textId="77777777" w:rsidR="000C2066" w:rsidRDefault="000C2066" w:rsidP="000C2066">
      <w:pPr>
        <w:pStyle w:val="Default"/>
        <w:numPr>
          <w:ilvl w:val="0"/>
          <w:numId w:val="1"/>
        </w:numPr>
        <w:rPr>
          <w:rFonts w:ascii="Arial" w:hAnsi="Arial" w:cs="Arial"/>
          <w:b/>
          <w:bCs/>
          <w:sz w:val="22"/>
          <w:szCs w:val="23"/>
        </w:rPr>
      </w:pPr>
      <w:r w:rsidRPr="000C2066">
        <w:rPr>
          <w:rFonts w:ascii="Arial" w:hAnsi="Arial" w:cs="Arial"/>
          <w:b/>
          <w:bCs/>
          <w:sz w:val="22"/>
          <w:szCs w:val="23"/>
        </w:rPr>
        <w:lastRenderedPageBreak/>
        <w:t xml:space="preserve">Types of </w:t>
      </w:r>
      <w:r w:rsidR="00F52582">
        <w:rPr>
          <w:rFonts w:ascii="Arial" w:hAnsi="Arial" w:cs="Arial"/>
          <w:b/>
          <w:bCs/>
          <w:sz w:val="22"/>
          <w:szCs w:val="23"/>
        </w:rPr>
        <w:t>Suspension/</w:t>
      </w:r>
      <w:r w:rsidRPr="000C2066">
        <w:rPr>
          <w:rFonts w:ascii="Arial" w:hAnsi="Arial" w:cs="Arial"/>
          <w:b/>
          <w:bCs/>
          <w:sz w:val="22"/>
          <w:szCs w:val="23"/>
        </w:rPr>
        <w:t xml:space="preserve">Exclusion </w:t>
      </w:r>
    </w:p>
    <w:p w14:paraId="70E7EAEF" w14:textId="77777777" w:rsidR="000C2066" w:rsidRPr="000C2066" w:rsidRDefault="000C2066" w:rsidP="000C2066">
      <w:pPr>
        <w:pStyle w:val="Default"/>
        <w:ind w:left="720"/>
        <w:rPr>
          <w:rFonts w:ascii="Arial" w:hAnsi="Arial" w:cs="Arial"/>
          <w:sz w:val="22"/>
          <w:szCs w:val="23"/>
        </w:rPr>
      </w:pPr>
    </w:p>
    <w:p w14:paraId="0C2CC252" w14:textId="77777777" w:rsidR="000C2066" w:rsidRDefault="000C2066" w:rsidP="000C2066">
      <w:pPr>
        <w:pStyle w:val="Default"/>
        <w:numPr>
          <w:ilvl w:val="1"/>
          <w:numId w:val="1"/>
        </w:numPr>
        <w:rPr>
          <w:rFonts w:ascii="Arial" w:hAnsi="Arial" w:cs="Arial"/>
          <w:b/>
          <w:bCs/>
          <w:sz w:val="22"/>
          <w:szCs w:val="23"/>
        </w:rPr>
      </w:pPr>
      <w:r w:rsidRPr="000C2066">
        <w:rPr>
          <w:rFonts w:ascii="Arial" w:hAnsi="Arial" w:cs="Arial"/>
          <w:b/>
          <w:bCs/>
          <w:sz w:val="22"/>
          <w:szCs w:val="23"/>
        </w:rPr>
        <w:t xml:space="preserve">Temporary </w:t>
      </w:r>
      <w:r w:rsidR="00172E1F">
        <w:rPr>
          <w:rFonts w:ascii="Arial" w:hAnsi="Arial" w:cs="Arial"/>
          <w:b/>
          <w:bCs/>
          <w:sz w:val="22"/>
          <w:szCs w:val="23"/>
        </w:rPr>
        <w:t>Suspension</w:t>
      </w:r>
    </w:p>
    <w:p w14:paraId="2C27820E" w14:textId="77777777" w:rsidR="000C2066" w:rsidRPr="000C2066" w:rsidRDefault="000C2066" w:rsidP="000C2066">
      <w:pPr>
        <w:pStyle w:val="Default"/>
        <w:ind w:left="720"/>
        <w:rPr>
          <w:rFonts w:ascii="Arial" w:hAnsi="Arial" w:cs="Arial"/>
          <w:sz w:val="22"/>
          <w:szCs w:val="23"/>
        </w:rPr>
      </w:pPr>
    </w:p>
    <w:p w14:paraId="02B52AC2" w14:textId="77777777" w:rsidR="000C2066" w:rsidRDefault="000C2066" w:rsidP="002A30A3">
      <w:pPr>
        <w:pStyle w:val="Default"/>
        <w:jc w:val="both"/>
        <w:rPr>
          <w:rFonts w:ascii="Arial" w:hAnsi="Arial" w:cs="Arial"/>
          <w:sz w:val="22"/>
          <w:szCs w:val="23"/>
        </w:rPr>
      </w:pPr>
      <w:r w:rsidRPr="000C2066">
        <w:rPr>
          <w:rFonts w:ascii="Arial" w:hAnsi="Arial" w:cs="Arial"/>
          <w:sz w:val="22"/>
          <w:szCs w:val="23"/>
        </w:rPr>
        <w:t xml:space="preserve">A temporary exclusion should be for the shortest time necessary. Ofsted evidence suggests that 1-3 days is usually enough to secure benefits without adverse educational consequences. </w:t>
      </w:r>
    </w:p>
    <w:p w14:paraId="7B35F584" w14:textId="77777777" w:rsidR="000C2066" w:rsidRPr="000C2066" w:rsidRDefault="000C2066" w:rsidP="000C2066">
      <w:pPr>
        <w:pStyle w:val="Default"/>
        <w:rPr>
          <w:rFonts w:ascii="Arial" w:hAnsi="Arial" w:cs="Arial"/>
          <w:sz w:val="22"/>
          <w:szCs w:val="23"/>
        </w:rPr>
      </w:pPr>
    </w:p>
    <w:p w14:paraId="6018CD21" w14:textId="77777777" w:rsidR="000C2066" w:rsidRDefault="000C2066" w:rsidP="000C2066">
      <w:pPr>
        <w:pStyle w:val="Default"/>
        <w:numPr>
          <w:ilvl w:val="1"/>
          <w:numId w:val="1"/>
        </w:numPr>
        <w:rPr>
          <w:rFonts w:ascii="Arial" w:hAnsi="Arial" w:cs="Arial"/>
          <w:b/>
          <w:bCs/>
          <w:sz w:val="22"/>
          <w:szCs w:val="23"/>
        </w:rPr>
      </w:pPr>
      <w:r w:rsidRPr="000C2066">
        <w:rPr>
          <w:rFonts w:ascii="Arial" w:hAnsi="Arial" w:cs="Arial"/>
          <w:b/>
          <w:bCs/>
          <w:sz w:val="22"/>
          <w:szCs w:val="23"/>
        </w:rPr>
        <w:t xml:space="preserve">Persistent or cumulative problems </w:t>
      </w:r>
    </w:p>
    <w:p w14:paraId="3282456E" w14:textId="77777777" w:rsidR="000C2066" w:rsidRPr="000C2066" w:rsidRDefault="000C2066" w:rsidP="000C2066">
      <w:pPr>
        <w:pStyle w:val="Default"/>
        <w:ind w:left="720"/>
        <w:rPr>
          <w:rFonts w:ascii="Arial" w:hAnsi="Arial" w:cs="Arial"/>
          <w:sz w:val="22"/>
          <w:szCs w:val="23"/>
        </w:rPr>
      </w:pPr>
    </w:p>
    <w:p w14:paraId="4AAE49A7" w14:textId="77777777" w:rsidR="000C2066" w:rsidRDefault="00172E1F" w:rsidP="002A30A3">
      <w:pPr>
        <w:pStyle w:val="Default"/>
        <w:jc w:val="both"/>
        <w:rPr>
          <w:rFonts w:ascii="Arial" w:hAnsi="Arial" w:cs="Arial"/>
          <w:sz w:val="22"/>
          <w:szCs w:val="23"/>
        </w:rPr>
      </w:pPr>
      <w:r>
        <w:rPr>
          <w:rFonts w:ascii="Arial" w:hAnsi="Arial" w:cs="Arial"/>
          <w:sz w:val="22"/>
          <w:szCs w:val="23"/>
        </w:rPr>
        <w:t>Suspension</w:t>
      </w:r>
      <w:r w:rsidR="000C2066" w:rsidRPr="000C2066">
        <w:rPr>
          <w:rFonts w:ascii="Arial" w:hAnsi="Arial" w:cs="Arial"/>
          <w:sz w:val="22"/>
          <w:szCs w:val="23"/>
        </w:rPr>
        <w:t xml:space="preserve"> for a period of time from half a day to 5 days for persistent or cumulative problems would be imposed only when the academy had already offered and implemented a range of support and ma</w:t>
      </w:r>
      <w:r w:rsidR="000C2066">
        <w:rPr>
          <w:rFonts w:ascii="Arial" w:hAnsi="Arial" w:cs="Arial"/>
          <w:sz w:val="22"/>
          <w:szCs w:val="23"/>
        </w:rPr>
        <w:t xml:space="preserve">nagement strategies. </w:t>
      </w:r>
    </w:p>
    <w:p w14:paraId="1B4C6A74" w14:textId="77777777" w:rsidR="000C2066" w:rsidRPr="000C2066" w:rsidRDefault="000C2066" w:rsidP="000C2066">
      <w:pPr>
        <w:pStyle w:val="Default"/>
        <w:rPr>
          <w:rFonts w:ascii="Arial" w:hAnsi="Arial" w:cs="Arial"/>
          <w:sz w:val="22"/>
          <w:szCs w:val="23"/>
        </w:rPr>
      </w:pPr>
      <w:r w:rsidRPr="000C2066">
        <w:rPr>
          <w:rFonts w:ascii="Arial" w:hAnsi="Arial" w:cs="Arial"/>
          <w:sz w:val="22"/>
          <w:szCs w:val="23"/>
        </w:rPr>
        <w:t xml:space="preserve"> </w:t>
      </w:r>
    </w:p>
    <w:p w14:paraId="5D9CB55D" w14:textId="77777777" w:rsidR="000C2066" w:rsidRDefault="000C2066" w:rsidP="000C2066">
      <w:pPr>
        <w:pStyle w:val="Default"/>
        <w:numPr>
          <w:ilvl w:val="1"/>
          <w:numId w:val="1"/>
        </w:numPr>
        <w:rPr>
          <w:rFonts w:ascii="Arial" w:hAnsi="Arial" w:cs="Arial"/>
          <w:b/>
          <w:bCs/>
          <w:sz w:val="22"/>
          <w:szCs w:val="23"/>
        </w:rPr>
      </w:pPr>
      <w:r w:rsidRPr="000C2066">
        <w:rPr>
          <w:rFonts w:ascii="Arial" w:hAnsi="Arial" w:cs="Arial"/>
          <w:b/>
          <w:bCs/>
          <w:sz w:val="22"/>
          <w:szCs w:val="23"/>
        </w:rPr>
        <w:t xml:space="preserve">Single Incident </w:t>
      </w:r>
    </w:p>
    <w:p w14:paraId="5FE686BA" w14:textId="77777777" w:rsidR="000C2066" w:rsidRPr="000C2066" w:rsidRDefault="000C2066" w:rsidP="000C2066">
      <w:pPr>
        <w:pStyle w:val="Default"/>
        <w:ind w:left="720"/>
        <w:rPr>
          <w:rFonts w:ascii="Arial" w:hAnsi="Arial" w:cs="Arial"/>
          <w:sz w:val="22"/>
          <w:szCs w:val="23"/>
        </w:rPr>
      </w:pPr>
    </w:p>
    <w:p w14:paraId="29CB7486" w14:textId="77777777" w:rsidR="000C2066" w:rsidRDefault="000C2066" w:rsidP="002A30A3">
      <w:pPr>
        <w:pStyle w:val="Default"/>
        <w:jc w:val="both"/>
        <w:rPr>
          <w:rFonts w:ascii="Arial" w:hAnsi="Arial" w:cs="Arial"/>
          <w:sz w:val="22"/>
          <w:szCs w:val="23"/>
        </w:rPr>
      </w:pPr>
      <w:r w:rsidRPr="000C2066">
        <w:rPr>
          <w:rFonts w:ascii="Arial" w:hAnsi="Arial" w:cs="Arial"/>
          <w:sz w:val="22"/>
          <w:szCs w:val="23"/>
        </w:rPr>
        <w:t xml:space="preserve">Temporary </w:t>
      </w:r>
      <w:r w:rsidR="00172E1F">
        <w:rPr>
          <w:rFonts w:ascii="Arial" w:hAnsi="Arial" w:cs="Arial"/>
          <w:sz w:val="22"/>
          <w:szCs w:val="23"/>
        </w:rPr>
        <w:t>Suspension</w:t>
      </w:r>
      <w:r w:rsidRPr="000C2066">
        <w:rPr>
          <w:rFonts w:ascii="Arial" w:hAnsi="Arial" w:cs="Arial"/>
          <w:sz w:val="22"/>
          <w:szCs w:val="23"/>
        </w:rPr>
        <w:t xml:space="preserve"> may be used in response to a serious breach of academy rules and policies or a disciplinary offence. In such cases </w:t>
      </w:r>
      <w:r w:rsidR="007A0142">
        <w:rPr>
          <w:rFonts w:ascii="Arial" w:hAnsi="Arial" w:cs="Arial"/>
          <w:sz w:val="22"/>
          <w:szCs w:val="23"/>
        </w:rPr>
        <w:t xml:space="preserve">the </w:t>
      </w:r>
      <w:r w:rsidRPr="000C2066">
        <w:rPr>
          <w:rFonts w:ascii="Arial" w:hAnsi="Arial" w:cs="Arial"/>
          <w:sz w:val="22"/>
          <w:szCs w:val="23"/>
        </w:rPr>
        <w:t>Headteacher of the respective academy in which the incident has occurred will investigate the incident thoroughly and consider all evidence to support the allegation, taking account of the academy’s policies. The pupil will be encouraged to give his/her version of events and the</w:t>
      </w:r>
      <w:r w:rsidR="00CB5415">
        <w:rPr>
          <w:rFonts w:ascii="Arial" w:hAnsi="Arial" w:cs="Arial"/>
          <w:sz w:val="22"/>
          <w:szCs w:val="23"/>
        </w:rPr>
        <w:t xml:space="preserve"> </w:t>
      </w:r>
      <w:r w:rsidRPr="000C2066">
        <w:rPr>
          <w:rFonts w:ascii="Arial" w:hAnsi="Arial" w:cs="Arial"/>
          <w:sz w:val="22"/>
          <w:szCs w:val="23"/>
        </w:rPr>
        <w:t xml:space="preserve">Headteacher will check whether the incident may have been provoked, for example by bullying or racial harassment. If </w:t>
      </w:r>
      <w:r w:rsidR="00CB5415" w:rsidRPr="000C2066">
        <w:rPr>
          <w:rFonts w:ascii="Arial" w:hAnsi="Arial" w:cs="Arial"/>
          <w:sz w:val="22"/>
          <w:szCs w:val="23"/>
        </w:rPr>
        <w:t>necessary,</w:t>
      </w:r>
      <w:r w:rsidRPr="000C2066">
        <w:rPr>
          <w:rFonts w:ascii="Arial" w:hAnsi="Arial" w:cs="Arial"/>
          <w:sz w:val="22"/>
          <w:szCs w:val="23"/>
        </w:rPr>
        <w:t xml:space="preserve"> the Head</w:t>
      </w:r>
      <w:r w:rsidR="00CB5415">
        <w:rPr>
          <w:rFonts w:ascii="Arial" w:hAnsi="Arial" w:cs="Arial"/>
          <w:sz w:val="22"/>
          <w:szCs w:val="23"/>
        </w:rPr>
        <w:t>teacher will consul</w:t>
      </w:r>
      <w:r w:rsidR="007A0142">
        <w:rPr>
          <w:rFonts w:ascii="Arial" w:hAnsi="Arial" w:cs="Arial"/>
          <w:sz w:val="22"/>
          <w:szCs w:val="23"/>
        </w:rPr>
        <w:t xml:space="preserve">t the CEO </w:t>
      </w:r>
      <w:r w:rsidR="00CB5415">
        <w:rPr>
          <w:rFonts w:ascii="Arial" w:hAnsi="Arial" w:cs="Arial"/>
          <w:sz w:val="22"/>
          <w:szCs w:val="23"/>
        </w:rPr>
        <w:t xml:space="preserve">and/or the </w:t>
      </w:r>
      <w:r w:rsidR="00172E1F">
        <w:rPr>
          <w:rFonts w:ascii="Arial" w:hAnsi="Arial" w:cs="Arial"/>
          <w:sz w:val="22"/>
          <w:szCs w:val="23"/>
        </w:rPr>
        <w:t>DoAI</w:t>
      </w:r>
      <w:r w:rsidRPr="000C2066">
        <w:rPr>
          <w:rFonts w:ascii="Arial" w:hAnsi="Arial" w:cs="Arial"/>
          <w:sz w:val="22"/>
          <w:szCs w:val="23"/>
        </w:rPr>
        <w:t xml:space="preserve">. </w:t>
      </w:r>
    </w:p>
    <w:p w14:paraId="7D42022E" w14:textId="77777777" w:rsidR="00CB5415" w:rsidRPr="000C2066" w:rsidRDefault="00CB5415" w:rsidP="000C2066">
      <w:pPr>
        <w:pStyle w:val="Default"/>
        <w:rPr>
          <w:rFonts w:ascii="Arial" w:hAnsi="Arial" w:cs="Arial"/>
          <w:sz w:val="22"/>
          <w:szCs w:val="23"/>
        </w:rPr>
      </w:pPr>
    </w:p>
    <w:p w14:paraId="685AA62E" w14:textId="77777777" w:rsidR="000C2066" w:rsidRDefault="000C2066" w:rsidP="00CB5415">
      <w:pPr>
        <w:pStyle w:val="Default"/>
        <w:numPr>
          <w:ilvl w:val="1"/>
          <w:numId w:val="1"/>
        </w:numPr>
        <w:rPr>
          <w:rFonts w:ascii="Arial" w:hAnsi="Arial" w:cs="Arial"/>
          <w:b/>
          <w:bCs/>
          <w:sz w:val="22"/>
          <w:szCs w:val="23"/>
        </w:rPr>
      </w:pPr>
      <w:r w:rsidRPr="000C2066">
        <w:rPr>
          <w:rFonts w:ascii="Arial" w:hAnsi="Arial" w:cs="Arial"/>
          <w:b/>
          <w:bCs/>
          <w:sz w:val="22"/>
          <w:szCs w:val="23"/>
        </w:rPr>
        <w:t xml:space="preserve">Permanent Exclusion </w:t>
      </w:r>
    </w:p>
    <w:p w14:paraId="78A61C22" w14:textId="77777777" w:rsidR="00CB5415" w:rsidRPr="000C2066" w:rsidRDefault="00CB5415" w:rsidP="00CB5415">
      <w:pPr>
        <w:pStyle w:val="Default"/>
        <w:ind w:left="720"/>
        <w:rPr>
          <w:rFonts w:ascii="Arial" w:hAnsi="Arial" w:cs="Arial"/>
          <w:sz w:val="22"/>
          <w:szCs w:val="23"/>
        </w:rPr>
      </w:pPr>
    </w:p>
    <w:p w14:paraId="179233FF" w14:textId="77777777" w:rsidR="000C2066" w:rsidRPr="000C2066" w:rsidRDefault="000C2066" w:rsidP="002A30A3">
      <w:pPr>
        <w:pStyle w:val="Default"/>
        <w:jc w:val="both"/>
        <w:rPr>
          <w:rFonts w:ascii="Arial" w:hAnsi="Arial" w:cs="Arial"/>
          <w:sz w:val="22"/>
          <w:szCs w:val="23"/>
        </w:rPr>
      </w:pPr>
      <w:r w:rsidRPr="000C2066">
        <w:rPr>
          <w:rFonts w:ascii="Arial" w:hAnsi="Arial" w:cs="Arial"/>
          <w:sz w:val="22"/>
          <w:szCs w:val="23"/>
        </w:rPr>
        <w:t>A permanent exclusion is a very serious decision and the Headteacher will consult w</w:t>
      </w:r>
      <w:r w:rsidR="007A0142">
        <w:rPr>
          <w:rFonts w:ascii="Arial" w:hAnsi="Arial" w:cs="Arial"/>
          <w:sz w:val="22"/>
          <w:szCs w:val="23"/>
        </w:rPr>
        <w:t xml:space="preserve">ith the CEO </w:t>
      </w:r>
      <w:r w:rsidR="00CB5415">
        <w:rPr>
          <w:rFonts w:ascii="Arial" w:hAnsi="Arial" w:cs="Arial"/>
          <w:sz w:val="22"/>
          <w:szCs w:val="23"/>
        </w:rPr>
        <w:t>and/or</w:t>
      </w:r>
      <w:r w:rsidRPr="000C2066">
        <w:rPr>
          <w:rFonts w:ascii="Arial" w:hAnsi="Arial" w:cs="Arial"/>
          <w:sz w:val="22"/>
          <w:szCs w:val="23"/>
        </w:rPr>
        <w:t xml:space="preserve"> </w:t>
      </w:r>
      <w:r w:rsidR="00CB5415">
        <w:rPr>
          <w:rFonts w:ascii="Arial" w:hAnsi="Arial" w:cs="Arial"/>
          <w:sz w:val="22"/>
          <w:szCs w:val="23"/>
        </w:rPr>
        <w:t xml:space="preserve">the AIO </w:t>
      </w:r>
      <w:r w:rsidRPr="000C2066">
        <w:rPr>
          <w:rFonts w:ascii="Arial" w:hAnsi="Arial" w:cs="Arial"/>
          <w:sz w:val="22"/>
          <w:szCs w:val="23"/>
        </w:rPr>
        <w:t xml:space="preserve">before enforcing it. </w:t>
      </w:r>
    </w:p>
    <w:p w14:paraId="5EE189FD" w14:textId="77777777" w:rsidR="000C2066" w:rsidRDefault="000C2066" w:rsidP="002A30A3">
      <w:pPr>
        <w:pStyle w:val="Default"/>
        <w:jc w:val="both"/>
        <w:rPr>
          <w:rFonts w:ascii="Arial" w:hAnsi="Arial" w:cs="Arial"/>
          <w:sz w:val="22"/>
          <w:szCs w:val="23"/>
        </w:rPr>
      </w:pPr>
      <w:r w:rsidRPr="000C2066">
        <w:rPr>
          <w:rFonts w:ascii="Arial" w:hAnsi="Arial" w:cs="Arial"/>
          <w:sz w:val="22"/>
          <w:szCs w:val="23"/>
        </w:rPr>
        <w:t xml:space="preserve">As with a </w:t>
      </w:r>
      <w:r w:rsidR="00172E1F">
        <w:rPr>
          <w:rFonts w:ascii="Arial" w:hAnsi="Arial" w:cs="Arial"/>
          <w:sz w:val="22"/>
          <w:szCs w:val="23"/>
        </w:rPr>
        <w:t>Temporary Suspension</w:t>
      </w:r>
      <w:r w:rsidRPr="000C2066">
        <w:rPr>
          <w:rFonts w:ascii="Arial" w:hAnsi="Arial" w:cs="Arial"/>
          <w:sz w:val="22"/>
          <w:szCs w:val="23"/>
        </w:rPr>
        <w:t xml:space="preserve">, it will follow a range of strategies and be seen as a last resort, or it will be in response to a very serious breach of academy rules and policies or a disciplinary offence such as: </w:t>
      </w:r>
    </w:p>
    <w:p w14:paraId="0D778C46" w14:textId="77777777" w:rsidR="00CB5415" w:rsidRPr="000C2066" w:rsidRDefault="00CB5415" w:rsidP="002A30A3">
      <w:pPr>
        <w:pStyle w:val="Default"/>
        <w:jc w:val="both"/>
        <w:rPr>
          <w:rFonts w:ascii="Arial" w:hAnsi="Arial" w:cs="Arial"/>
          <w:sz w:val="22"/>
          <w:szCs w:val="23"/>
        </w:rPr>
      </w:pPr>
    </w:p>
    <w:p w14:paraId="3E4D1958" w14:textId="77777777" w:rsidR="000C2066" w:rsidRPr="000C2066" w:rsidRDefault="000C2066" w:rsidP="002A30A3">
      <w:pPr>
        <w:pStyle w:val="Default"/>
        <w:numPr>
          <w:ilvl w:val="0"/>
          <w:numId w:val="11"/>
        </w:numPr>
        <w:jc w:val="both"/>
        <w:rPr>
          <w:rFonts w:ascii="Arial" w:hAnsi="Arial" w:cs="Arial"/>
          <w:sz w:val="22"/>
          <w:szCs w:val="23"/>
        </w:rPr>
      </w:pPr>
      <w:r w:rsidRPr="000C2066">
        <w:rPr>
          <w:rFonts w:ascii="Arial" w:hAnsi="Arial" w:cs="Arial"/>
          <w:sz w:val="22"/>
          <w:szCs w:val="23"/>
        </w:rPr>
        <w:t>Serious actual or threatened violence agains</w:t>
      </w:r>
      <w:r w:rsidR="00CB5415">
        <w:rPr>
          <w:rFonts w:ascii="Arial" w:hAnsi="Arial" w:cs="Arial"/>
          <w:sz w:val="22"/>
          <w:szCs w:val="23"/>
        </w:rPr>
        <w:t>t another pupil or a member of staff</w:t>
      </w:r>
    </w:p>
    <w:p w14:paraId="2ED21C7D" w14:textId="77777777" w:rsidR="000C2066" w:rsidRPr="000C2066" w:rsidRDefault="000C2066" w:rsidP="002A30A3">
      <w:pPr>
        <w:pStyle w:val="Default"/>
        <w:numPr>
          <w:ilvl w:val="0"/>
          <w:numId w:val="11"/>
        </w:numPr>
        <w:spacing w:after="42"/>
        <w:jc w:val="both"/>
        <w:rPr>
          <w:rFonts w:ascii="Arial" w:hAnsi="Arial" w:cs="Arial"/>
          <w:sz w:val="22"/>
          <w:szCs w:val="23"/>
        </w:rPr>
      </w:pPr>
      <w:r w:rsidRPr="000C2066">
        <w:rPr>
          <w:rFonts w:ascii="Arial" w:hAnsi="Arial" w:cs="Arial"/>
          <w:sz w:val="22"/>
          <w:szCs w:val="23"/>
        </w:rPr>
        <w:t xml:space="preserve">Failure to follow school rules - defiance </w:t>
      </w:r>
    </w:p>
    <w:p w14:paraId="4D9BA0E1" w14:textId="77777777" w:rsidR="000C2066" w:rsidRPr="000C2066" w:rsidRDefault="000C2066" w:rsidP="002A30A3">
      <w:pPr>
        <w:pStyle w:val="Default"/>
        <w:numPr>
          <w:ilvl w:val="0"/>
          <w:numId w:val="11"/>
        </w:numPr>
        <w:spacing w:after="42"/>
        <w:jc w:val="both"/>
        <w:rPr>
          <w:rFonts w:ascii="Arial" w:hAnsi="Arial" w:cs="Arial"/>
          <w:sz w:val="22"/>
          <w:szCs w:val="23"/>
        </w:rPr>
      </w:pPr>
      <w:r w:rsidRPr="000C2066">
        <w:rPr>
          <w:rFonts w:ascii="Arial" w:hAnsi="Arial" w:cs="Arial"/>
          <w:sz w:val="22"/>
          <w:szCs w:val="23"/>
        </w:rPr>
        <w:t>Possession or use of an i</w:t>
      </w:r>
      <w:r w:rsidR="00CB5415">
        <w:rPr>
          <w:rFonts w:ascii="Arial" w:hAnsi="Arial" w:cs="Arial"/>
          <w:sz w:val="22"/>
          <w:szCs w:val="23"/>
        </w:rPr>
        <w:t>llegal drug on school premises</w:t>
      </w:r>
    </w:p>
    <w:p w14:paraId="6677BDCA" w14:textId="77777777" w:rsidR="000C2066" w:rsidRPr="000C2066" w:rsidRDefault="00CB5415" w:rsidP="002A30A3">
      <w:pPr>
        <w:pStyle w:val="Default"/>
        <w:numPr>
          <w:ilvl w:val="0"/>
          <w:numId w:val="11"/>
        </w:numPr>
        <w:spacing w:after="42"/>
        <w:jc w:val="both"/>
        <w:rPr>
          <w:rFonts w:ascii="Arial" w:hAnsi="Arial" w:cs="Arial"/>
          <w:sz w:val="22"/>
          <w:szCs w:val="23"/>
        </w:rPr>
      </w:pPr>
      <w:r>
        <w:rPr>
          <w:rFonts w:ascii="Arial" w:hAnsi="Arial" w:cs="Arial"/>
          <w:sz w:val="22"/>
          <w:szCs w:val="23"/>
        </w:rPr>
        <w:t>Persistent bullying</w:t>
      </w:r>
    </w:p>
    <w:p w14:paraId="1AB8D75C" w14:textId="77777777" w:rsidR="000C2066" w:rsidRPr="000C2066" w:rsidRDefault="00CB5415" w:rsidP="002A30A3">
      <w:pPr>
        <w:pStyle w:val="Default"/>
        <w:numPr>
          <w:ilvl w:val="0"/>
          <w:numId w:val="11"/>
        </w:numPr>
        <w:jc w:val="both"/>
        <w:rPr>
          <w:rFonts w:ascii="Arial" w:hAnsi="Arial" w:cs="Arial"/>
          <w:sz w:val="22"/>
          <w:szCs w:val="23"/>
        </w:rPr>
      </w:pPr>
      <w:r>
        <w:rPr>
          <w:rFonts w:ascii="Arial" w:hAnsi="Arial" w:cs="Arial"/>
          <w:sz w:val="22"/>
          <w:szCs w:val="23"/>
        </w:rPr>
        <w:t>Persistent racial harassment</w:t>
      </w:r>
      <w:r w:rsidR="000C2066" w:rsidRPr="000C2066">
        <w:rPr>
          <w:rFonts w:ascii="Arial" w:hAnsi="Arial" w:cs="Arial"/>
          <w:sz w:val="22"/>
          <w:szCs w:val="23"/>
        </w:rPr>
        <w:t xml:space="preserve"> </w:t>
      </w:r>
    </w:p>
    <w:p w14:paraId="402AAA41" w14:textId="77777777" w:rsidR="00CB5415" w:rsidRDefault="00CB5415" w:rsidP="00A10481">
      <w:pPr>
        <w:rPr>
          <w:rFonts w:ascii="Arial" w:hAnsi="Arial" w:cs="Arial"/>
          <w:sz w:val="16"/>
        </w:rPr>
      </w:pPr>
    </w:p>
    <w:p w14:paraId="3FD2648B" w14:textId="77777777" w:rsidR="00CB5415" w:rsidRDefault="00B775C9" w:rsidP="00B775C9">
      <w:pPr>
        <w:pStyle w:val="Default"/>
        <w:numPr>
          <w:ilvl w:val="0"/>
          <w:numId w:val="1"/>
        </w:numPr>
        <w:rPr>
          <w:rFonts w:ascii="Arial" w:hAnsi="Arial" w:cs="Arial"/>
          <w:b/>
          <w:bCs/>
          <w:sz w:val="22"/>
          <w:szCs w:val="23"/>
        </w:rPr>
      </w:pPr>
      <w:r>
        <w:rPr>
          <w:rFonts w:ascii="Arial" w:hAnsi="Arial" w:cs="Arial"/>
          <w:b/>
          <w:bCs/>
          <w:sz w:val="22"/>
          <w:szCs w:val="23"/>
        </w:rPr>
        <w:t xml:space="preserve">The Decision to </w:t>
      </w:r>
      <w:r w:rsidR="00172E1F">
        <w:rPr>
          <w:rFonts w:ascii="Arial" w:hAnsi="Arial" w:cs="Arial"/>
          <w:b/>
          <w:bCs/>
          <w:sz w:val="22"/>
          <w:szCs w:val="23"/>
        </w:rPr>
        <w:t xml:space="preserve">Suspend or </w:t>
      </w:r>
      <w:r>
        <w:rPr>
          <w:rFonts w:ascii="Arial" w:hAnsi="Arial" w:cs="Arial"/>
          <w:b/>
          <w:bCs/>
          <w:sz w:val="22"/>
          <w:szCs w:val="23"/>
        </w:rPr>
        <w:t>Exclude</w:t>
      </w:r>
    </w:p>
    <w:p w14:paraId="0567F5AD" w14:textId="77777777" w:rsidR="00CB5415" w:rsidRPr="00CB5415" w:rsidRDefault="00CB5415" w:rsidP="00CB5415">
      <w:pPr>
        <w:pStyle w:val="Default"/>
        <w:ind w:left="720"/>
        <w:rPr>
          <w:rFonts w:ascii="Arial" w:hAnsi="Arial" w:cs="Arial"/>
          <w:sz w:val="22"/>
          <w:szCs w:val="23"/>
        </w:rPr>
      </w:pPr>
    </w:p>
    <w:p w14:paraId="0048A4C6" w14:textId="77777777" w:rsidR="00CB5415" w:rsidRDefault="00CB5415" w:rsidP="00B775C9">
      <w:pPr>
        <w:pStyle w:val="Default"/>
        <w:rPr>
          <w:rFonts w:ascii="Arial" w:hAnsi="Arial" w:cs="Arial"/>
          <w:sz w:val="22"/>
          <w:szCs w:val="23"/>
        </w:rPr>
      </w:pPr>
      <w:r w:rsidRPr="00CB5415">
        <w:rPr>
          <w:rFonts w:ascii="Arial" w:hAnsi="Arial" w:cs="Arial"/>
          <w:sz w:val="22"/>
          <w:szCs w:val="23"/>
        </w:rPr>
        <w:t>If the</w:t>
      </w:r>
      <w:r w:rsidR="007A0142">
        <w:rPr>
          <w:rFonts w:ascii="Arial" w:hAnsi="Arial" w:cs="Arial"/>
          <w:sz w:val="22"/>
          <w:szCs w:val="23"/>
        </w:rPr>
        <w:t xml:space="preserve"> CEO</w:t>
      </w:r>
      <w:r>
        <w:rPr>
          <w:rFonts w:ascii="Arial" w:hAnsi="Arial" w:cs="Arial"/>
          <w:sz w:val="22"/>
          <w:szCs w:val="23"/>
        </w:rPr>
        <w:t xml:space="preserve"> and/or the </w:t>
      </w:r>
      <w:r w:rsidR="00172E1F">
        <w:rPr>
          <w:rFonts w:ascii="Arial" w:hAnsi="Arial" w:cs="Arial"/>
          <w:sz w:val="22"/>
          <w:szCs w:val="23"/>
        </w:rPr>
        <w:t>DoAI</w:t>
      </w:r>
      <w:r w:rsidRPr="00CB5415">
        <w:rPr>
          <w:rFonts w:ascii="Arial" w:hAnsi="Arial" w:cs="Arial"/>
          <w:sz w:val="22"/>
          <w:szCs w:val="23"/>
        </w:rPr>
        <w:t xml:space="preserve"> decides to </w:t>
      </w:r>
      <w:r w:rsidR="00172E1F">
        <w:rPr>
          <w:rFonts w:ascii="Arial" w:hAnsi="Arial" w:cs="Arial"/>
          <w:sz w:val="22"/>
          <w:szCs w:val="23"/>
        </w:rPr>
        <w:t xml:space="preserve">support the Headteachers request to </w:t>
      </w:r>
      <w:r w:rsidRPr="00CB5415">
        <w:rPr>
          <w:rFonts w:ascii="Arial" w:hAnsi="Arial" w:cs="Arial"/>
          <w:sz w:val="22"/>
          <w:szCs w:val="23"/>
        </w:rPr>
        <w:t xml:space="preserve">exclude a pupil, </w:t>
      </w:r>
      <w:r w:rsidR="00172E1F">
        <w:rPr>
          <w:rFonts w:ascii="Arial" w:hAnsi="Arial" w:cs="Arial"/>
          <w:sz w:val="22"/>
          <w:szCs w:val="23"/>
        </w:rPr>
        <w:t xml:space="preserve">the Headteacher </w:t>
      </w:r>
      <w:r w:rsidRPr="00CB5415">
        <w:rPr>
          <w:rFonts w:ascii="Arial" w:hAnsi="Arial" w:cs="Arial"/>
          <w:sz w:val="22"/>
          <w:szCs w:val="23"/>
        </w:rPr>
        <w:t xml:space="preserve">will: </w:t>
      </w:r>
    </w:p>
    <w:p w14:paraId="7DE5F8DF" w14:textId="77777777" w:rsidR="00CB5415" w:rsidRPr="00CB5415" w:rsidRDefault="00CB5415" w:rsidP="00CB5415">
      <w:pPr>
        <w:pStyle w:val="Default"/>
        <w:rPr>
          <w:rFonts w:ascii="Arial" w:hAnsi="Arial" w:cs="Arial"/>
          <w:sz w:val="22"/>
          <w:szCs w:val="23"/>
        </w:rPr>
      </w:pPr>
    </w:p>
    <w:p w14:paraId="7A898503" w14:textId="77777777" w:rsidR="00CB5415" w:rsidRPr="00CB5415" w:rsidRDefault="002A30A3" w:rsidP="002A30A3">
      <w:pPr>
        <w:pStyle w:val="Default"/>
        <w:numPr>
          <w:ilvl w:val="0"/>
          <w:numId w:val="11"/>
        </w:numPr>
        <w:spacing w:after="41"/>
        <w:jc w:val="both"/>
        <w:rPr>
          <w:rFonts w:ascii="Arial" w:hAnsi="Arial" w:cs="Arial"/>
          <w:sz w:val="22"/>
          <w:szCs w:val="23"/>
        </w:rPr>
      </w:pPr>
      <w:r>
        <w:rPr>
          <w:rFonts w:ascii="Arial" w:hAnsi="Arial" w:cs="Arial"/>
          <w:sz w:val="22"/>
          <w:szCs w:val="23"/>
        </w:rPr>
        <w:t>E</w:t>
      </w:r>
      <w:r w:rsidR="00CB5415" w:rsidRPr="00CB5415">
        <w:rPr>
          <w:rFonts w:ascii="Arial" w:hAnsi="Arial" w:cs="Arial"/>
          <w:sz w:val="22"/>
          <w:szCs w:val="23"/>
        </w:rPr>
        <w:t>nsure that there is sufficient recorded ev</w:t>
      </w:r>
      <w:r w:rsidR="00CB5415">
        <w:rPr>
          <w:rFonts w:ascii="Arial" w:hAnsi="Arial" w:cs="Arial"/>
          <w:sz w:val="22"/>
          <w:szCs w:val="23"/>
        </w:rPr>
        <w:t>idence to support the decision</w:t>
      </w:r>
    </w:p>
    <w:p w14:paraId="08C0B203" w14:textId="77777777" w:rsidR="00CB5415" w:rsidRPr="00CB5415" w:rsidRDefault="002A30A3" w:rsidP="002A30A3">
      <w:pPr>
        <w:pStyle w:val="Default"/>
        <w:numPr>
          <w:ilvl w:val="0"/>
          <w:numId w:val="11"/>
        </w:numPr>
        <w:spacing w:after="41"/>
        <w:jc w:val="both"/>
        <w:rPr>
          <w:rFonts w:ascii="Arial" w:hAnsi="Arial" w:cs="Arial"/>
          <w:sz w:val="22"/>
          <w:szCs w:val="23"/>
        </w:rPr>
      </w:pPr>
      <w:r>
        <w:rPr>
          <w:rFonts w:ascii="Arial" w:hAnsi="Arial" w:cs="Arial"/>
          <w:sz w:val="22"/>
          <w:szCs w:val="23"/>
        </w:rPr>
        <w:t>E</w:t>
      </w:r>
      <w:r w:rsidR="00CB5415" w:rsidRPr="00CB5415">
        <w:rPr>
          <w:rFonts w:ascii="Arial" w:hAnsi="Arial" w:cs="Arial"/>
          <w:sz w:val="22"/>
          <w:szCs w:val="23"/>
        </w:rPr>
        <w:t>xp</w:t>
      </w:r>
      <w:r w:rsidR="00CB5415">
        <w:rPr>
          <w:rFonts w:ascii="Arial" w:hAnsi="Arial" w:cs="Arial"/>
          <w:sz w:val="22"/>
          <w:szCs w:val="23"/>
        </w:rPr>
        <w:t>lain the decision to the pupil</w:t>
      </w:r>
    </w:p>
    <w:p w14:paraId="6379E28C" w14:textId="77777777" w:rsidR="00CB5415" w:rsidRPr="00CB5415" w:rsidRDefault="002A30A3" w:rsidP="002A30A3">
      <w:pPr>
        <w:pStyle w:val="Default"/>
        <w:numPr>
          <w:ilvl w:val="0"/>
          <w:numId w:val="11"/>
        </w:numPr>
        <w:spacing w:after="41"/>
        <w:jc w:val="both"/>
        <w:rPr>
          <w:rFonts w:ascii="Arial" w:hAnsi="Arial" w:cs="Arial"/>
          <w:sz w:val="22"/>
          <w:szCs w:val="23"/>
        </w:rPr>
      </w:pPr>
      <w:r>
        <w:rPr>
          <w:rFonts w:ascii="Arial" w:hAnsi="Arial" w:cs="Arial"/>
          <w:sz w:val="22"/>
          <w:szCs w:val="23"/>
        </w:rPr>
        <w:t>C</w:t>
      </w:r>
      <w:r w:rsidR="00CB5415" w:rsidRPr="00CB5415">
        <w:rPr>
          <w:rFonts w:ascii="Arial" w:hAnsi="Arial" w:cs="Arial"/>
          <w:sz w:val="22"/>
          <w:szCs w:val="23"/>
        </w:rPr>
        <w:t>ontact the parents/carers, explain the decision and a</w:t>
      </w:r>
      <w:r w:rsidR="00CB5415">
        <w:rPr>
          <w:rFonts w:ascii="Arial" w:hAnsi="Arial" w:cs="Arial"/>
          <w:sz w:val="22"/>
          <w:szCs w:val="23"/>
        </w:rPr>
        <w:t>sk that the child be collected</w:t>
      </w:r>
    </w:p>
    <w:p w14:paraId="55F4FD4F" w14:textId="77777777" w:rsidR="00CB5415" w:rsidRPr="00CB5415" w:rsidRDefault="002A30A3" w:rsidP="002A30A3">
      <w:pPr>
        <w:pStyle w:val="Default"/>
        <w:numPr>
          <w:ilvl w:val="0"/>
          <w:numId w:val="11"/>
        </w:numPr>
        <w:spacing w:after="41"/>
        <w:jc w:val="both"/>
        <w:rPr>
          <w:rFonts w:ascii="Arial" w:hAnsi="Arial" w:cs="Arial"/>
          <w:sz w:val="22"/>
          <w:szCs w:val="23"/>
        </w:rPr>
      </w:pPr>
      <w:r>
        <w:rPr>
          <w:rFonts w:ascii="Arial" w:hAnsi="Arial" w:cs="Arial"/>
          <w:sz w:val="22"/>
          <w:szCs w:val="23"/>
        </w:rPr>
        <w:t>S</w:t>
      </w:r>
      <w:r w:rsidR="00CB5415" w:rsidRPr="00CB5415">
        <w:rPr>
          <w:rFonts w:ascii="Arial" w:hAnsi="Arial" w:cs="Arial"/>
          <w:sz w:val="22"/>
          <w:szCs w:val="23"/>
        </w:rPr>
        <w:t xml:space="preserve">end a letter to the parents/carers confirming the reasons for the </w:t>
      </w:r>
      <w:r w:rsidR="00172E1F">
        <w:rPr>
          <w:rFonts w:ascii="Arial" w:hAnsi="Arial" w:cs="Arial"/>
          <w:sz w:val="22"/>
          <w:szCs w:val="23"/>
        </w:rPr>
        <w:t>suspension/</w:t>
      </w:r>
      <w:r w:rsidR="00CB5415" w:rsidRPr="00CB5415">
        <w:rPr>
          <w:rFonts w:ascii="Arial" w:hAnsi="Arial" w:cs="Arial"/>
          <w:sz w:val="22"/>
          <w:szCs w:val="23"/>
        </w:rPr>
        <w:t xml:space="preserve">exclusion, whether it is a </w:t>
      </w:r>
      <w:r w:rsidR="00CB5415">
        <w:rPr>
          <w:rFonts w:ascii="Arial" w:hAnsi="Arial" w:cs="Arial"/>
          <w:sz w:val="22"/>
          <w:szCs w:val="23"/>
        </w:rPr>
        <w:t xml:space="preserve">temporary </w:t>
      </w:r>
      <w:r w:rsidR="00172E1F">
        <w:rPr>
          <w:rFonts w:ascii="Arial" w:hAnsi="Arial" w:cs="Arial"/>
          <w:sz w:val="22"/>
          <w:szCs w:val="23"/>
        </w:rPr>
        <w:t>suspension or permanent exclusion</w:t>
      </w:r>
    </w:p>
    <w:p w14:paraId="32A6A17B" w14:textId="77777777" w:rsidR="00CB5415" w:rsidRDefault="002A30A3" w:rsidP="002A30A3">
      <w:pPr>
        <w:pStyle w:val="Default"/>
        <w:numPr>
          <w:ilvl w:val="0"/>
          <w:numId w:val="11"/>
        </w:numPr>
        <w:jc w:val="both"/>
        <w:rPr>
          <w:rFonts w:ascii="Arial" w:hAnsi="Arial" w:cs="Arial"/>
          <w:sz w:val="22"/>
          <w:szCs w:val="23"/>
        </w:rPr>
      </w:pPr>
      <w:r>
        <w:rPr>
          <w:rFonts w:ascii="Arial" w:hAnsi="Arial" w:cs="Arial"/>
          <w:sz w:val="22"/>
          <w:szCs w:val="23"/>
        </w:rPr>
        <w:t>T</w:t>
      </w:r>
      <w:r w:rsidR="00CB5415" w:rsidRPr="00CB5415">
        <w:rPr>
          <w:rFonts w:ascii="Arial" w:hAnsi="Arial" w:cs="Arial"/>
          <w:sz w:val="22"/>
          <w:szCs w:val="23"/>
        </w:rPr>
        <w:t xml:space="preserve">he length of the </w:t>
      </w:r>
      <w:r w:rsidR="00172E1F">
        <w:rPr>
          <w:rFonts w:ascii="Arial" w:hAnsi="Arial" w:cs="Arial"/>
          <w:sz w:val="22"/>
          <w:szCs w:val="23"/>
        </w:rPr>
        <w:t>suspension/</w:t>
      </w:r>
      <w:r w:rsidR="00CB5415" w:rsidRPr="00CB5415">
        <w:rPr>
          <w:rFonts w:ascii="Arial" w:hAnsi="Arial" w:cs="Arial"/>
          <w:sz w:val="22"/>
          <w:szCs w:val="23"/>
        </w:rPr>
        <w:t>exclusion and any terms or conditions</w:t>
      </w:r>
      <w:r w:rsidR="00CB5415">
        <w:rPr>
          <w:rFonts w:ascii="Arial" w:hAnsi="Arial" w:cs="Arial"/>
          <w:sz w:val="22"/>
          <w:szCs w:val="23"/>
        </w:rPr>
        <w:t xml:space="preserve"> agreed for the pupil’s return</w:t>
      </w:r>
    </w:p>
    <w:p w14:paraId="3D8DC719" w14:textId="77777777" w:rsidR="00CB5415" w:rsidRDefault="002A30A3" w:rsidP="002A30A3">
      <w:pPr>
        <w:pStyle w:val="Default"/>
        <w:numPr>
          <w:ilvl w:val="0"/>
          <w:numId w:val="11"/>
        </w:numPr>
        <w:jc w:val="both"/>
        <w:rPr>
          <w:rFonts w:ascii="Arial" w:hAnsi="Arial" w:cs="Arial"/>
          <w:sz w:val="22"/>
          <w:szCs w:val="23"/>
        </w:rPr>
      </w:pPr>
      <w:r>
        <w:rPr>
          <w:rFonts w:ascii="Arial" w:hAnsi="Arial" w:cs="Arial"/>
          <w:sz w:val="22"/>
          <w:szCs w:val="23"/>
        </w:rPr>
        <w:t>I</w:t>
      </w:r>
      <w:r w:rsidR="00CB5415" w:rsidRPr="00CB5415">
        <w:rPr>
          <w:rFonts w:ascii="Arial" w:hAnsi="Arial" w:cs="Arial"/>
          <w:sz w:val="22"/>
          <w:szCs w:val="23"/>
        </w:rPr>
        <w:t xml:space="preserve">n cases of more than a day’s </w:t>
      </w:r>
      <w:r w:rsidR="00172E1F">
        <w:rPr>
          <w:rFonts w:ascii="Arial" w:hAnsi="Arial" w:cs="Arial"/>
          <w:sz w:val="22"/>
          <w:szCs w:val="23"/>
        </w:rPr>
        <w:t>susp</w:t>
      </w:r>
      <w:r w:rsidR="00C52B60">
        <w:rPr>
          <w:rFonts w:ascii="Arial" w:hAnsi="Arial" w:cs="Arial"/>
          <w:sz w:val="22"/>
          <w:szCs w:val="23"/>
        </w:rPr>
        <w:t>ension</w:t>
      </w:r>
      <w:r w:rsidR="00CB5415" w:rsidRPr="00CB5415">
        <w:rPr>
          <w:rFonts w:ascii="Arial" w:hAnsi="Arial" w:cs="Arial"/>
          <w:sz w:val="22"/>
          <w:szCs w:val="23"/>
        </w:rPr>
        <w:t>, ensure that appropriate work is set and that arrangements a</w:t>
      </w:r>
      <w:r w:rsidR="00CB5415">
        <w:rPr>
          <w:rFonts w:ascii="Arial" w:hAnsi="Arial" w:cs="Arial"/>
          <w:sz w:val="22"/>
          <w:szCs w:val="23"/>
        </w:rPr>
        <w:t>re in place for it to be marked</w:t>
      </w:r>
    </w:p>
    <w:p w14:paraId="031BD4A4" w14:textId="77777777" w:rsidR="00CB5415" w:rsidRDefault="002A30A3" w:rsidP="002A30A3">
      <w:pPr>
        <w:pStyle w:val="Default"/>
        <w:numPr>
          <w:ilvl w:val="0"/>
          <w:numId w:val="11"/>
        </w:numPr>
        <w:spacing w:after="80"/>
        <w:jc w:val="both"/>
        <w:rPr>
          <w:rFonts w:ascii="Arial" w:hAnsi="Arial" w:cs="Arial"/>
          <w:sz w:val="22"/>
          <w:szCs w:val="23"/>
        </w:rPr>
      </w:pPr>
      <w:r>
        <w:rPr>
          <w:rFonts w:ascii="Arial" w:hAnsi="Arial" w:cs="Arial"/>
          <w:sz w:val="22"/>
          <w:szCs w:val="23"/>
        </w:rPr>
        <w:lastRenderedPageBreak/>
        <w:t>P</w:t>
      </w:r>
      <w:r w:rsidR="00CB5415" w:rsidRPr="00CB5415">
        <w:rPr>
          <w:rFonts w:ascii="Arial" w:hAnsi="Arial" w:cs="Arial"/>
          <w:sz w:val="22"/>
          <w:szCs w:val="23"/>
        </w:rPr>
        <w:t>lan how to address the pupil’s needs and integration back into</w:t>
      </w:r>
      <w:r w:rsidR="00B775C9">
        <w:rPr>
          <w:rFonts w:ascii="Arial" w:hAnsi="Arial" w:cs="Arial"/>
          <w:sz w:val="22"/>
          <w:szCs w:val="23"/>
        </w:rPr>
        <w:t xml:space="preserve"> their class on his/her return</w:t>
      </w:r>
    </w:p>
    <w:p w14:paraId="5DB940CA" w14:textId="77777777" w:rsidR="00CB5415" w:rsidRDefault="002A30A3" w:rsidP="00B775C9">
      <w:pPr>
        <w:pStyle w:val="Default"/>
        <w:numPr>
          <w:ilvl w:val="0"/>
          <w:numId w:val="11"/>
        </w:numPr>
        <w:rPr>
          <w:rFonts w:ascii="Arial" w:hAnsi="Arial" w:cs="Arial"/>
          <w:sz w:val="22"/>
          <w:szCs w:val="23"/>
        </w:rPr>
      </w:pPr>
      <w:r>
        <w:rPr>
          <w:rFonts w:ascii="Arial" w:hAnsi="Arial" w:cs="Arial"/>
          <w:sz w:val="22"/>
          <w:szCs w:val="23"/>
        </w:rPr>
        <w:t>P</w:t>
      </w:r>
      <w:r w:rsidR="00CB5415" w:rsidRPr="00CB5415">
        <w:rPr>
          <w:rFonts w:ascii="Arial" w:hAnsi="Arial" w:cs="Arial"/>
          <w:sz w:val="22"/>
          <w:szCs w:val="23"/>
        </w:rPr>
        <w:t>lan a reintegration meeting with parents/carers a</w:t>
      </w:r>
      <w:r w:rsidR="00B775C9">
        <w:rPr>
          <w:rFonts w:ascii="Arial" w:hAnsi="Arial" w:cs="Arial"/>
          <w:sz w:val="22"/>
          <w:szCs w:val="23"/>
        </w:rPr>
        <w:t>nd pupil on his/her return</w:t>
      </w:r>
      <w:r w:rsidR="00CB5415" w:rsidRPr="00CB5415">
        <w:rPr>
          <w:rFonts w:ascii="Arial" w:hAnsi="Arial" w:cs="Arial"/>
          <w:sz w:val="22"/>
          <w:szCs w:val="23"/>
        </w:rPr>
        <w:t xml:space="preserve"> </w:t>
      </w:r>
    </w:p>
    <w:p w14:paraId="26F75B7B" w14:textId="77777777" w:rsidR="00CB5415" w:rsidRPr="00CB5415" w:rsidRDefault="00CB5415" w:rsidP="00F52582">
      <w:pPr>
        <w:rPr>
          <w:rFonts w:ascii="Arial" w:hAnsi="Arial" w:cs="Arial"/>
          <w:sz w:val="14"/>
        </w:rPr>
      </w:pPr>
    </w:p>
    <w:p w14:paraId="7A7D3CD8" w14:textId="77777777" w:rsidR="00B775C9" w:rsidRDefault="00B775C9" w:rsidP="00B775C9">
      <w:pPr>
        <w:pStyle w:val="Default"/>
        <w:numPr>
          <w:ilvl w:val="0"/>
          <w:numId w:val="1"/>
        </w:numPr>
        <w:rPr>
          <w:rFonts w:ascii="Arial" w:hAnsi="Arial" w:cs="Arial"/>
          <w:b/>
          <w:bCs/>
          <w:sz w:val="22"/>
          <w:szCs w:val="23"/>
        </w:rPr>
      </w:pPr>
      <w:r w:rsidRPr="00B775C9">
        <w:rPr>
          <w:rFonts w:ascii="Arial" w:hAnsi="Arial" w:cs="Arial"/>
          <w:b/>
          <w:bCs/>
          <w:sz w:val="22"/>
          <w:szCs w:val="23"/>
        </w:rPr>
        <w:t xml:space="preserve">Safeguarding </w:t>
      </w:r>
    </w:p>
    <w:p w14:paraId="31942F65" w14:textId="77777777" w:rsidR="00B775C9" w:rsidRPr="00B775C9" w:rsidRDefault="00B775C9" w:rsidP="00B775C9">
      <w:pPr>
        <w:pStyle w:val="Default"/>
        <w:ind w:left="720"/>
        <w:rPr>
          <w:rFonts w:ascii="Arial" w:hAnsi="Arial" w:cs="Arial"/>
          <w:sz w:val="22"/>
          <w:szCs w:val="23"/>
        </w:rPr>
      </w:pPr>
    </w:p>
    <w:p w14:paraId="1CEAF229" w14:textId="77777777" w:rsidR="00B775C9" w:rsidRDefault="00B775C9" w:rsidP="00F52582">
      <w:pPr>
        <w:jc w:val="both"/>
        <w:rPr>
          <w:rFonts w:ascii="Arial" w:hAnsi="Arial" w:cs="Arial"/>
          <w:szCs w:val="23"/>
        </w:rPr>
      </w:pPr>
      <w:r w:rsidRPr="00B775C9">
        <w:rPr>
          <w:rFonts w:ascii="Arial" w:hAnsi="Arial" w:cs="Arial"/>
          <w:szCs w:val="23"/>
        </w:rPr>
        <w:t xml:space="preserve">An exclusion will not be enforced if doing so may put the safety of the pupil at risk. In cases where parents/carers will not comply by, for example, refusing to collect the child, the child’s welfare is the priority. In this situation, depending on the reason for </w:t>
      </w:r>
      <w:r w:rsidR="00C52B60">
        <w:rPr>
          <w:rFonts w:ascii="Arial" w:hAnsi="Arial" w:cs="Arial"/>
          <w:szCs w:val="23"/>
        </w:rPr>
        <w:t>suspension/</w:t>
      </w:r>
      <w:r w:rsidRPr="00B775C9">
        <w:rPr>
          <w:rFonts w:ascii="Arial" w:hAnsi="Arial" w:cs="Arial"/>
          <w:szCs w:val="23"/>
        </w:rPr>
        <w:t xml:space="preserve">exclusion, the academy may consider an internal </w:t>
      </w:r>
      <w:r w:rsidR="00C52B60">
        <w:rPr>
          <w:rFonts w:ascii="Arial" w:hAnsi="Arial" w:cs="Arial"/>
          <w:szCs w:val="23"/>
        </w:rPr>
        <w:t>suspension</w:t>
      </w:r>
      <w:r w:rsidRPr="00B775C9">
        <w:rPr>
          <w:rFonts w:ascii="Arial" w:hAnsi="Arial" w:cs="Arial"/>
          <w:szCs w:val="23"/>
        </w:rPr>
        <w:t xml:space="preserve"> until the end of the day, implementing the original </w:t>
      </w:r>
      <w:r w:rsidR="00C52B60">
        <w:rPr>
          <w:rFonts w:ascii="Arial" w:hAnsi="Arial" w:cs="Arial"/>
          <w:szCs w:val="23"/>
        </w:rPr>
        <w:t>suspension/exclusion</w:t>
      </w:r>
      <w:r w:rsidRPr="00B775C9">
        <w:rPr>
          <w:rFonts w:ascii="Arial" w:hAnsi="Arial" w:cs="Arial"/>
          <w:szCs w:val="23"/>
        </w:rPr>
        <w:t xml:space="preserve"> decision from the time the child is collected from the academy. In more severe circumstances the academy may contact Social Services and/or the Police to safely take the pupil off site.</w:t>
      </w:r>
    </w:p>
    <w:p w14:paraId="7C58D8C5" w14:textId="77777777" w:rsidR="00B775C9" w:rsidRDefault="00B775C9" w:rsidP="00B775C9">
      <w:pPr>
        <w:pStyle w:val="Default"/>
        <w:numPr>
          <w:ilvl w:val="0"/>
          <w:numId w:val="1"/>
        </w:numPr>
        <w:rPr>
          <w:rFonts w:ascii="Arial" w:hAnsi="Arial" w:cs="Arial"/>
          <w:b/>
          <w:bCs/>
          <w:sz w:val="22"/>
          <w:szCs w:val="23"/>
        </w:rPr>
      </w:pPr>
      <w:r w:rsidRPr="00B775C9">
        <w:rPr>
          <w:rFonts w:ascii="Arial" w:hAnsi="Arial" w:cs="Arial"/>
          <w:b/>
          <w:bCs/>
          <w:sz w:val="22"/>
          <w:szCs w:val="23"/>
        </w:rPr>
        <w:t xml:space="preserve">Behaviour Outside the Academy </w:t>
      </w:r>
    </w:p>
    <w:p w14:paraId="77810183" w14:textId="77777777" w:rsidR="00B775C9" w:rsidRPr="00B775C9" w:rsidRDefault="00B775C9" w:rsidP="00B775C9">
      <w:pPr>
        <w:pStyle w:val="Default"/>
        <w:ind w:left="720"/>
        <w:rPr>
          <w:rFonts w:ascii="Arial" w:hAnsi="Arial" w:cs="Arial"/>
          <w:sz w:val="22"/>
          <w:szCs w:val="23"/>
        </w:rPr>
      </w:pPr>
    </w:p>
    <w:p w14:paraId="2B23F9D9" w14:textId="77777777" w:rsidR="00B775C9" w:rsidRDefault="00B775C9" w:rsidP="00F52582">
      <w:pPr>
        <w:jc w:val="both"/>
        <w:rPr>
          <w:rFonts w:ascii="Arial" w:hAnsi="Arial" w:cs="Arial"/>
          <w:szCs w:val="23"/>
        </w:rPr>
      </w:pPr>
      <w:r w:rsidRPr="00B775C9">
        <w:rPr>
          <w:rFonts w:ascii="Arial" w:hAnsi="Arial" w:cs="Arial"/>
          <w:szCs w:val="23"/>
        </w:rPr>
        <w:t>Pupils’ behaviour outside the academy o</w:t>
      </w:r>
      <w:r>
        <w:rPr>
          <w:rFonts w:ascii="Arial" w:hAnsi="Arial" w:cs="Arial"/>
          <w:szCs w:val="23"/>
        </w:rPr>
        <w:t>n academy business e.g. on educational visits, at sports events</w:t>
      </w:r>
      <w:r w:rsidRPr="00B775C9">
        <w:rPr>
          <w:rFonts w:ascii="Arial" w:hAnsi="Arial" w:cs="Arial"/>
          <w:szCs w:val="23"/>
        </w:rPr>
        <w:t>, is subject to the academy’s behaviour policy. Unacceptable behaviour in such circumstances will be dealt with as if it had taken place within the academy.</w:t>
      </w:r>
    </w:p>
    <w:p w14:paraId="1E34CC08" w14:textId="77777777" w:rsidR="00B775C9" w:rsidRDefault="00B775C9" w:rsidP="00B775C9">
      <w:pPr>
        <w:pStyle w:val="Default"/>
        <w:numPr>
          <w:ilvl w:val="0"/>
          <w:numId w:val="1"/>
        </w:numPr>
        <w:rPr>
          <w:rFonts w:ascii="Arial" w:hAnsi="Arial" w:cs="Arial"/>
          <w:b/>
          <w:bCs/>
          <w:sz w:val="22"/>
          <w:szCs w:val="23"/>
        </w:rPr>
      </w:pPr>
      <w:r w:rsidRPr="00B775C9">
        <w:rPr>
          <w:rFonts w:ascii="Arial" w:hAnsi="Arial" w:cs="Arial"/>
          <w:b/>
          <w:bCs/>
          <w:sz w:val="22"/>
          <w:szCs w:val="23"/>
        </w:rPr>
        <w:t xml:space="preserve">Pupils with Special Educational Needs and Disabled Pupils </w:t>
      </w:r>
    </w:p>
    <w:p w14:paraId="6A840C58" w14:textId="77777777" w:rsidR="00B775C9" w:rsidRPr="00B775C9" w:rsidRDefault="00B775C9" w:rsidP="00B775C9">
      <w:pPr>
        <w:pStyle w:val="Default"/>
        <w:ind w:left="720"/>
        <w:rPr>
          <w:rFonts w:ascii="Arial" w:hAnsi="Arial" w:cs="Arial"/>
          <w:sz w:val="22"/>
          <w:szCs w:val="23"/>
        </w:rPr>
      </w:pPr>
    </w:p>
    <w:p w14:paraId="66DA8A12" w14:textId="77777777" w:rsidR="00B775C9" w:rsidRDefault="00B775C9" w:rsidP="002A30A3">
      <w:pPr>
        <w:pStyle w:val="Default"/>
        <w:jc w:val="both"/>
        <w:rPr>
          <w:rFonts w:ascii="Arial" w:hAnsi="Arial" w:cs="Arial"/>
          <w:sz w:val="22"/>
          <w:szCs w:val="23"/>
        </w:rPr>
      </w:pPr>
      <w:r w:rsidRPr="00B775C9">
        <w:rPr>
          <w:rFonts w:ascii="Arial" w:hAnsi="Arial" w:cs="Arial"/>
          <w:sz w:val="22"/>
          <w:szCs w:val="23"/>
        </w:rPr>
        <w:t xml:space="preserve">The academy </w:t>
      </w:r>
      <w:r>
        <w:rPr>
          <w:rFonts w:ascii="Arial" w:hAnsi="Arial" w:cs="Arial"/>
          <w:sz w:val="22"/>
          <w:szCs w:val="23"/>
        </w:rPr>
        <w:t xml:space="preserve">trust </w:t>
      </w:r>
      <w:r w:rsidRPr="00B775C9">
        <w:rPr>
          <w:rFonts w:ascii="Arial" w:hAnsi="Arial" w:cs="Arial"/>
          <w:sz w:val="22"/>
          <w:szCs w:val="23"/>
        </w:rPr>
        <w:t xml:space="preserve">must take account of any special educational needs when considering whether or not to </w:t>
      </w:r>
      <w:r w:rsidR="00C52B60">
        <w:rPr>
          <w:rFonts w:ascii="Arial" w:hAnsi="Arial" w:cs="Arial"/>
          <w:sz w:val="22"/>
          <w:szCs w:val="23"/>
        </w:rPr>
        <w:t xml:space="preserve">suspend or </w:t>
      </w:r>
      <w:r w:rsidRPr="00B775C9">
        <w:rPr>
          <w:rFonts w:ascii="Arial" w:hAnsi="Arial" w:cs="Arial"/>
          <w:sz w:val="22"/>
          <w:szCs w:val="23"/>
        </w:rPr>
        <w:t xml:space="preserve">exclude a pupil. </w:t>
      </w:r>
    </w:p>
    <w:p w14:paraId="68EFC946" w14:textId="77777777" w:rsidR="00B775C9" w:rsidRPr="00B775C9" w:rsidRDefault="00B775C9" w:rsidP="002A30A3">
      <w:pPr>
        <w:pStyle w:val="Default"/>
        <w:jc w:val="both"/>
        <w:rPr>
          <w:rFonts w:ascii="Arial" w:hAnsi="Arial" w:cs="Arial"/>
          <w:sz w:val="22"/>
          <w:szCs w:val="23"/>
        </w:rPr>
      </w:pPr>
    </w:p>
    <w:p w14:paraId="5209827B" w14:textId="77777777" w:rsidR="00B775C9" w:rsidRDefault="00B775C9" w:rsidP="00F52582">
      <w:pPr>
        <w:jc w:val="both"/>
        <w:rPr>
          <w:rFonts w:ascii="Arial" w:hAnsi="Arial" w:cs="Arial"/>
          <w:szCs w:val="23"/>
        </w:rPr>
      </w:pPr>
      <w:r w:rsidRPr="00B775C9">
        <w:rPr>
          <w:rFonts w:ascii="Arial" w:hAnsi="Arial" w:cs="Arial"/>
          <w:szCs w:val="23"/>
        </w:rPr>
        <w:t xml:space="preserve">We have a legal duty under the Disability Discrimination Act 2005 as amended not to discriminate against disabled pupils by excluding them from the academy for behaviour related to their disability. The </w:t>
      </w:r>
      <w:r>
        <w:rPr>
          <w:rFonts w:ascii="Arial" w:hAnsi="Arial" w:cs="Arial"/>
          <w:szCs w:val="23"/>
        </w:rPr>
        <w:t>Executive Headteacher/</w:t>
      </w:r>
      <w:r w:rsidRPr="00B775C9">
        <w:rPr>
          <w:rFonts w:ascii="Arial" w:hAnsi="Arial" w:cs="Arial"/>
          <w:szCs w:val="23"/>
        </w:rPr>
        <w:t>Headteacher should ensure that reasonable steps have been taken by the academy to respond to a pupil’s disability so the pupil is not treated less favourably for reasons related to the disability.</w:t>
      </w:r>
    </w:p>
    <w:p w14:paraId="51DF92C8" w14:textId="77777777" w:rsidR="00B775C9" w:rsidRDefault="00B775C9" w:rsidP="00B775C9">
      <w:pPr>
        <w:pStyle w:val="Default"/>
        <w:numPr>
          <w:ilvl w:val="0"/>
          <w:numId w:val="1"/>
        </w:numPr>
        <w:rPr>
          <w:rFonts w:ascii="Arial" w:hAnsi="Arial" w:cs="Arial"/>
          <w:b/>
          <w:bCs/>
          <w:sz w:val="22"/>
          <w:szCs w:val="23"/>
        </w:rPr>
      </w:pPr>
      <w:r w:rsidRPr="00B775C9">
        <w:rPr>
          <w:rFonts w:ascii="Arial" w:hAnsi="Arial" w:cs="Arial"/>
          <w:b/>
          <w:bCs/>
          <w:sz w:val="22"/>
          <w:szCs w:val="23"/>
        </w:rPr>
        <w:t xml:space="preserve">Marking Attendance Registers following Exclusion </w:t>
      </w:r>
    </w:p>
    <w:p w14:paraId="090EE44B" w14:textId="77777777" w:rsidR="00B775C9" w:rsidRPr="00B775C9" w:rsidRDefault="00B775C9" w:rsidP="00B775C9">
      <w:pPr>
        <w:pStyle w:val="Default"/>
        <w:ind w:left="720"/>
        <w:rPr>
          <w:rFonts w:ascii="Arial" w:hAnsi="Arial" w:cs="Arial"/>
          <w:sz w:val="22"/>
          <w:szCs w:val="23"/>
        </w:rPr>
      </w:pPr>
    </w:p>
    <w:p w14:paraId="1B58B85C" w14:textId="77777777" w:rsidR="00B775C9" w:rsidRDefault="00B775C9" w:rsidP="00F52582">
      <w:pPr>
        <w:jc w:val="both"/>
        <w:rPr>
          <w:rFonts w:ascii="Arial" w:hAnsi="Arial" w:cs="Arial"/>
          <w:szCs w:val="23"/>
        </w:rPr>
      </w:pPr>
      <w:r w:rsidRPr="00B775C9">
        <w:rPr>
          <w:rFonts w:ascii="Arial" w:hAnsi="Arial" w:cs="Arial"/>
          <w:szCs w:val="23"/>
        </w:rPr>
        <w:t xml:space="preserve">When a pupil is </w:t>
      </w:r>
      <w:r w:rsidR="00C52B60">
        <w:rPr>
          <w:rFonts w:ascii="Arial" w:hAnsi="Arial" w:cs="Arial"/>
          <w:szCs w:val="23"/>
        </w:rPr>
        <w:t xml:space="preserve">suspended </w:t>
      </w:r>
      <w:r w:rsidRPr="00B775C9">
        <w:rPr>
          <w:rFonts w:ascii="Arial" w:hAnsi="Arial" w:cs="Arial"/>
          <w:szCs w:val="23"/>
        </w:rPr>
        <w:t>temporarily, he/she should b</w:t>
      </w:r>
      <w:r>
        <w:rPr>
          <w:rFonts w:ascii="Arial" w:hAnsi="Arial" w:cs="Arial"/>
          <w:szCs w:val="23"/>
        </w:rPr>
        <w:t>e marked as absent using Code E on Integris.</w:t>
      </w:r>
    </w:p>
    <w:p w14:paraId="35A57438" w14:textId="77777777" w:rsidR="00B775C9" w:rsidRDefault="00B775C9" w:rsidP="00B775C9">
      <w:pPr>
        <w:pStyle w:val="Default"/>
        <w:numPr>
          <w:ilvl w:val="0"/>
          <w:numId w:val="1"/>
        </w:numPr>
        <w:rPr>
          <w:rFonts w:ascii="Arial" w:hAnsi="Arial" w:cs="Arial"/>
          <w:b/>
          <w:bCs/>
          <w:sz w:val="22"/>
          <w:szCs w:val="23"/>
        </w:rPr>
      </w:pPr>
      <w:r w:rsidRPr="00B775C9">
        <w:rPr>
          <w:rFonts w:ascii="Arial" w:hAnsi="Arial" w:cs="Arial"/>
          <w:b/>
          <w:bCs/>
          <w:sz w:val="22"/>
          <w:szCs w:val="23"/>
        </w:rPr>
        <w:t xml:space="preserve">Managed Move </w:t>
      </w:r>
    </w:p>
    <w:p w14:paraId="2768572C" w14:textId="77777777" w:rsidR="00B775C9" w:rsidRPr="00B775C9" w:rsidRDefault="00B775C9" w:rsidP="00B775C9">
      <w:pPr>
        <w:pStyle w:val="Default"/>
        <w:ind w:left="720"/>
        <w:rPr>
          <w:rFonts w:ascii="Arial" w:hAnsi="Arial" w:cs="Arial"/>
          <w:sz w:val="22"/>
          <w:szCs w:val="23"/>
        </w:rPr>
      </w:pPr>
    </w:p>
    <w:p w14:paraId="30E888DA" w14:textId="04DA0E09" w:rsidR="002A30A3" w:rsidRDefault="00B775C9" w:rsidP="002A30A3">
      <w:pPr>
        <w:jc w:val="both"/>
        <w:rPr>
          <w:rFonts w:ascii="Arial" w:hAnsi="Arial" w:cs="Arial"/>
          <w:szCs w:val="23"/>
        </w:rPr>
      </w:pPr>
      <w:r w:rsidRPr="00B775C9">
        <w:rPr>
          <w:rFonts w:ascii="Arial" w:hAnsi="Arial" w:cs="Arial"/>
          <w:szCs w:val="23"/>
        </w:rPr>
        <w:t xml:space="preserve">In cases where the </w:t>
      </w:r>
      <w:r w:rsidR="007A0142">
        <w:rPr>
          <w:rFonts w:ascii="Arial" w:hAnsi="Arial" w:cs="Arial"/>
          <w:szCs w:val="23"/>
        </w:rPr>
        <w:t>CEO</w:t>
      </w:r>
      <w:r>
        <w:rPr>
          <w:rFonts w:ascii="Arial" w:hAnsi="Arial" w:cs="Arial"/>
          <w:szCs w:val="23"/>
        </w:rPr>
        <w:t xml:space="preserve">/Headteacher/AIO </w:t>
      </w:r>
      <w:r w:rsidRPr="00B775C9">
        <w:rPr>
          <w:rFonts w:ascii="Arial" w:hAnsi="Arial" w:cs="Arial"/>
          <w:szCs w:val="23"/>
        </w:rPr>
        <w:t xml:space="preserve">and parents/carers agree that the progress of the pupil has been unsatisfactory and the pupil is unwilling or unable to profit from the educational opportunities offered, or </w:t>
      </w:r>
      <w:r>
        <w:rPr>
          <w:rFonts w:ascii="Arial" w:hAnsi="Arial" w:cs="Arial"/>
          <w:szCs w:val="23"/>
        </w:rPr>
        <w:t>if a parent has treated Learning Accord Multi</w:t>
      </w:r>
      <w:r w:rsidRPr="00B775C9">
        <w:rPr>
          <w:rFonts w:ascii="Arial" w:hAnsi="Arial" w:cs="Arial"/>
          <w:szCs w:val="23"/>
        </w:rPr>
        <w:t xml:space="preserve"> Academy Trust, a member academy or a member of staff unreasonably the Headteacher may require the parents/carers to remove the pupil at the end of a term. This is not </w:t>
      </w:r>
      <w:r w:rsidR="00F52582">
        <w:rPr>
          <w:rFonts w:ascii="Arial" w:hAnsi="Arial" w:cs="Arial"/>
          <w:szCs w:val="23"/>
        </w:rPr>
        <w:t xml:space="preserve">deemed an </w:t>
      </w:r>
      <w:r w:rsidRPr="00B775C9">
        <w:rPr>
          <w:rFonts w:ascii="Arial" w:hAnsi="Arial" w:cs="Arial"/>
          <w:szCs w:val="23"/>
        </w:rPr>
        <w:t>exclusion and in such cases</w:t>
      </w:r>
      <w:r w:rsidR="00F52582">
        <w:rPr>
          <w:rFonts w:ascii="Arial" w:hAnsi="Arial" w:cs="Arial"/>
          <w:szCs w:val="23"/>
        </w:rPr>
        <w:t>;</w:t>
      </w:r>
      <w:r w:rsidRPr="00B775C9">
        <w:rPr>
          <w:rFonts w:ascii="Arial" w:hAnsi="Arial" w:cs="Arial"/>
          <w:szCs w:val="23"/>
        </w:rPr>
        <w:t xml:space="preserve"> the Headteacher may assist the parents/carers in placing the pupil in another school/academy.</w:t>
      </w:r>
    </w:p>
    <w:p w14:paraId="63D6D0B6" w14:textId="77777777" w:rsidR="007A0142" w:rsidRDefault="007A0142" w:rsidP="007A0142">
      <w:pPr>
        <w:pStyle w:val="Default"/>
        <w:numPr>
          <w:ilvl w:val="0"/>
          <w:numId w:val="1"/>
        </w:numPr>
        <w:rPr>
          <w:rFonts w:ascii="Arial" w:hAnsi="Arial" w:cs="Arial"/>
          <w:b/>
          <w:bCs/>
          <w:sz w:val="22"/>
          <w:szCs w:val="23"/>
        </w:rPr>
      </w:pPr>
      <w:r w:rsidRPr="007A0142">
        <w:rPr>
          <w:rFonts w:ascii="Arial" w:hAnsi="Arial" w:cs="Arial"/>
          <w:b/>
          <w:bCs/>
          <w:sz w:val="22"/>
          <w:szCs w:val="23"/>
        </w:rPr>
        <w:t xml:space="preserve">Removal from the Academy for Other Reasons </w:t>
      </w:r>
    </w:p>
    <w:p w14:paraId="4311B4D4" w14:textId="77777777" w:rsidR="007A0142" w:rsidRPr="007A0142" w:rsidRDefault="007A0142" w:rsidP="007A0142">
      <w:pPr>
        <w:pStyle w:val="Default"/>
        <w:ind w:left="720"/>
        <w:rPr>
          <w:rFonts w:ascii="Arial" w:hAnsi="Arial" w:cs="Arial"/>
          <w:sz w:val="22"/>
          <w:szCs w:val="23"/>
        </w:rPr>
      </w:pPr>
    </w:p>
    <w:p w14:paraId="1952F346" w14:textId="77777777" w:rsidR="007A0142" w:rsidRPr="007A0142" w:rsidRDefault="007A0142" w:rsidP="002A30A3">
      <w:pPr>
        <w:pStyle w:val="Default"/>
        <w:jc w:val="both"/>
        <w:rPr>
          <w:rFonts w:ascii="Arial" w:hAnsi="Arial" w:cs="Arial"/>
          <w:sz w:val="22"/>
          <w:szCs w:val="23"/>
        </w:rPr>
      </w:pPr>
      <w:r w:rsidRPr="007A0142">
        <w:rPr>
          <w:rFonts w:ascii="Arial" w:hAnsi="Arial" w:cs="Arial"/>
          <w:sz w:val="22"/>
          <w:szCs w:val="23"/>
        </w:rPr>
        <w:t xml:space="preserve">The Headteacher may send a pupil home, after consultation with </w:t>
      </w:r>
      <w:r>
        <w:rPr>
          <w:rFonts w:ascii="Arial" w:hAnsi="Arial" w:cs="Arial"/>
          <w:sz w:val="22"/>
          <w:szCs w:val="23"/>
        </w:rPr>
        <w:t>CEO/</w:t>
      </w:r>
      <w:r w:rsidR="00F52582">
        <w:rPr>
          <w:rFonts w:ascii="Arial" w:hAnsi="Arial" w:cs="Arial"/>
          <w:sz w:val="22"/>
          <w:szCs w:val="23"/>
        </w:rPr>
        <w:t>DoAI a</w:t>
      </w:r>
      <w:r>
        <w:rPr>
          <w:rFonts w:ascii="Arial" w:hAnsi="Arial" w:cs="Arial"/>
          <w:sz w:val="22"/>
          <w:szCs w:val="23"/>
        </w:rPr>
        <w:t xml:space="preserve">nd </w:t>
      </w:r>
      <w:r w:rsidRPr="007A0142">
        <w:rPr>
          <w:rFonts w:ascii="Arial" w:hAnsi="Arial" w:cs="Arial"/>
          <w:sz w:val="22"/>
          <w:szCs w:val="23"/>
        </w:rPr>
        <w:t>th</w:t>
      </w:r>
      <w:r w:rsidR="00F52582">
        <w:rPr>
          <w:rFonts w:ascii="Arial" w:hAnsi="Arial" w:cs="Arial"/>
          <w:sz w:val="22"/>
          <w:szCs w:val="23"/>
        </w:rPr>
        <w:t>e</w:t>
      </w:r>
      <w:r w:rsidRPr="007A0142">
        <w:rPr>
          <w:rFonts w:ascii="Arial" w:hAnsi="Arial" w:cs="Arial"/>
          <w:sz w:val="22"/>
          <w:szCs w:val="23"/>
        </w:rPr>
        <w:t xml:space="preserve"> pupil’s parents/carer and a health professional as appropriate</w:t>
      </w:r>
      <w:r w:rsidR="00F52582">
        <w:rPr>
          <w:rFonts w:ascii="Arial" w:hAnsi="Arial" w:cs="Arial"/>
          <w:sz w:val="22"/>
          <w:szCs w:val="23"/>
        </w:rPr>
        <w:t>; i</w:t>
      </w:r>
      <w:r w:rsidRPr="007A0142">
        <w:rPr>
          <w:rFonts w:ascii="Arial" w:hAnsi="Arial" w:cs="Arial"/>
          <w:sz w:val="22"/>
          <w:szCs w:val="23"/>
        </w:rPr>
        <w:t xml:space="preserve">f the pupil poses an immediate </w:t>
      </w:r>
      <w:r>
        <w:rPr>
          <w:rFonts w:ascii="Arial" w:hAnsi="Arial" w:cs="Arial"/>
          <w:sz w:val="22"/>
          <w:szCs w:val="23"/>
        </w:rPr>
        <w:t xml:space="preserve">and serious risk to the health </w:t>
      </w:r>
      <w:r w:rsidRPr="007A0142">
        <w:rPr>
          <w:rFonts w:ascii="Arial" w:hAnsi="Arial" w:cs="Arial"/>
          <w:sz w:val="22"/>
          <w:szCs w:val="23"/>
        </w:rPr>
        <w:t>and safety of other pupils and staff</w:t>
      </w:r>
      <w:r w:rsidR="00F52582">
        <w:rPr>
          <w:rFonts w:ascii="Arial" w:hAnsi="Arial" w:cs="Arial"/>
          <w:sz w:val="22"/>
          <w:szCs w:val="23"/>
        </w:rPr>
        <w:t xml:space="preserve"> (</w:t>
      </w:r>
      <w:r w:rsidRPr="007A0142">
        <w:rPr>
          <w:rFonts w:ascii="Arial" w:hAnsi="Arial" w:cs="Arial"/>
          <w:sz w:val="22"/>
          <w:szCs w:val="23"/>
        </w:rPr>
        <w:t>for example because of a diagnosed illness such as a notifiable disease</w:t>
      </w:r>
      <w:r w:rsidR="00F52582">
        <w:rPr>
          <w:rFonts w:ascii="Arial" w:hAnsi="Arial" w:cs="Arial"/>
          <w:sz w:val="22"/>
          <w:szCs w:val="23"/>
        </w:rPr>
        <w:t>)</w:t>
      </w:r>
      <w:r w:rsidRPr="007A0142">
        <w:rPr>
          <w:rFonts w:ascii="Arial" w:hAnsi="Arial" w:cs="Arial"/>
          <w:sz w:val="22"/>
          <w:szCs w:val="23"/>
        </w:rPr>
        <w:t>. This is not a</w:t>
      </w:r>
      <w:r w:rsidR="00F52582">
        <w:rPr>
          <w:rFonts w:ascii="Arial" w:hAnsi="Arial" w:cs="Arial"/>
          <w:sz w:val="22"/>
          <w:szCs w:val="23"/>
        </w:rPr>
        <w:t xml:space="preserve"> suspension </w:t>
      </w:r>
      <w:r w:rsidRPr="007A0142">
        <w:rPr>
          <w:rFonts w:ascii="Arial" w:hAnsi="Arial" w:cs="Arial"/>
          <w:sz w:val="22"/>
          <w:szCs w:val="23"/>
        </w:rPr>
        <w:t>and should be for the shortest possible time.</w:t>
      </w:r>
    </w:p>
    <w:p w14:paraId="1E4B7822" w14:textId="77777777" w:rsidR="007A0142" w:rsidRPr="00B775C9" w:rsidRDefault="007A0142" w:rsidP="00B775C9">
      <w:pPr>
        <w:rPr>
          <w:rFonts w:ascii="Arial" w:hAnsi="Arial" w:cs="Arial"/>
          <w:sz w:val="4"/>
        </w:rPr>
      </w:pPr>
    </w:p>
    <w:p w14:paraId="504C7090" w14:textId="77777777" w:rsidR="00B775C9" w:rsidRDefault="00B775C9">
      <w:pPr>
        <w:rPr>
          <w:rFonts w:ascii="Arial" w:hAnsi="Arial" w:cs="Arial"/>
          <w:sz w:val="6"/>
        </w:rPr>
      </w:pPr>
    </w:p>
    <w:p w14:paraId="1F8737B4" w14:textId="77777777" w:rsidR="00306951" w:rsidRDefault="00306951" w:rsidP="00306951">
      <w:pPr>
        <w:pStyle w:val="Default"/>
        <w:numPr>
          <w:ilvl w:val="0"/>
          <w:numId w:val="1"/>
        </w:numPr>
        <w:rPr>
          <w:rFonts w:ascii="Arial" w:hAnsi="Arial" w:cs="Arial"/>
          <w:b/>
          <w:bCs/>
          <w:sz w:val="22"/>
          <w:szCs w:val="23"/>
        </w:rPr>
      </w:pPr>
      <w:r w:rsidRPr="00306951">
        <w:rPr>
          <w:rFonts w:ascii="Arial" w:hAnsi="Arial" w:cs="Arial"/>
          <w:b/>
          <w:bCs/>
          <w:sz w:val="22"/>
          <w:szCs w:val="23"/>
        </w:rPr>
        <w:lastRenderedPageBreak/>
        <w:t xml:space="preserve">Procedure for Appeal </w:t>
      </w:r>
    </w:p>
    <w:p w14:paraId="2170C3BE" w14:textId="77777777" w:rsidR="00306951" w:rsidRPr="00306951" w:rsidRDefault="00306951" w:rsidP="00306951">
      <w:pPr>
        <w:pStyle w:val="Default"/>
        <w:ind w:left="720"/>
        <w:rPr>
          <w:rFonts w:ascii="Arial" w:hAnsi="Arial" w:cs="Arial"/>
          <w:sz w:val="22"/>
          <w:szCs w:val="23"/>
        </w:rPr>
      </w:pPr>
    </w:p>
    <w:p w14:paraId="7E121135" w14:textId="77777777" w:rsidR="00306951" w:rsidRPr="00306951" w:rsidRDefault="00306951" w:rsidP="002A30A3">
      <w:pPr>
        <w:jc w:val="both"/>
        <w:rPr>
          <w:rFonts w:ascii="Arial" w:hAnsi="Arial" w:cs="Arial"/>
          <w:sz w:val="4"/>
        </w:rPr>
      </w:pPr>
      <w:r w:rsidRPr="00306951">
        <w:rPr>
          <w:rFonts w:ascii="Arial" w:hAnsi="Arial" w:cs="Arial"/>
          <w:szCs w:val="23"/>
        </w:rPr>
        <w:t xml:space="preserve">If parents/carers wish to appeal the decision to </w:t>
      </w:r>
      <w:r w:rsidR="00F52582">
        <w:rPr>
          <w:rFonts w:ascii="Arial" w:hAnsi="Arial" w:cs="Arial"/>
          <w:szCs w:val="23"/>
        </w:rPr>
        <w:t xml:space="preserve">suspend or </w:t>
      </w:r>
      <w:r w:rsidRPr="00306951">
        <w:rPr>
          <w:rFonts w:ascii="Arial" w:hAnsi="Arial" w:cs="Arial"/>
          <w:szCs w:val="23"/>
        </w:rPr>
        <w:t>exclude, the mat</w:t>
      </w:r>
      <w:r>
        <w:rPr>
          <w:rFonts w:ascii="Arial" w:hAnsi="Arial" w:cs="Arial"/>
          <w:szCs w:val="23"/>
        </w:rPr>
        <w:t xml:space="preserve">ter will be referred to the governing body </w:t>
      </w:r>
      <w:r w:rsidRPr="00306951">
        <w:rPr>
          <w:rFonts w:ascii="Arial" w:hAnsi="Arial" w:cs="Arial"/>
          <w:szCs w:val="23"/>
        </w:rPr>
        <w:t>of the academy to which the incident relates and will be handle</w:t>
      </w:r>
      <w:r>
        <w:rPr>
          <w:rFonts w:ascii="Arial" w:hAnsi="Arial" w:cs="Arial"/>
          <w:szCs w:val="23"/>
        </w:rPr>
        <w:t>d through Learning Accord Multi Academy Trust</w:t>
      </w:r>
      <w:r w:rsidRPr="00306951">
        <w:rPr>
          <w:rFonts w:ascii="Arial" w:hAnsi="Arial" w:cs="Arial"/>
          <w:szCs w:val="23"/>
        </w:rPr>
        <w:t xml:space="preserve"> appeal procedure.</w:t>
      </w:r>
    </w:p>
    <w:sectPr w:rsidR="00306951" w:rsidRPr="00306951" w:rsidSect="00811F9F">
      <w:footerReference w:type="default" r:id="rId8"/>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2DD08" w14:textId="77777777" w:rsidR="00A10261" w:rsidRDefault="00A10261" w:rsidP="00811F9F">
      <w:pPr>
        <w:spacing w:after="0" w:line="240" w:lineRule="auto"/>
      </w:pPr>
      <w:r>
        <w:separator/>
      </w:r>
    </w:p>
  </w:endnote>
  <w:endnote w:type="continuationSeparator" w:id="0">
    <w:p w14:paraId="4F005A39" w14:textId="77777777" w:rsidR="00A10261" w:rsidRDefault="00A10261" w:rsidP="00811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04F31" w14:textId="77777777" w:rsidR="00811F9F" w:rsidRDefault="00811F9F" w:rsidP="00811F9F">
    <w:pPr>
      <w:pStyle w:val="Footer"/>
      <w:jc w:val="right"/>
    </w:pPr>
    <w:r>
      <w:t xml:space="preserve">Page </w:t>
    </w:r>
    <w:r>
      <w:rPr>
        <w:b/>
        <w:bCs/>
      </w:rPr>
      <w:fldChar w:fldCharType="begin"/>
    </w:r>
    <w:r>
      <w:rPr>
        <w:b/>
        <w:bCs/>
      </w:rPr>
      <w:instrText xml:space="preserve"> PAGE  \* Arabic  \* MERGEFORMAT </w:instrText>
    </w:r>
    <w:r>
      <w:rPr>
        <w:b/>
        <w:bCs/>
      </w:rPr>
      <w:fldChar w:fldCharType="separate"/>
    </w:r>
    <w:r w:rsidR="00AC3BD2">
      <w:rPr>
        <w:b/>
        <w:bCs/>
        <w:noProof/>
      </w:rPr>
      <w:t>6</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AC3BD2">
      <w:rPr>
        <w:b/>
        <w:bCs/>
        <w:noProof/>
      </w:rPr>
      <w:t>6</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2089E" w14:textId="77777777" w:rsidR="00A10261" w:rsidRDefault="00A10261" w:rsidP="00811F9F">
      <w:pPr>
        <w:spacing w:after="0" w:line="240" w:lineRule="auto"/>
      </w:pPr>
      <w:r>
        <w:separator/>
      </w:r>
    </w:p>
  </w:footnote>
  <w:footnote w:type="continuationSeparator" w:id="0">
    <w:p w14:paraId="72639361" w14:textId="77777777" w:rsidR="00A10261" w:rsidRDefault="00A10261" w:rsidP="00811F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C201C"/>
    <w:multiLevelType w:val="hybridMultilevel"/>
    <w:tmpl w:val="FB163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3103DF"/>
    <w:multiLevelType w:val="multilevel"/>
    <w:tmpl w:val="7E2C068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BAA4385"/>
    <w:multiLevelType w:val="hybridMultilevel"/>
    <w:tmpl w:val="FCCCCB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3B56D6"/>
    <w:multiLevelType w:val="hybridMultilevel"/>
    <w:tmpl w:val="24287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5F1704"/>
    <w:multiLevelType w:val="hybridMultilevel"/>
    <w:tmpl w:val="D6D68F4A"/>
    <w:lvl w:ilvl="0" w:tplc="DDD259B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5F21CB"/>
    <w:multiLevelType w:val="hybridMultilevel"/>
    <w:tmpl w:val="45729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44437D3"/>
    <w:multiLevelType w:val="hybridMultilevel"/>
    <w:tmpl w:val="9230D396"/>
    <w:lvl w:ilvl="0" w:tplc="AF887D0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6C83B39"/>
    <w:multiLevelType w:val="hybridMultilevel"/>
    <w:tmpl w:val="4FFCCE96"/>
    <w:lvl w:ilvl="0" w:tplc="AF887D0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E777A4"/>
    <w:multiLevelType w:val="hybridMultilevel"/>
    <w:tmpl w:val="56682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8B58B2"/>
    <w:multiLevelType w:val="hybridMultilevel"/>
    <w:tmpl w:val="FBAA5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BE3148"/>
    <w:multiLevelType w:val="hybridMultilevel"/>
    <w:tmpl w:val="FCCCCB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5CF1480"/>
    <w:multiLevelType w:val="hybridMultilevel"/>
    <w:tmpl w:val="964207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C0B2CE3"/>
    <w:multiLevelType w:val="hybridMultilevel"/>
    <w:tmpl w:val="8BDA8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D516FDB"/>
    <w:multiLevelType w:val="hybridMultilevel"/>
    <w:tmpl w:val="D1D22488"/>
    <w:lvl w:ilvl="0" w:tplc="AF887D0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19644217">
    <w:abstractNumId w:val="1"/>
  </w:num>
  <w:num w:numId="2" w16cid:durableId="530144889">
    <w:abstractNumId w:val="9"/>
  </w:num>
  <w:num w:numId="3" w16cid:durableId="1057973629">
    <w:abstractNumId w:val="8"/>
  </w:num>
  <w:num w:numId="4" w16cid:durableId="1258438489">
    <w:abstractNumId w:val="0"/>
  </w:num>
  <w:num w:numId="5" w16cid:durableId="687876265">
    <w:abstractNumId w:val="4"/>
  </w:num>
  <w:num w:numId="6" w16cid:durableId="1045179370">
    <w:abstractNumId w:val="5"/>
  </w:num>
  <w:num w:numId="7" w16cid:durableId="1571309664">
    <w:abstractNumId w:val="12"/>
  </w:num>
  <w:num w:numId="8" w16cid:durableId="287980585">
    <w:abstractNumId w:val="6"/>
  </w:num>
  <w:num w:numId="9" w16cid:durableId="1728913938">
    <w:abstractNumId w:val="7"/>
  </w:num>
  <w:num w:numId="10" w16cid:durableId="1198275629">
    <w:abstractNumId w:val="13"/>
  </w:num>
  <w:num w:numId="11" w16cid:durableId="479736105">
    <w:abstractNumId w:val="3"/>
  </w:num>
  <w:num w:numId="12" w16cid:durableId="1696686878">
    <w:abstractNumId w:val="11"/>
  </w:num>
  <w:num w:numId="13" w16cid:durableId="1621496737">
    <w:abstractNumId w:val="2"/>
  </w:num>
  <w:num w:numId="14" w16cid:durableId="15523777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481"/>
    <w:rsid w:val="000C2066"/>
    <w:rsid w:val="00172E1F"/>
    <w:rsid w:val="00294152"/>
    <w:rsid w:val="002A30A3"/>
    <w:rsid w:val="00306951"/>
    <w:rsid w:val="003C559C"/>
    <w:rsid w:val="003F05BC"/>
    <w:rsid w:val="007A0142"/>
    <w:rsid w:val="00811F9F"/>
    <w:rsid w:val="00A10261"/>
    <w:rsid w:val="00A10481"/>
    <w:rsid w:val="00AC3BD2"/>
    <w:rsid w:val="00B775C9"/>
    <w:rsid w:val="00BF2F2D"/>
    <w:rsid w:val="00C52B60"/>
    <w:rsid w:val="00CB4598"/>
    <w:rsid w:val="00CB5415"/>
    <w:rsid w:val="00E01C7A"/>
    <w:rsid w:val="00F525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03C0F"/>
  <w15:chartTrackingRefBased/>
  <w15:docId w15:val="{F37B744D-2635-4595-BC41-E7605140E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4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10481"/>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10481"/>
    <w:pPr>
      <w:ind w:left="720"/>
      <w:contextualSpacing/>
    </w:pPr>
  </w:style>
  <w:style w:type="paragraph" w:styleId="Header">
    <w:name w:val="header"/>
    <w:basedOn w:val="Normal"/>
    <w:link w:val="HeaderChar"/>
    <w:uiPriority w:val="99"/>
    <w:unhideWhenUsed/>
    <w:rsid w:val="00811F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1F9F"/>
  </w:style>
  <w:style w:type="paragraph" w:styleId="Footer">
    <w:name w:val="footer"/>
    <w:basedOn w:val="Normal"/>
    <w:link w:val="FooterChar"/>
    <w:uiPriority w:val="99"/>
    <w:unhideWhenUsed/>
    <w:rsid w:val="00811F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1F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1317</Words>
  <Characters>7511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Bridge-Wilkinson</dc:creator>
  <cp:keywords/>
  <dc:description/>
  <cp:lastModifiedBy>Caroline Mann</cp:lastModifiedBy>
  <cp:revision>3</cp:revision>
  <dcterms:created xsi:type="dcterms:W3CDTF">2024-01-30T15:52:00Z</dcterms:created>
  <dcterms:modified xsi:type="dcterms:W3CDTF">2025-02-11T11:20:00Z</dcterms:modified>
</cp:coreProperties>
</file>