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6AA02" w14:textId="77777777" w:rsidR="00DF1D97" w:rsidRDefault="00DF1D97">
      <w:pPr>
        <w:rPr>
          <w:rFonts w:ascii="SassoonPrimaryInfant" w:hAnsi="SassoonPrimaryInfant"/>
          <w:sz w:val="24"/>
          <w:szCs w:val="24"/>
        </w:rPr>
      </w:pPr>
      <w:r>
        <w:rPr>
          <w:noProof/>
          <w:lang w:eastAsia="en-GB"/>
        </w:rPr>
        <w:drawing>
          <wp:inline distT="0" distB="0" distL="0" distR="0" wp14:anchorId="25B1D583" wp14:editId="03A88488">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1934D53D" w14:textId="77777777" w:rsidR="00DF1D97" w:rsidRDefault="00DF1D97">
      <w:pPr>
        <w:rPr>
          <w:rFonts w:ascii="SassoonPrimaryInfant" w:hAnsi="SassoonPrimaryInfant"/>
          <w:sz w:val="24"/>
          <w:szCs w:val="24"/>
        </w:rPr>
      </w:pPr>
    </w:p>
    <w:p w14:paraId="1AE535B7" w14:textId="77777777" w:rsidR="00DF1D97" w:rsidRDefault="00DF1D97">
      <w:pPr>
        <w:rPr>
          <w:rFonts w:ascii="SassoonPrimaryInfant" w:hAnsi="SassoonPrimaryInfant"/>
          <w:sz w:val="24"/>
          <w:szCs w:val="24"/>
        </w:rPr>
      </w:pPr>
    </w:p>
    <w:p w14:paraId="664A7BEE" w14:textId="77777777" w:rsidR="00DF1D97" w:rsidRDefault="00DF1D97">
      <w:pPr>
        <w:rPr>
          <w:rFonts w:ascii="SassoonPrimaryInfant" w:hAnsi="SassoonPrimaryInfant"/>
          <w:sz w:val="24"/>
          <w:szCs w:val="24"/>
        </w:rPr>
      </w:pPr>
    </w:p>
    <w:p w14:paraId="52813A1E" w14:textId="77777777" w:rsidR="0047169C" w:rsidRDefault="0047169C" w:rsidP="0047169C">
      <w:pPr>
        <w:jc w:val="center"/>
        <w:rPr>
          <w:rFonts w:ascii="SassoonPrimaryInfant" w:hAnsi="SassoonPrimaryInfant"/>
          <w:b/>
          <w:sz w:val="72"/>
          <w:szCs w:val="72"/>
        </w:rPr>
      </w:pPr>
    </w:p>
    <w:p w14:paraId="429F76E0" w14:textId="77777777" w:rsidR="0047169C" w:rsidRDefault="0047169C" w:rsidP="0047169C">
      <w:pPr>
        <w:jc w:val="center"/>
        <w:rPr>
          <w:rFonts w:ascii="SassoonPrimaryInfant" w:hAnsi="SassoonPrimaryInfant"/>
          <w:b/>
          <w:sz w:val="72"/>
          <w:szCs w:val="72"/>
        </w:rPr>
      </w:pPr>
    </w:p>
    <w:p w14:paraId="7AA05161" w14:textId="0E9C27AB" w:rsidR="00DF1D97" w:rsidRPr="0047169C" w:rsidRDefault="00AF14CE" w:rsidP="0047169C">
      <w:pPr>
        <w:jc w:val="center"/>
        <w:rPr>
          <w:rFonts w:ascii="SassoonPrimaryInfant" w:hAnsi="SassoonPrimaryInfant"/>
          <w:b/>
          <w:sz w:val="72"/>
          <w:szCs w:val="72"/>
        </w:rPr>
      </w:pPr>
      <w:r>
        <w:rPr>
          <w:rFonts w:ascii="SassoonPrimaryInfant" w:hAnsi="SassoonPrimaryInfant"/>
          <w:b/>
          <w:sz w:val="72"/>
          <w:szCs w:val="72"/>
        </w:rPr>
        <w:t>C</w:t>
      </w:r>
      <w:r w:rsidR="0020231B">
        <w:rPr>
          <w:rFonts w:ascii="SassoonPrimaryInfant" w:hAnsi="SassoonPrimaryInfant"/>
          <w:b/>
          <w:sz w:val="72"/>
          <w:szCs w:val="72"/>
        </w:rPr>
        <w:t>harging and Remissions</w:t>
      </w:r>
      <w:r w:rsidR="0047169C">
        <w:rPr>
          <w:rFonts w:ascii="SassoonPrimaryInfant" w:hAnsi="SassoonPrimaryInfant"/>
          <w:b/>
          <w:sz w:val="72"/>
          <w:szCs w:val="72"/>
        </w:rPr>
        <w:t xml:space="preserve"> Policy </w:t>
      </w:r>
      <w:r w:rsidR="0020231B">
        <w:rPr>
          <w:rFonts w:ascii="SassoonPrimaryInfant" w:hAnsi="SassoonPrimaryInfant"/>
          <w:b/>
          <w:sz w:val="72"/>
          <w:szCs w:val="72"/>
        </w:rPr>
        <w:t>2025</w:t>
      </w:r>
    </w:p>
    <w:p w14:paraId="735EE68E" w14:textId="77777777" w:rsidR="00DF1D97" w:rsidRDefault="00DF1D97">
      <w:pPr>
        <w:rPr>
          <w:rFonts w:ascii="SassoonPrimaryInfant" w:hAnsi="SassoonPrimaryInfant"/>
          <w:sz w:val="24"/>
          <w:szCs w:val="24"/>
        </w:rPr>
      </w:pPr>
    </w:p>
    <w:p w14:paraId="1ABFBA38" w14:textId="77777777" w:rsidR="00DF1D97" w:rsidRDefault="00DF1D97">
      <w:pPr>
        <w:rPr>
          <w:rFonts w:ascii="SassoonPrimaryInfant" w:hAnsi="SassoonPrimaryInfant"/>
          <w:sz w:val="24"/>
          <w:szCs w:val="24"/>
        </w:rPr>
      </w:pPr>
    </w:p>
    <w:p w14:paraId="4857A7B9" w14:textId="77777777" w:rsidR="00DF1D97" w:rsidRDefault="00DF1D97">
      <w:pPr>
        <w:rPr>
          <w:rFonts w:ascii="SassoonPrimaryInfant" w:hAnsi="SassoonPrimaryInfant"/>
          <w:sz w:val="24"/>
          <w:szCs w:val="24"/>
        </w:rPr>
      </w:pPr>
    </w:p>
    <w:p w14:paraId="65CA3294" w14:textId="77777777" w:rsidR="00DF1D97" w:rsidRDefault="00DF1D97">
      <w:pPr>
        <w:rPr>
          <w:rFonts w:ascii="SassoonPrimaryInfant" w:hAnsi="SassoonPrimaryInfant"/>
          <w:sz w:val="24"/>
          <w:szCs w:val="24"/>
        </w:rPr>
      </w:pPr>
    </w:p>
    <w:p w14:paraId="190357D2" w14:textId="77777777" w:rsidR="00DF1D97" w:rsidRDefault="00DF1D97">
      <w:pPr>
        <w:rPr>
          <w:rFonts w:ascii="SassoonPrimaryInfant" w:hAnsi="SassoonPrimaryInfant"/>
          <w:sz w:val="24"/>
          <w:szCs w:val="24"/>
        </w:rPr>
      </w:pPr>
    </w:p>
    <w:p w14:paraId="304CD707" w14:textId="77777777" w:rsidR="00DF1D97" w:rsidRDefault="00DF1D97">
      <w:pPr>
        <w:rPr>
          <w:rFonts w:ascii="SassoonPrimaryInfant" w:hAnsi="SassoonPrimaryInfant"/>
          <w:sz w:val="24"/>
          <w:szCs w:val="24"/>
        </w:rPr>
      </w:pPr>
    </w:p>
    <w:p w14:paraId="0EE1E2D1" w14:textId="77777777" w:rsidR="00DF1D97" w:rsidRDefault="00DF1D97">
      <w:pPr>
        <w:rPr>
          <w:rFonts w:ascii="SassoonPrimaryInfant" w:hAnsi="SassoonPrimaryInfant"/>
          <w:sz w:val="24"/>
          <w:szCs w:val="24"/>
        </w:rPr>
      </w:pPr>
    </w:p>
    <w:p w14:paraId="0AC7130B" w14:textId="77777777" w:rsidR="00DF1D97" w:rsidRDefault="00DF1D97">
      <w:pPr>
        <w:rPr>
          <w:rFonts w:ascii="SassoonPrimaryInfant" w:hAnsi="SassoonPrimaryInfant"/>
          <w:sz w:val="24"/>
          <w:szCs w:val="24"/>
        </w:rPr>
      </w:pPr>
    </w:p>
    <w:p w14:paraId="1232396F" w14:textId="77777777" w:rsidR="00DF1D97" w:rsidRDefault="00DF1D97">
      <w:pPr>
        <w:rPr>
          <w:rFonts w:ascii="SassoonPrimaryInfant" w:hAnsi="SassoonPrimaryInfant"/>
          <w:sz w:val="24"/>
          <w:szCs w:val="24"/>
        </w:rPr>
      </w:pPr>
    </w:p>
    <w:p w14:paraId="3A1DB5E4" w14:textId="77777777" w:rsidR="00AF14CE" w:rsidRDefault="00AF14CE">
      <w:pPr>
        <w:rPr>
          <w:rFonts w:ascii="SassoonPrimaryInfant" w:hAnsi="SassoonPrimaryInfant"/>
          <w:sz w:val="24"/>
          <w:szCs w:val="24"/>
        </w:rPr>
      </w:pPr>
    </w:p>
    <w:p w14:paraId="0E431FC4" w14:textId="77777777" w:rsidR="00AF14CE" w:rsidRDefault="00AF14CE">
      <w:pPr>
        <w:rPr>
          <w:rFonts w:ascii="SassoonPrimaryInfant" w:hAnsi="SassoonPrimaryInfant"/>
          <w:sz w:val="24"/>
          <w:szCs w:val="24"/>
        </w:rPr>
      </w:pPr>
    </w:p>
    <w:p w14:paraId="19FC8286" w14:textId="77777777" w:rsidR="00AF14CE" w:rsidRDefault="00AF14CE">
      <w:pPr>
        <w:rPr>
          <w:rFonts w:ascii="SassoonPrimaryInfant" w:hAnsi="SassoonPrimaryInfant"/>
          <w:sz w:val="24"/>
          <w:szCs w:val="24"/>
        </w:rPr>
      </w:pPr>
    </w:p>
    <w:p w14:paraId="2A494A66" w14:textId="77777777" w:rsidR="0020231B" w:rsidRPr="0020231B" w:rsidRDefault="0020231B">
      <w:pPr>
        <w:rPr>
          <w:rFonts w:ascii="SassoonPrimaryInfant" w:hAnsi="SassoonPrimaryInfant"/>
          <w:b/>
          <w:bCs/>
          <w:sz w:val="24"/>
          <w:szCs w:val="24"/>
        </w:rPr>
      </w:pPr>
      <w:r w:rsidRPr="0020231B">
        <w:rPr>
          <w:rFonts w:ascii="SassoonPrimaryInfant" w:hAnsi="SassoonPrimaryInfant"/>
          <w:b/>
          <w:bCs/>
          <w:sz w:val="24"/>
          <w:szCs w:val="24"/>
        </w:rPr>
        <w:lastRenderedPageBreak/>
        <w:t xml:space="preserve">Statement </w:t>
      </w:r>
    </w:p>
    <w:p w14:paraId="5BDA064D" w14:textId="77777777" w:rsidR="005133B6" w:rsidRDefault="0020231B">
      <w:pPr>
        <w:rPr>
          <w:rFonts w:ascii="SassoonPrimaryInfant" w:hAnsi="SassoonPrimaryInfant"/>
          <w:sz w:val="24"/>
          <w:szCs w:val="24"/>
        </w:rPr>
      </w:pPr>
      <w:r w:rsidRPr="0020231B">
        <w:rPr>
          <w:rFonts w:ascii="SassoonPrimaryInfant" w:hAnsi="SassoonPrimaryInfant"/>
          <w:sz w:val="24"/>
          <w:szCs w:val="24"/>
        </w:rPr>
        <w:t xml:space="preserve">The governing body of </w:t>
      </w:r>
      <w:r>
        <w:rPr>
          <w:rFonts w:ascii="SassoonPrimaryInfant" w:hAnsi="SassoonPrimaryInfant"/>
          <w:sz w:val="24"/>
          <w:szCs w:val="24"/>
        </w:rPr>
        <w:t>Cumberworth CE First</w:t>
      </w:r>
      <w:r w:rsidRPr="0020231B">
        <w:rPr>
          <w:rFonts w:ascii="SassoonPrimaryInfant" w:hAnsi="SassoonPrimaryInfant"/>
          <w:sz w:val="24"/>
          <w:szCs w:val="24"/>
        </w:rPr>
        <w:t xml:space="preserve"> School recognises the valuable contribution that the wide range of additional activities, including trips, clubs and residential experiences can make towards pupils’ education. The governing body aims to promote and provide such activities both as part of a broad and balanced curriculum for the pupils of the school and as additional optional activities. During the school day all activities that are a necessary part of the National Curriculum plus religious education will be provided free of charge. This includes any materials, equipment and transport to take pupils between the school and the activity. It excludes charges made for teaching an individual pupil or groups of up to four pupils to play a musical instrument. Unless the teaching is an essential part of the National Curriculum</w:t>
      </w:r>
      <w:r w:rsidR="00CD0887">
        <w:rPr>
          <w:rFonts w:ascii="SassoonPrimaryInfant" w:hAnsi="SassoonPrimaryInfant"/>
          <w:sz w:val="24"/>
          <w:szCs w:val="24"/>
        </w:rPr>
        <w:t>,</w:t>
      </w:r>
      <w:r w:rsidRPr="0020231B">
        <w:rPr>
          <w:rFonts w:ascii="SassoonPrimaryInfant" w:hAnsi="SassoonPrimaryInfant"/>
          <w:sz w:val="24"/>
          <w:szCs w:val="24"/>
        </w:rPr>
        <w:t xml:space="preserve"> </w:t>
      </w:r>
      <w:r w:rsidR="00CD0887">
        <w:rPr>
          <w:rFonts w:ascii="SassoonPrimaryInfant" w:hAnsi="SassoonPrimaryInfant"/>
          <w:sz w:val="24"/>
          <w:szCs w:val="24"/>
        </w:rPr>
        <w:t>v</w:t>
      </w:r>
      <w:r w:rsidRPr="0020231B">
        <w:rPr>
          <w:rFonts w:ascii="SassoonPrimaryInfant" w:hAnsi="SassoonPrimaryInfant"/>
          <w:sz w:val="24"/>
          <w:szCs w:val="24"/>
        </w:rPr>
        <w:t xml:space="preserve">oluntary contributions may be sought for activities during the school day which entail additional costs. In these circumstances no pupil will be prevented from participating because his/her parents cannot or will not make a contribution. (If insufficient funds are available it </w:t>
      </w:r>
      <w:proofErr w:type="spellStart"/>
      <w:r w:rsidRPr="0020231B">
        <w:rPr>
          <w:rFonts w:ascii="SassoonPrimaryInfant" w:hAnsi="SassoonPrimaryInfant"/>
          <w:sz w:val="24"/>
          <w:szCs w:val="24"/>
        </w:rPr>
        <w:t>maybe</w:t>
      </w:r>
      <w:proofErr w:type="spellEnd"/>
      <w:r w:rsidRPr="0020231B">
        <w:rPr>
          <w:rFonts w:ascii="SassoonPrimaryInfant" w:hAnsi="SassoonPrimaryInfant"/>
          <w:sz w:val="24"/>
          <w:szCs w:val="24"/>
        </w:rPr>
        <w:t xml:space="preserve"> necessary to curtail or cancel activities)</w:t>
      </w:r>
      <w:r w:rsidR="005133B6">
        <w:rPr>
          <w:rFonts w:ascii="SassoonPrimaryInfant" w:hAnsi="SassoonPrimaryInfant"/>
          <w:sz w:val="24"/>
          <w:szCs w:val="24"/>
        </w:rPr>
        <w:t>.</w:t>
      </w:r>
      <w:r w:rsidRPr="0020231B">
        <w:rPr>
          <w:rFonts w:ascii="SassoonPrimaryInfant" w:hAnsi="SassoonPrimaryInfant"/>
          <w:sz w:val="24"/>
          <w:szCs w:val="24"/>
        </w:rPr>
        <w:t xml:space="preserve"> </w:t>
      </w:r>
    </w:p>
    <w:p w14:paraId="2935AC8A" w14:textId="0747782D" w:rsidR="0020231B" w:rsidRDefault="005133B6">
      <w:pPr>
        <w:rPr>
          <w:rFonts w:ascii="SassoonPrimaryInfant" w:hAnsi="SassoonPrimaryInfant"/>
          <w:sz w:val="24"/>
          <w:szCs w:val="24"/>
        </w:rPr>
      </w:pPr>
      <w:r>
        <w:rPr>
          <w:rFonts w:ascii="SassoonPrimaryInfant" w:hAnsi="SassoonPrimaryInfant"/>
          <w:sz w:val="24"/>
          <w:szCs w:val="24"/>
        </w:rPr>
        <w:t>We use ParentPay for parents to make payments for trips, school dinners, Sunshine club and after school clubs.</w:t>
      </w:r>
    </w:p>
    <w:p w14:paraId="2E02B6A2" w14:textId="1F4EB2FF" w:rsidR="0020231B" w:rsidRDefault="0020231B">
      <w:pPr>
        <w:rPr>
          <w:rFonts w:ascii="SassoonPrimaryInfant" w:hAnsi="SassoonPrimaryInfant"/>
          <w:sz w:val="24"/>
          <w:szCs w:val="24"/>
        </w:rPr>
      </w:pPr>
      <w:r w:rsidRPr="0020231B">
        <w:rPr>
          <w:rFonts w:ascii="SassoonPrimaryInfant" w:hAnsi="SassoonPrimaryInfant"/>
          <w:b/>
          <w:bCs/>
          <w:sz w:val="24"/>
          <w:szCs w:val="24"/>
        </w:rPr>
        <w:t xml:space="preserve">Charges </w:t>
      </w:r>
    </w:p>
    <w:p w14:paraId="05E3C16F" w14:textId="77777777" w:rsidR="0020231B" w:rsidRDefault="0020231B">
      <w:pPr>
        <w:rPr>
          <w:rFonts w:ascii="SassoonPrimaryInfant" w:hAnsi="SassoonPrimaryInfant"/>
          <w:sz w:val="24"/>
          <w:szCs w:val="24"/>
        </w:rPr>
      </w:pPr>
      <w:r w:rsidRPr="0020231B">
        <w:rPr>
          <w:rFonts w:ascii="SassoonPrimaryInfant" w:hAnsi="SassoonPrimaryInfant"/>
          <w:sz w:val="24"/>
          <w:szCs w:val="24"/>
        </w:rPr>
        <w:t xml:space="preserve">The governing body reserves the right to make a charge in the following circumstances for activities organised by the school:- </w:t>
      </w:r>
    </w:p>
    <w:p w14:paraId="5670EDCE" w14:textId="17AA935B" w:rsidR="0020231B" w:rsidRDefault="0020231B">
      <w:pPr>
        <w:rPr>
          <w:rFonts w:ascii="SassoonPrimaryInfant" w:hAnsi="SassoonPrimaryInfant"/>
          <w:sz w:val="24"/>
          <w:szCs w:val="24"/>
        </w:rPr>
      </w:pPr>
      <w:r w:rsidRPr="0020231B">
        <w:rPr>
          <w:rFonts w:ascii="SassoonPrimaryInfant" w:hAnsi="SassoonPrimaryInfant"/>
          <w:sz w:val="24"/>
          <w:szCs w:val="24"/>
        </w:rPr>
        <w:t xml:space="preserve">School </w:t>
      </w:r>
      <w:r>
        <w:rPr>
          <w:rFonts w:ascii="SassoonPrimaryInfant" w:hAnsi="SassoonPrimaryInfant"/>
          <w:sz w:val="24"/>
          <w:szCs w:val="24"/>
        </w:rPr>
        <w:t>j</w:t>
      </w:r>
      <w:r w:rsidRPr="0020231B">
        <w:rPr>
          <w:rFonts w:ascii="SassoonPrimaryInfant" w:hAnsi="SassoonPrimaryInfant"/>
          <w:sz w:val="24"/>
          <w:szCs w:val="24"/>
        </w:rPr>
        <w:t xml:space="preserve">ourneys in </w:t>
      </w:r>
      <w:r>
        <w:rPr>
          <w:rFonts w:ascii="SassoonPrimaryInfant" w:hAnsi="SassoonPrimaryInfant"/>
          <w:sz w:val="24"/>
          <w:szCs w:val="24"/>
        </w:rPr>
        <w:t>s</w:t>
      </w:r>
      <w:r w:rsidRPr="0020231B">
        <w:rPr>
          <w:rFonts w:ascii="SassoonPrimaryInfant" w:hAnsi="SassoonPrimaryInfant"/>
          <w:sz w:val="24"/>
          <w:szCs w:val="24"/>
        </w:rPr>
        <w:t xml:space="preserve">chool </w:t>
      </w:r>
      <w:r>
        <w:rPr>
          <w:rFonts w:ascii="SassoonPrimaryInfant" w:hAnsi="SassoonPrimaryInfant"/>
          <w:sz w:val="24"/>
          <w:szCs w:val="24"/>
        </w:rPr>
        <w:t>h</w:t>
      </w:r>
      <w:r w:rsidRPr="0020231B">
        <w:rPr>
          <w:rFonts w:ascii="SassoonPrimaryInfant" w:hAnsi="SassoonPrimaryInfant"/>
          <w:sz w:val="24"/>
          <w:szCs w:val="24"/>
        </w:rPr>
        <w:t xml:space="preserve">ours </w:t>
      </w:r>
    </w:p>
    <w:p w14:paraId="17023F00" w14:textId="2FCFEAD6" w:rsidR="00AF14CE" w:rsidRDefault="0020231B">
      <w:pPr>
        <w:rPr>
          <w:rFonts w:ascii="SassoonPrimaryInfant" w:hAnsi="SassoonPrimaryInfant"/>
          <w:sz w:val="24"/>
          <w:szCs w:val="24"/>
        </w:rPr>
      </w:pPr>
      <w:r w:rsidRPr="0020231B">
        <w:rPr>
          <w:rFonts w:ascii="SassoonPrimaryInfant" w:hAnsi="SassoonPrimaryInfant"/>
          <w:sz w:val="24"/>
          <w:szCs w:val="24"/>
        </w:rPr>
        <w:t>The board and lodging element of approved residential activities deemed to take place in school hours.</w:t>
      </w:r>
    </w:p>
    <w:p w14:paraId="2B1FBE73" w14:textId="79D1A0DB" w:rsidR="0020231B" w:rsidRDefault="0020231B">
      <w:pPr>
        <w:rPr>
          <w:rFonts w:ascii="SassoonPrimaryInfant" w:hAnsi="SassoonPrimaryInfant"/>
          <w:sz w:val="24"/>
          <w:szCs w:val="24"/>
        </w:rPr>
      </w:pPr>
      <w:r w:rsidRPr="0020231B">
        <w:rPr>
          <w:rFonts w:ascii="SassoonPrimaryInfant" w:hAnsi="SassoonPrimaryInfant"/>
          <w:b/>
          <w:bCs/>
          <w:sz w:val="24"/>
          <w:szCs w:val="24"/>
        </w:rPr>
        <w:t>Activities outside School Hours</w:t>
      </w:r>
      <w:r w:rsidRPr="0020231B">
        <w:rPr>
          <w:rFonts w:ascii="SassoonPrimaryInfant" w:hAnsi="SassoonPrimaryInfant"/>
          <w:sz w:val="24"/>
          <w:szCs w:val="24"/>
        </w:rPr>
        <w:t xml:space="preserve"> The full cost to each pupil of all approved activities deemed to be optional extras taking place outside school hours. </w:t>
      </w:r>
    </w:p>
    <w:p w14:paraId="0069989B" w14:textId="6E1013B9" w:rsidR="0020231B" w:rsidRDefault="0020231B">
      <w:pPr>
        <w:rPr>
          <w:rFonts w:ascii="SassoonPrimaryInfant" w:hAnsi="SassoonPrimaryInfant"/>
          <w:sz w:val="24"/>
          <w:szCs w:val="24"/>
        </w:rPr>
      </w:pPr>
      <w:r w:rsidRPr="0020231B">
        <w:rPr>
          <w:rFonts w:ascii="SassoonPrimaryInfant" w:hAnsi="SassoonPrimaryInfant"/>
          <w:b/>
          <w:bCs/>
          <w:sz w:val="24"/>
          <w:szCs w:val="24"/>
        </w:rPr>
        <w:t>Individual Instrumental Tuition</w:t>
      </w:r>
      <w:r w:rsidRPr="0020231B">
        <w:rPr>
          <w:rFonts w:ascii="SassoonPrimaryInfant" w:hAnsi="SassoonPrimaryInfant"/>
          <w:sz w:val="24"/>
          <w:szCs w:val="24"/>
        </w:rPr>
        <w:t xml:space="preserve"> The cost to the pupil for providing any instrumental tuition not part of normal LEA peripatetic provision. </w:t>
      </w:r>
    </w:p>
    <w:p w14:paraId="120146C7" w14:textId="77777777" w:rsidR="0020231B" w:rsidRDefault="0020231B">
      <w:pPr>
        <w:rPr>
          <w:rFonts w:ascii="SassoonPrimaryInfant" w:hAnsi="SassoonPrimaryInfant"/>
          <w:sz w:val="24"/>
          <w:szCs w:val="24"/>
        </w:rPr>
      </w:pPr>
      <w:r w:rsidRPr="0020231B">
        <w:rPr>
          <w:rFonts w:ascii="SassoonPrimaryInfant" w:hAnsi="SassoonPrimaryInfant"/>
          <w:b/>
          <w:bCs/>
          <w:sz w:val="24"/>
          <w:szCs w:val="24"/>
        </w:rPr>
        <w:t>Charging in Kind</w:t>
      </w:r>
      <w:r w:rsidRPr="0020231B">
        <w:rPr>
          <w:rFonts w:ascii="SassoonPrimaryInfant" w:hAnsi="SassoonPrimaryInfant"/>
          <w:sz w:val="24"/>
          <w:szCs w:val="24"/>
        </w:rPr>
        <w:t xml:space="preserve"> The cost of materials, ingredients, equipment (or the provision of them by parents) for the following subjects: DT including food technology, Science, Art/Craft. The governing body reserves the right to charge for ingredients and materials or require them to be provided if the parents have indicated in advance that they wish to own the finished product. </w:t>
      </w:r>
    </w:p>
    <w:p w14:paraId="18395088" w14:textId="56309B67" w:rsidR="0020231B" w:rsidRPr="005133B6" w:rsidRDefault="0020231B">
      <w:pPr>
        <w:rPr>
          <w:rFonts w:ascii="SassoonPrimaryInfant" w:hAnsi="SassoonPrimaryInfant"/>
          <w:sz w:val="24"/>
          <w:szCs w:val="24"/>
        </w:rPr>
      </w:pPr>
      <w:r w:rsidRPr="0020231B">
        <w:rPr>
          <w:rFonts w:ascii="SassoonPrimaryInfant" w:hAnsi="SassoonPrimaryInfant"/>
          <w:b/>
          <w:bCs/>
          <w:sz w:val="24"/>
          <w:szCs w:val="24"/>
        </w:rPr>
        <w:t>General</w:t>
      </w:r>
      <w:r w:rsidRPr="0020231B">
        <w:rPr>
          <w:rFonts w:ascii="SassoonPrimaryInfant" w:hAnsi="SassoonPrimaryInfant"/>
          <w:sz w:val="24"/>
          <w:szCs w:val="24"/>
        </w:rPr>
        <w:t xml:space="preserve"> The governing body may from time to time amend the categories of activity for which a charge may be made. Nothing in this policy statement precludes the governing body from inviting parents to make a Voluntary Contribution towards the cost of additional activities which take place in school time. Parents may be advised that the continuance of an activity may depend upon voluntary contributions, but </w:t>
      </w:r>
      <w:r w:rsidRPr="0020231B">
        <w:rPr>
          <w:rFonts w:ascii="SassoonPrimaryInfant" w:hAnsi="SassoonPrimaryInfant"/>
          <w:sz w:val="24"/>
          <w:szCs w:val="24"/>
        </w:rPr>
        <w:lastRenderedPageBreak/>
        <w:t>once it has been decided to run such an activity no qualifying child will be excluded on the grounds of voluntary contributions.</w:t>
      </w:r>
    </w:p>
    <w:p w14:paraId="67B01BF0" w14:textId="77777777" w:rsidR="0020231B" w:rsidRDefault="0020231B">
      <w:pPr>
        <w:rPr>
          <w:rFonts w:ascii="SassoonPrimaryInfant" w:hAnsi="SassoonPrimaryInfant"/>
          <w:sz w:val="24"/>
          <w:szCs w:val="24"/>
        </w:rPr>
      </w:pPr>
      <w:r w:rsidRPr="0020231B">
        <w:rPr>
          <w:rFonts w:ascii="SassoonPrimaryInfant" w:hAnsi="SassoonPrimaryInfant"/>
          <w:b/>
          <w:bCs/>
          <w:sz w:val="24"/>
          <w:szCs w:val="24"/>
        </w:rPr>
        <w:t>Remissions</w:t>
      </w:r>
      <w:r w:rsidRPr="0020231B">
        <w:rPr>
          <w:rFonts w:ascii="SassoonPrimaryInfant" w:hAnsi="SassoonPrimaryInfant"/>
          <w:sz w:val="24"/>
          <w:szCs w:val="24"/>
        </w:rPr>
        <w:t xml:space="preserve"> Where the parents of a pupil are in receipt of eligible benefits, the governing body will offer to reduce the cost of full board and lodging for any residential activity which is deemed to take place in school hours or where it forms part of the syllabus for the National Curriculum. </w:t>
      </w:r>
    </w:p>
    <w:p w14:paraId="52340277" w14:textId="77777777" w:rsidR="0020231B" w:rsidRDefault="0020231B">
      <w:pPr>
        <w:rPr>
          <w:rFonts w:ascii="SassoonPrimaryInfant" w:hAnsi="SassoonPrimaryInfant"/>
          <w:sz w:val="24"/>
          <w:szCs w:val="24"/>
        </w:rPr>
      </w:pPr>
      <w:r w:rsidRPr="0020231B">
        <w:rPr>
          <w:rFonts w:ascii="SassoonPrimaryInfant" w:hAnsi="SassoonPrimaryInfant"/>
          <w:b/>
          <w:bCs/>
          <w:sz w:val="24"/>
          <w:szCs w:val="24"/>
        </w:rPr>
        <w:t>Remissions for Residential Visits</w:t>
      </w:r>
      <w:r w:rsidRPr="0020231B">
        <w:rPr>
          <w:rFonts w:ascii="SassoonPrimaryInfant" w:hAnsi="SassoonPrimaryInfant"/>
          <w:sz w:val="24"/>
          <w:szCs w:val="24"/>
        </w:rPr>
        <w:t xml:space="preserve"> Parents who can prove they are in receipt of any of the following benefits will receive discounts from paying the cost of board and lodging for residential visits:</w:t>
      </w:r>
    </w:p>
    <w:p w14:paraId="738F916A" w14:textId="77777777" w:rsidR="0020231B" w:rsidRDefault="0020231B">
      <w:pPr>
        <w:rPr>
          <w:rFonts w:ascii="SassoonPrimaryInfant" w:hAnsi="SassoonPrimaryInfant"/>
          <w:sz w:val="24"/>
          <w:szCs w:val="24"/>
        </w:rPr>
      </w:pPr>
      <w:r w:rsidRPr="0020231B">
        <w:rPr>
          <w:rFonts w:ascii="SassoonPrimaryInfant" w:hAnsi="SassoonPrimaryInfant"/>
          <w:sz w:val="24"/>
          <w:szCs w:val="24"/>
        </w:rPr>
        <w:t xml:space="preserve"> • Income Support</w:t>
      </w:r>
    </w:p>
    <w:p w14:paraId="227FFE56" w14:textId="77777777" w:rsidR="0020231B" w:rsidRDefault="0020231B">
      <w:pPr>
        <w:rPr>
          <w:rFonts w:ascii="SassoonPrimaryInfant" w:hAnsi="SassoonPrimaryInfant"/>
          <w:sz w:val="24"/>
          <w:szCs w:val="24"/>
        </w:rPr>
      </w:pPr>
      <w:r w:rsidRPr="0020231B">
        <w:rPr>
          <w:rFonts w:ascii="SassoonPrimaryInfant" w:hAnsi="SassoonPrimaryInfant"/>
          <w:sz w:val="24"/>
          <w:szCs w:val="24"/>
        </w:rPr>
        <w:t xml:space="preserve"> • Income-based Jobseeker’s Allowance </w:t>
      </w:r>
    </w:p>
    <w:p w14:paraId="5C0BF358" w14:textId="77777777" w:rsidR="0020231B" w:rsidRDefault="0020231B">
      <w:pPr>
        <w:rPr>
          <w:rFonts w:ascii="SassoonPrimaryInfant" w:hAnsi="SassoonPrimaryInfant"/>
          <w:sz w:val="24"/>
          <w:szCs w:val="24"/>
        </w:rPr>
      </w:pPr>
      <w:r w:rsidRPr="0020231B">
        <w:rPr>
          <w:rFonts w:ascii="SassoonPrimaryInfant" w:hAnsi="SassoonPrimaryInfant"/>
          <w:sz w:val="24"/>
          <w:szCs w:val="24"/>
        </w:rPr>
        <w:t xml:space="preserve">• Income-related Employment and Support Allowance </w:t>
      </w:r>
    </w:p>
    <w:p w14:paraId="36C57B1A" w14:textId="77777777" w:rsidR="0020231B" w:rsidRDefault="0020231B">
      <w:pPr>
        <w:rPr>
          <w:rFonts w:ascii="SassoonPrimaryInfant" w:hAnsi="SassoonPrimaryInfant"/>
          <w:sz w:val="24"/>
          <w:szCs w:val="24"/>
        </w:rPr>
      </w:pPr>
      <w:r w:rsidRPr="0020231B">
        <w:rPr>
          <w:rFonts w:ascii="SassoonPrimaryInfant" w:hAnsi="SassoonPrimaryInfant"/>
          <w:sz w:val="24"/>
          <w:szCs w:val="24"/>
        </w:rPr>
        <w:t xml:space="preserve">• Support under part VI of the Immigration and Asylum Act 1999 </w:t>
      </w:r>
    </w:p>
    <w:p w14:paraId="7F9D0A17" w14:textId="77777777" w:rsidR="0020231B" w:rsidRDefault="0020231B">
      <w:pPr>
        <w:rPr>
          <w:rFonts w:ascii="SassoonPrimaryInfant" w:hAnsi="SassoonPrimaryInfant"/>
          <w:sz w:val="24"/>
          <w:szCs w:val="24"/>
        </w:rPr>
      </w:pPr>
      <w:r w:rsidRPr="0020231B">
        <w:rPr>
          <w:rFonts w:ascii="SassoonPrimaryInfant" w:hAnsi="SassoonPrimaryInfant"/>
          <w:sz w:val="24"/>
          <w:szCs w:val="24"/>
        </w:rPr>
        <w:t xml:space="preserve">• The guaranteed element of Pension Credit </w:t>
      </w:r>
    </w:p>
    <w:p w14:paraId="7B519146" w14:textId="77777777" w:rsidR="0020231B" w:rsidRDefault="0020231B">
      <w:pPr>
        <w:rPr>
          <w:rFonts w:ascii="SassoonPrimaryInfant" w:hAnsi="SassoonPrimaryInfant"/>
          <w:sz w:val="24"/>
          <w:szCs w:val="24"/>
        </w:rPr>
      </w:pPr>
      <w:r w:rsidRPr="0020231B">
        <w:rPr>
          <w:rFonts w:ascii="SassoonPrimaryInfant" w:hAnsi="SassoonPrimaryInfant"/>
          <w:sz w:val="24"/>
          <w:szCs w:val="24"/>
        </w:rPr>
        <w:t xml:space="preserve">• Child Tax Credit (provided that Working Tax Credit is not also received and the family’s annual gross income does not exceed £16,190) </w:t>
      </w:r>
    </w:p>
    <w:p w14:paraId="2944FB52" w14:textId="77777777" w:rsidR="0020231B" w:rsidRDefault="0020231B">
      <w:pPr>
        <w:rPr>
          <w:rFonts w:ascii="SassoonPrimaryInfant" w:hAnsi="SassoonPrimaryInfant"/>
          <w:sz w:val="24"/>
          <w:szCs w:val="24"/>
        </w:rPr>
      </w:pPr>
      <w:r w:rsidRPr="0020231B">
        <w:rPr>
          <w:rFonts w:ascii="SassoonPrimaryInfant" w:hAnsi="SassoonPrimaryInfant"/>
          <w:sz w:val="24"/>
          <w:szCs w:val="24"/>
        </w:rPr>
        <w:t xml:space="preserve">• Working Tax Credit run-on (this is paid for four weeks after an individual stops qualifying for Working Tax Credit) </w:t>
      </w:r>
    </w:p>
    <w:p w14:paraId="474CFA89" w14:textId="77777777" w:rsidR="0020231B" w:rsidRDefault="0020231B">
      <w:pPr>
        <w:rPr>
          <w:rFonts w:ascii="SassoonPrimaryInfant" w:hAnsi="SassoonPrimaryInfant"/>
          <w:sz w:val="24"/>
          <w:szCs w:val="24"/>
        </w:rPr>
      </w:pPr>
      <w:r w:rsidRPr="0020231B">
        <w:rPr>
          <w:rFonts w:ascii="SassoonPrimaryInfant" w:hAnsi="SassoonPrimaryInfant"/>
          <w:sz w:val="24"/>
          <w:szCs w:val="24"/>
        </w:rPr>
        <w:t xml:space="preserve">• Universal Credit (if the application was made on or after 1 April 2018, the family’s income must be less than £7,400 per year – after tax and not including any benefits) </w:t>
      </w:r>
    </w:p>
    <w:p w14:paraId="462CCC56" w14:textId="566A4E5C" w:rsidR="0020231B" w:rsidRDefault="0020231B">
      <w:pPr>
        <w:rPr>
          <w:rFonts w:ascii="SassoonPrimaryInfant" w:hAnsi="SassoonPrimaryInfant"/>
          <w:sz w:val="24"/>
          <w:szCs w:val="24"/>
        </w:rPr>
      </w:pPr>
      <w:r w:rsidRPr="0020231B">
        <w:rPr>
          <w:rFonts w:ascii="SassoonPrimaryInfant" w:hAnsi="SassoonPrimaryInfant"/>
          <w:sz w:val="24"/>
          <w:szCs w:val="24"/>
        </w:rPr>
        <w:t>The governing body may wish to remit in full or in part the cost of other activities for particular groups of parents, for example, in the case of family hardship. When arranging a chargeable activity such parents may approach the school in confidence for the remission of charges to be made in full or in part. Authorisation for such remission will be made by the Headteacher in consultation with the Chair of Governors.</w:t>
      </w:r>
    </w:p>
    <w:p w14:paraId="43A632D2" w14:textId="77777777" w:rsidR="0020231B" w:rsidRDefault="0020231B">
      <w:pPr>
        <w:rPr>
          <w:rFonts w:ascii="SassoonPrimaryInfant" w:hAnsi="SassoonPrimaryInfant"/>
          <w:sz w:val="24"/>
          <w:szCs w:val="24"/>
        </w:rPr>
      </w:pPr>
      <w:r w:rsidRPr="0020231B">
        <w:rPr>
          <w:rFonts w:ascii="SassoonPrimaryInfant" w:hAnsi="SassoonPrimaryInfant"/>
          <w:sz w:val="24"/>
          <w:szCs w:val="24"/>
        </w:rPr>
        <w:t xml:space="preserve">Calculating </w:t>
      </w:r>
      <w:r>
        <w:rPr>
          <w:rFonts w:ascii="SassoonPrimaryInfant" w:hAnsi="SassoonPrimaryInfant"/>
          <w:sz w:val="24"/>
          <w:szCs w:val="24"/>
        </w:rPr>
        <w:t>c</w:t>
      </w:r>
      <w:r w:rsidRPr="0020231B">
        <w:rPr>
          <w:rFonts w:ascii="SassoonPrimaryInfant" w:hAnsi="SassoonPrimaryInfant"/>
          <w:sz w:val="24"/>
          <w:szCs w:val="24"/>
        </w:rPr>
        <w:t xml:space="preserve">harges </w:t>
      </w:r>
      <w:r>
        <w:rPr>
          <w:rFonts w:ascii="SassoonPrimaryInfant" w:hAnsi="SassoonPrimaryInfant"/>
          <w:sz w:val="24"/>
          <w:szCs w:val="24"/>
        </w:rPr>
        <w:t>w</w:t>
      </w:r>
      <w:r w:rsidRPr="0020231B">
        <w:rPr>
          <w:rFonts w:ascii="SassoonPrimaryInfant" w:hAnsi="SassoonPrimaryInfant"/>
          <w:sz w:val="24"/>
          <w:szCs w:val="24"/>
        </w:rPr>
        <w:t xml:space="preserve">hen charges are made for any activity, whether during or outside of the school day, they will be based on the actual costs incurred, divided by the total number of pupils participating. There will be no levy on those who can pay to support those who can’t or won’t. Support for cases of hardship will come through voluntary contributions and fundraising. Parents who would qualify for support are those who are in receipt of eligible benefits. The principles of best value will be applied when planning activities that incur costs to the school and/or charges to parents. </w:t>
      </w:r>
    </w:p>
    <w:p w14:paraId="2C06E367" w14:textId="77777777" w:rsidR="0020231B" w:rsidRDefault="0020231B">
      <w:pPr>
        <w:rPr>
          <w:rFonts w:ascii="SassoonPrimaryInfant" w:hAnsi="SassoonPrimaryInfant"/>
          <w:sz w:val="24"/>
          <w:szCs w:val="24"/>
        </w:rPr>
      </w:pPr>
      <w:r w:rsidRPr="0020231B">
        <w:rPr>
          <w:rFonts w:ascii="SassoonPrimaryInfant" w:hAnsi="SassoonPrimaryInfant"/>
          <w:b/>
          <w:bCs/>
          <w:sz w:val="24"/>
          <w:szCs w:val="24"/>
        </w:rPr>
        <w:t>Music Tuition</w:t>
      </w:r>
      <w:r w:rsidRPr="0020231B">
        <w:rPr>
          <w:rFonts w:ascii="SassoonPrimaryInfant" w:hAnsi="SassoonPrimaryInfant"/>
          <w:sz w:val="24"/>
          <w:szCs w:val="24"/>
        </w:rPr>
        <w:t xml:space="preserve"> In cases of hardship the governors will consider in their absolute discretion the remission of fees (either in full or in part) for those pupils who they consider will benefit from such tuition. </w:t>
      </w:r>
    </w:p>
    <w:p w14:paraId="7B11B8BD" w14:textId="68C74C96" w:rsidR="005133B6" w:rsidRDefault="0020231B">
      <w:pPr>
        <w:rPr>
          <w:rFonts w:ascii="SassoonPrimaryInfant" w:hAnsi="SassoonPrimaryInfant"/>
          <w:sz w:val="24"/>
          <w:szCs w:val="24"/>
        </w:rPr>
      </w:pPr>
      <w:r w:rsidRPr="0020231B">
        <w:rPr>
          <w:rFonts w:ascii="SassoonPrimaryInfant" w:hAnsi="SassoonPrimaryInfant"/>
          <w:b/>
          <w:bCs/>
          <w:sz w:val="24"/>
          <w:szCs w:val="24"/>
        </w:rPr>
        <w:lastRenderedPageBreak/>
        <w:t>Monitoring Arrangements</w:t>
      </w:r>
      <w:r w:rsidRPr="0020231B">
        <w:rPr>
          <w:rFonts w:ascii="SassoonPrimaryInfant" w:hAnsi="SassoonPrimaryInfant"/>
          <w:sz w:val="24"/>
          <w:szCs w:val="24"/>
        </w:rPr>
        <w:t xml:space="preserve"> The Headteacher monitors charges and remissions, and ensures these comply with this policy.</w:t>
      </w:r>
    </w:p>
    <w:p w14:paraId="3D16DB61" w14:textId="6B170BD0" w:rsidR="0020231B" w:rsidRDefault="0020231B">
      <w:pPr>
        <w:rPr>
          <w:rFonts w:ascii="SassoonPrimaryInfant" w:hAnsi="SassoonPrimaryInfant"/>
          <w:sz w:val="24"/>
          <w:szCs w:val="24"/>
        </w:rPr>
      </w:pPr>
      <w:r w:rsidRPr="0020231B">
        <w:rPr>
          <w:rFonts w:ascii="SassoonPrimaryInfant" w:hAnsi="SassoonPrimaryInfant"/>
          <w:sz w:val="24"/>
          <w:szCs w:val="24"/>
        </w:rPr>
        <w:t>This policy will be reviewed by the Headteacher every year</w:t>
      </w:r>
      <w:r w:rsidR="005133B6">
        <w:rPr>
          <w:rFonts w:ascii="SassoonPrimaryInfant" w:hAnsi="SassoonPrimaryInfant"/>
          <w:sz w:val="24"/>
          <w:szCs w:val="24"/>
        </w:rPr>
        <w:t xml:space="preserve"> in conjunction with our Equality Policy</w:t>
      </w:r>
      <w:r w:rsidRPr="0020231B">
        <w:rPr>
          <w:rFonts w:ascii="SassoonPrimaryInfant" w:hAnsi="SassoonPrimaryInfant"/>
          <w:sz w:val="24"/>
          <w:szCs w:val="24"/>
        </w:rPr>
        <w:t>.</w:t>
      </w:r>
    </w:p>
    <w:p w14:paraId="5966DF91" w14:textId="471E331C" w:rsidR="0020231B" w:rsidRPr="00AF14CE" w:rsidRDefault="0020231B">
      <w:pPr>
        <w:rPr>
          <w:rFonts w:ascii="SassoonPrimaryInfant" w:hAnsi="SassoonPrimaryInfant"/>
          <w:sz w:val="24"/>
          <w:szCs w:val="24"/>
        </w:rPr>
      </w:pPr>
      <w:r w:rsidRPr="0020231B">
        <w:rPr>
          <w:rFonts w:ascii="SassoonPrimaryInfant" w:hAnsi="SassoonPrimaryInfant"/>
          <w:sz w:val="24"/>
          <w:szCs w:val="24"/>
        </w:rPr>
        <w:t xml:space="preserve">At every review, the policy will be approved by the </w:t>
      </w:r>
      <w:r>
        <w:rPr>
          <w:rFonts w:ascii="SassoonPrimaryInfant" w:hAnsi="SassoonPrimaryInfant"/>
          <w:sz w:val="24"/>
          <w:szCs w:val="24"/>
        </w:rPr>
        <w:t>Governing Body</w:t>
      </w:r>
      <w:r w:rsidRPr="0020231B">
        <w:rPr>
          <w:rFonts w:ascii="SassoonPrimaryInfant" w:hAnsi="SassoonPrimaryInfant"/>
          <w:sz w:val="24"/>
          <w:szCs w:val="24"/>
        </w:rPr>
        <w:t>.</w:t>
      </w:r>
    </w:p>
    <w:p w14:paraId="2BD1FFC9" w14:textId="77777777" w:rsidR="00DF1D97" w:rsidRDefault="00DF1D97">
      <w:pPr>
        <w:rPr>
          <w:rFonts w:ascii="SassoonPrimaryInfant" w:hAnsi="SassoonPrimaryInfant"/>
          <w:sz w:val="24"/>
          <w:szCs w:val="24"/>
        </w:rPr>
      </w:pPr>
    </w:p>
    <w:p w14:paraId="324E9F28" w14:textId="77777777" w:rsidR="0047169C" w:rsidRDefault="0047169C">
      <w:pPr>
        <w:rPr>
          <w:rFonts w:ascii="SassoonPrimaryInfant" w:hAnsi="SassoonPrimaryInfant"/>
          <w:sz w:val="24"/>
          <w:szCs w:val="24"/>
        </w:rPr>
      </w:pPr>
    </w:p>
    <w:sectPr w:rsidR="0047169C" w:rsidSect="00DF1D97">
      <w:footerReference w:type="default" r:id="rId7"/>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0BC9C2" w14:textId="77777777" w:rsidR="0047169C" w:rsidRDefault="0047169C" w:rsidP="0047169C">
      <w:pPr>
        <w:spacing w:after="0" w:line="240" w:lineRule="auto"/>
      </w:pPr>
      <w:r>
        <w:separator/>
      </w:r>
    </w:p>
  </w:endnote>
  <w:endnote w:type="continuationSeparator" w:id="0">
    <w:p w14:paraId="3E47FD9B"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ssoonPrimaryInfant">
    <w:panose1 w:val="00000500000000000000"/>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389B1"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64A3C" w14:textId="77777777" w:rsidR="0047169C" w:rsidRDefault="0047169C" w:rsidP="0047169C">
      <w:pPr>
        <w:spacing w:after="0" w:line="240" w:lineRule="auto"/>
      </w:pPr>
      <w:r>
        <w:separator/>
      </w:r>
    </w:p>
  </w:footnote>
  <w:footnote w:type="continuationSeparator" w:id="0">
    <w:p w14:paraId="6C0A87E2" w14:textId="77777777" w:rsidR="0047169C" w:rsidRDefault="0047169C" w:rsidP="004716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81823"/>
    <w:rsid w:val="000A17DB"/>
    <w:rsid w:val="000B7F47"/>
    <w:rsid w:val="00155334"/>
    <w:rsid w:val="0020231B"/>
    <w:rsid w:val="00252DBF"/>
    <w:rsid w:val="003A2DED"/>
    <w:rsid w:val="0047169C"/>
    <w:rsid w:val="005133B6"/>
    <w:rsid w:val="00705260"/>
    <w:rsid w:val="00AF14CE"/>
    <w:rsid w:val="00B12EA3"/>
    <w:rsid w:val="00C52BF9"/>
    <w:rsid w:val="00CD0887"/>
    <w:rsid w:val="00DF1D97"/>
    <w:rsid w:val="00ED7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75A9F"/>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877</Words>
  <Characters>4599</Characters>
  <Application>Microsoft Office Word</Application>
  <DocSecurity>0</DocSecurity>
  <Lines>102</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4</cp:revision>
  <dcterms:created xsi:type="dcterms:W3CDTF">2025-10-20T12:32:00Z</dcterms:created>
  <dcterms:modified xsi:type="dcterms:W3CDTF">2025-10-22T10:44:00Z</dcterms:modified>
</cp:coreProperties>
</file>