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56499" w14:textId="3B1548AF" w:rsidR="00751DED" w:rsidRDefault="00F15877">
      <w:pPr>
        <w:pStyle w:val="Heading1"/>
      </w:pPr>
      <w:bookmarkStart w:id="0" w:name="_Toc400361362"/>
      <w:bookmarkStart w:id="1" w:name="_Toc443397153"/>
      <w:bookmarkStart w:id="2" w:name="_Toc357771638"/>
      <w:bookmarkStart w:id="3" w:name="_Toc346793416"/>
      <w:bookmarkStart w:id="4" w:name="_Toc328122777"/>
      <w:r>
        <w:t>Music development plan summary</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r>
        <w:t>:</w:t>
      </w:r>
      <w:r>
        <w:br/>
      </w:r>
      <w:proofErr w:type="spellStart"/>
      <w:r w:rsidR="00B37C70">
        <w:t>Cumberworth</w:t>
      </w:r>
      <w:proofErr w:type="spellEnd"/>
      <w:r w:rsidR="00B37C70">
        <w:t xml:space="preserve"> First Sch</w:t>
      </w:r>
      <w:r w:rsidR="009844ED">
        <w:t>o</w:t>
      </w:r>
      <w:r w:rsidR="00B37C70">
        <w:t>ol</w:t>
      </w:r>
    </w:p>
    <w:p w14:paraId="7AD564A6" w14:textId="77777777" w:rsidR="00751DED" w:rsidRDefault="00F15877">
      <w:pPr>
        <w:pStyle w:val="Heading2"/>
      </w:pPr>
      <w:r>
        <w:t>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000" w:firstRow="0" w:lastRow="0" w:firstColumn="0" w:lastColumn="0" w:noHBand="0" w:noVBand="0"/>
      </w:tblPr>
      <w:tblGrid>
        <w:gridCol w:w="5524"/>
        <w:gridCol w:w="3962"/>
      </w:tblGrid>
      <w:tr w:rsidR="00751DED" w14:paraId="7AD564A9" w14:textId="77777777">
        <w:tc>
          <w:tcPr>
            <w:tcW w:w="552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7AD564A7" w14:textId="77777777" w:rsidR="00751DED" w:rsidRDefault="00F15877">
            <w:pPr>
              <w:pStyle w:val="TableHeader"/>
              <w:jc w:val="left"/>
            </w:pPr>
            <w:r>
              <w:t>Detail</w:t>
            </w:r>
          </w:p>
        </w:tc>
        <w:tc>
          <w:tcPr>
            <w:tcW w:w="3962"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7AD564A8" w14:textId="77777777" w:rsidR="00751DED" w:rsidRDefault="00F15877">
            <w:pPr>
              <w:pStyle w:val="TableHeader"/>
              <w:jc w:val="left"/>
            </w:pPr>
            <w:r>
              <w:t>Information</w:t>
            </w:r>
          </w:p>
        </w:tc>
      </w:tr>
      <w:tr w:rsidR="00751DED" w14:paraId="7AD564AC"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AA" w14:textId="77777777" w:rsidR="00751DED" w:rsidRDefault="00F15877">
            <w:pPr>
              <w:pStyle w:val="TableRow"/>
            </w:pPr>
            <w:r>
              <w:t>Academic year that this summary covers</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AB" w14:textId="5B627F4C" w:rsidR="00751DED" w:rsidRDefault="009844ED">
            <w:pPr>
              <w:pStyle w:val="TableRow"/>
            </w:pPr>
            <w:r>
              <w:t>202</w:t>
            </w:r>
            <w:r w:rsidR="00376C11">
              <w:t>5</w:t>
            </w:r>
            <w:r>
              <w:t>-202</w:t>
            </w:r>
            <w:r w:rsidR="00376C11">
              <w:t>6</w:t>
            </w:r>
          </w:p>
        </w:tc>
      </w:tr>
      <w:tr w:rsidR="00751DED" w14:paraId="7AD564AF"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AD" w14:textId="77777777" w:rsidR="00751DED" w:rsidRDefault="00F15877">
            <w:pPr>
              <w:pStyle w:val="TableRow"/>
            </w:pPr>
            <w:r>
              <w:rPr>
                <w:szCs w:val="22"/>
              </w:rPr>
              <w:t>Date this summary was published</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AE" w14:textId="445815DB" w:rsidR="00751DED" w:rsidRDefault="009844ED">
            <w:pPr>
              <w:pStyle w:val="TableRow"/>
            </w:pPr>
            <w:r>
              <w:t>September 202</w:t>
            </w:r>
            <w:r w:rsidR="00376C11">
              <w:t>5</w:t>
            </w:r>
          </w:p>
        </w:tc>
      </w:tr>
      <w:tr w:rsidR="00751DED" w14:paraId="7AD564B2"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0" w14:textId="77777777" w:rsidR="00751DED" w:rsidRDefault="00F15877">
            <w:pPr>
              <w:pStyle w:val="TableRow"/>
            </w:pPr>
            <w:r>
              <w:rPr>
                <w:szCs w:val="22"/>
              </w:rPr>
              <w:t>Date this summary will be reviewed</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1" w14:textId="1D96788A" w:rsidR="00751DED" w:rsidRDefault="009844ED">
            <w:pPr>
              <w:pStyle w:val="TableRow"/>
            </w:pPr>
            <w:r>
              <w:t>September 202</w:t>
            </w:r>
            <w:r w:rsidR="00376C11">
              <w:t>6</w:t>
            </w:r>
          </w:p>
        </w:tc>
      </w:tr>
      <w:tr w:rsidR="00751DED" w14:paraId="7AD564B5"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3" w14:textId="77777777" w:rsidR="00751DED" w:rsidRDefault="00F15877">
            <w:pPr>
              <w:pStyle w:val="TableRow"/>
            </w:pPr>
            <w:r>
              <w:t>Name of the school music lead</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4" w14:textId="61A79223" w:rsidR="00751DED" w:rsidRDefault="009844ED">
            <w:pPr>
              <w:pStyle w:val="TableRow"/>
            </w:pPr>
            <w:r>
              <w:t>Clare Hobson</w:t>
            </w:r>
          </w:p>
        </w:tc>
      </w:tr>
      <w:tr w:rsidR="00751DED" w14:paraId="7AD564B8"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6" w14:textId="77777777" w:rsidR="00751DED" w:rsidRDefault="00F15877">
            <w:pPr>
              <w:pStyle w:val="TableRow"/>
            </w:pPr>
            <w:r>
              <w:t>Name of school leadership team member with responsibility for music (if different)</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7" w14:textId="77777777" w:rsidR="00751DED" w:rsidRDefault="00751DED">
            <w:pPr>
              <w:pStyle w:val="TableRow"/>
            </w:pPr>
          </w:p>
        </w:tc>
      </w:tr>
      <w:tr w:rsidR="00751DED" w14:paraId="7AD564BB"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9" w14:textId="77777777" w:rsidR="00751DED" w:rsidRDefault="00F15877">
            <w:pPr>
              <w:pStyle w:val="TableRow"/>
            </w:pPr>
            <w:r>
              <w:t xml:space="preserve">Name of local music hub </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A" w14:textId="0B4FA5A1" w:rsidR="00751DED" w:rsidRDefault="009844ED">
            <w:pPr>
              <w:pStyle w:val="TableRow"/>
            </w:pPr>
            <w:proofErr w:type="spellStart"/>
            <w:r>
              <w:t>Musica</w:t>
            </w:r>
            <w:proofErr w:type="spellEnd"/>
            <w:r>
              <w:t xml:space="preserve"> Kirklees</w:t>
            </w:r>
          </w:p>
        </w:tc>
      </w:tr>
      <w:tr w:rsidR="00751DED" w14:paraId="7AD564BE" w14:textId="77777777">
        <w:tc>
          <w:tcPr>
            <w:tcW w:w="55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C" w14:textId="77777777" w:rsidR="00751DED" w:rsidRDefault="00F15877">
            <w:pPr>
              <w:pStyle w:val="TableRow"/>
            </w:pPr>
            <w:r>
              <w:t xml:space="preserve">Name of other music education organisation(s) (if partnership in place) </w:t>
            </w:r>
          </w:p>
        </w:tc>
        <w:tc>
          <w:tcPr>
            <w:tcW w:w="3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564BD" w14:textId="77777777" w:rsidR="00751DED" w:rsidRDefault="00751DED">
            <w:pPr>
              <w:pStyle w:val="TableRow"/>
            </w:pPr>
          </w:p>
        </w:tc>
      </w:tr>
      <w:bookmarkEnd w:id="2"/>
      <w:bookmarkEnd w:id="3"/>
      <w:bookmarkEnd w:id="4"/>
    </w:tbl>
    <w:p w14:paraId="7AD564BF" w14:textId="77777777" w:rsidR="00751DED" w:rsidRDefault="00751DED"/>
    <w:p w14:paraId="7AD564C0" w14:textId="77777777" w:rsidR="00751DED" w:rsidRDefault="00F15877">
      <w:r>
        <w:t xml:space="preserve">This is a summary of how our school delivers music education to all our pupils across three areas – curriculum music, co-curricular provision and musical experiences – and what changes we are planning in future years. This information is to help pupils and parents or carers understand what our school offers and who we work with to support our pupils’ music education. </w:t>
      </w:r>
    </w:p>
    <w:p w14:paraId="7AD564C1" w14:textId="77777777" w:rsidR="00751DED" w:rsidRDefault="00F15877">
      <w:pPr>
        <w:pStyle w:val="Heading2"/>
        <w:spacing w:before="600"/>
      </w:pPr>
      <w:bookmarkStart w:id="14" w:name="_Toc357771640"/>
      <w:bookmarkStart w:id="15" w:name="_Toc346793418"/>
      <w:r>
        <w:t>Part A: Curriculum music</w:t>
      </w:r>
    </w:p>
    <w:p w14:paraId="7AD564C2" w14:textId="77777777" w:rsidR="00751DED" w:rsidRDefault="00F15877">
      <w:r>
        <w:t>This is about what we teach in lesson time, how much time is spent teaching music and any music qualifications or awards that pupils can achieve.</w:t>
      </w:r>
    </w:p>
    <w:tbl>
      <w:tblPr>
        <w:tblW w:w="9486" w:type="dxa"/>
        <w:tblCellMar>
          <w:left w:w="10" w:type="dxa"/>
          <w:right w:w="10" w:type="dxa"/>
        </w:tblCellMar>
        <w:tblLook w:val="0000" w:firstRow="0" w:lastRow="0" w:firstColumn="0" w:lastColumn="0" w:noHBand="0" w:noVBand="0"/>
      </w:tblPr>
      <w:tblGrid>
        <w:gridCol w:w="9486"/>
      </w:tblGrid>
      <w:tr w:rsidR="00751DED" w14:paraId="7AD564CA"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7E1FDA" w14:textId="13DAF4F0" w:rsidR="002818C7" w:rsidRPr="002818C7" w:rsidRDefault="002818C7" w:rsidP="002818C7">
            <w:pPr>
              <w:shd w:val="clear" w:color="auto" w:fill="FFFFFF"/>
              <w:suppressAutoHyphens w:val="0"/>
              <w:autoSpaceDN/>
              <w:spacing w:before="120" w:after="120" w:line="240" w:lineRule="auto"/>
              <w:rPr>
                <w:rFonts w:ascii="Quicksand" w:hAnsi="Quicksand"/>
                <w:color w:val="2B2B2B"/>
              </w:rPr>
            </w:pPr>
            <w:r w:rsidRPr="002818C7">
              <w:rPr>
                <w:rFonts w:ascii="Quicksand" w:hAnsi="Quicksand"/>
                <w:color w:val="2B2B2B"/>
              </w:rPr>
              <w:t xml:space="preserve">At </w:t>
            </w:r>
            <w:proofErr w:type="spellStart"/>
            <w:r w:rsidRPr="002818C7">
              <w:rPr>
                <w:rFonts w:ascii="Quicksand" w:hAnsi="Quicksand"/>
                <w:color w:val="2B2B2B"/>
              </w:rPr>
              <w:t>Cumberworth</w:t>
            </w:r>
            <w:proofErr w:type="spellEnd"/>
            <w:r w:rsidRPr="002818C7">
              <w:rPr>
                <w:rFonts w:ascii="Quicksand" w:hAnsi="Quicksand"/>
                <w:color w:val="2B2B2B"/>
              </w:rPr>
              <w:t xml:space="preserve">, we intend to deliver a high-quality music curriculum that enables every pupil to become a confident musician by the time they leave us in year 5. We aim to inspire creativity and self-expression and to encourage our children on their musical journeys. We hope to foster a lifelong love and passion for music by exposing them to diverse musical experiences. By listening and responding to different musical styles, finding their voices as singers and performers and as composers, we aim to enable them to become confident, reflective musicians. We also acknowledge how this subject plays a vital role in other key areas such as listening skills, reading, counting, memory, mental health and well-being, confidence, respect, discipline and performance. As a result of our </w:t>
            </w:r>
            <w:r w:rsidR="004809A4">
              <w:rPr>
                <w:rFonts w:ascii="Quicksand" w:hAnsi="Quicksand"/>
                <w:color w:val="2B2B2B"/>
              </w:rPr>
              <w:t>m</w:t>
            </w:r>
            <w:r w:rsidRPr="002818C7">
              <w:rPr>
                <w:rFonts w:ascii="Quicksand" w:hAnsi="Quicksand"/>
                <w:color w:val="2B2B2B"/>
              </w:rPr>
              <w:t xml:space="preserve">usic curriculum offer, we aim for our children’s self-confidence and sense of achievement to grow over their time in school. </w:t>
            </w:r>
          </w:p>
          <w:p w14:paraId="3798B17B" w14:textId="77777777" w:rsidR="002818C7" w:rsidRPr="002818C7" w:rsidRDefault="002818C7" w:rsidP="002818C7">
            <w:p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Our curriculum aims to ensure that all pupils:</w:t>
            </w:r>
          </w:p>
          <w:p w14:paraId="77DD99DE"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Can sing and use their voices individually and in a group</w:t>
            </w:r>
          </w:p>
          <w:p w14:paraId="0B64BFDB"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Create and compose music on their own and with others</w:t>
            </w:r>
          </w:p>
          <w:p w14:paraId="3320DEBF"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lastRenderedPageBreak/>
              <w:t>Have opportunities to learn a musical instrument</w:t>
            </w:r>
          </w:p>
          <w:p w14:paraId="0F0E02FB"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Understand and explore how music is created, produced and communicated</w:t>
            </w:r>
          </w:p>
          <w:p w14:paraId="27951680"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Listen to, review and evaluate the work of great composers and musicians from a range of historical periods, genres, styles and traditions</w:t>
            </w:r>
          </w:p>
          <w:p w14:paraId="1D8CF2A3"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Enjoy and have an appreciation of a range of different musical styles e.g. Classical, Jazz, Hip Hop, Pop, Rock etc.</w:t>
            </w:r>
          </w:p>
          <w:p w14:paraId="43450B4A"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Use and understand musical language and include musical features in their own work</w:t>
            </w:r>
          </w:p>
          <w:p w14:paraId="4ACEF8F0"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Make judgements about the quality of music</w:t>
            </w:r>
          </w:p>
          <w:p w14:paraId="0130EDFA"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Have opportunities to play a wide variety of instruments</w:t>
            </w:r>
          </w:p>
          <w:p w14:paraId="4D263AAE" w14:textId="77777777" w:rsidR="002818C7" w:rsidRPr="002818C7" w:rsidRDefault="002818C7" w:rsidP="002818C7">
            <w:pPr>
              <w:pStyle w:val="ListParagraph"/>
              <w:numPr>
                <w:ilvl w:val="0"/>
                <w:numId w:val="20"/>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Have different opportunities to take part in performances</w:t>
            </w:r>
          </w:p>
          <w:p w14:paraId="66C8D44E" w14:textId="465DF8B7" w:rsidR="002818C7" w:rsidRPr="002818C7" w:rsidRDefault="002818C7" w:rsidP="002818C7">
            <w:p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 xml:space="preserve">The impact and measure of our curriculum is to ensure that </w:t>
            </w:r>
            <w:r w:rsidR="007C3813">
              <w:rPr>
                <w:rFonts w:ascii="Quicksand" w:hAnsi="Quicksand"/>
                <w:color w:val="2B2B2B"/>
              </w:rPr>
              <w:t xml:space="preserve">all </w:t>
            </w:r>
            <w:r w:rsidRPr="002818C7">
              <w:rPr>
                <w:rFonts w:ascii="Quicksand" w:hAnsi="Quicksand"/>
                <w:color w:val="2B2B2B"/>
              </w:rPr>
              <w:t>children have had opportunities to forge their own musical journey, which allows them to discover areas of strength, as well as areas they might like to improve upon. We want to ensure that children have had the opportunity to listen to a range of musical genres which they may not have had contact with on an everyday basis and that music will also have developed the child’s understanding of culture and history. We want children to enjoy music, in as many ways as they choose - either as listener, creator or performer.</w:t>
            </w:r>
          </w:p>
          <w:p w14:paraId="5405BE33" w14:textId="0C548704" w:rsidR="002818C7" w:rsidRPr="002818C7" w:rsidRDefault="002818C7" w:rsidP="002818C7">
            <w:pPr>
              <w:shd w:val="clear" w:color="auto" w:fill="FFFFFF"/>
              <w:suppressAutoHyphens w:val="0"/>
              <w:autoSpaceDN/>
              <w:spacing w:before="120" w:after="120" w:line="240" w:lineRule="auto"/>
              <w:rPr>
                <w:rFonts w:ascii="Quicksand" w:hAnsi="Quicksand"/>
                <w:color w:val="2B2B2B"/>
              </w:rPr>
            </w:pPr>
            <w:r w:rsidRPr="002818C7">
              <w:rPr>
                <w:rFonts w:ascii="Quicksand" w:hAnsi="Quicksand"/>
                <w:color w:val="2B2B2B"/>
              </w:rPr>
              <w:t xml:space="preserve">At </w:t>
            </w:r>
            <w:proofErr w:type="spellStart"/>
            <w:r w:rsidRPr="002818C7">
              <w:rPr>
                <w:rFonts w:ascii="Quicksand" w:hAnsi="Quicksand"/>
                <w:color w:val="2B2B2B"/>
              </w:rPr>
              <w:t>Cumberworth</w:t>
            </w:r>
            <w:proofErr w:type="spellEnd"/>
            <w:r w:rsidRPr="002818C7">
              <w:rPr>
                <w:rFonts w:ascii="Quicksand" w:hAnsi="Quicksand"/>
                <w:color w:val="2B2B2B"/>
              </w:rPr>
              <w:t xml:space="preserve">, </w:t>
            </w:r>
            <w:r>
              <w:rPr>
                <w:rFonts w:ascii="Quicksand" w:hAnsi="Quicksand"/>
                <w:color w:val="2B2B2B"/>
              </w:rPr>
              <w:t>our music curriculum is built on</w:t>
            </w:r>
            <w:r w:rsidRPr="002818C7">
              <w:rPr>
                <w:rFonts w:ascii="Quicksand" w:hAnsi="Quicksand"/>
                <w:color w:val="2B2B2B"/>
              </w:rPr>
              <w:t xml:space="preserve"> three key musical concepts that we focus on through our skills progression: </w:t>
            </w:r>
          </w:p>
          <w:p w14:paraId="7B5E7B5F" w14:textId="77777777" w:rsidR="002818C7" w:rsidRPr="002818C7" w:rsidRDefault="002818C7" w:rsidP="002818C7">
            <w:pPr>
              <w:pStyle w:val="ListParagraph"/>
              <w:numPr>
                <w:ilvl w:val="0"/>
                <w:numId w:val="21"/>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Improvise and Compose</w:t>
            </w:r>
          </w:p>
          <w:p w14:paraId="72AFEB56" w14:textId="77777777" w:rsidR="002818C7" w:rsidRPr="002818C7" w:rsidRDefault="002818C7" w:rsidP="002818C7">
            <w:pPr>
              <w:pStyle w:val="ListParagraph"/>
              <w:numPr>
                <w:ilvl w:val="0"/>
                <w:numId w:val="21"/>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Perform: Sing and Play</w:t>
            </w:r>
          </w:p>
          <w:p w14:paraId="61E43DF2" w14:textId="77777777" w:rsidR="002818C7" w:rsidRPr="002818C7" w:rsidRDefault="002818C7" w:rsidP="002818C7">
            <w:pPr>
              <w:pStyle w:val="ListParagraph"/>
              <w:numPr>
                <w:ilvl w:val="0"/>
                <w:numId w:val="21"/>
              </w:numPr>
              <w:shd w:val="clear" w:color="auto" w:fill="FFFFFF"/>
              <w:suppressAutoHyphens w:val="0"/>
              <w:autoSpaceDN/>
              <w:spacing w:before="120" w:after="120" w:line="240" w:lineRule="auto"/>
              <w:jc w:val="both"/>
              <w:rPr>
                <w:rFonts w:ascii="Quicksand" w:hAnsi="Quicksand"/>
                <w:color w:val="2B2B2B"/>
              </w:rPr>
            </w:pPr>
            <w:r w:rsidRPr="002818C7">
              <w:rPr>
                <w:rFonts w:ascii="Quicksand" w:hAnsi="Quicksand"/>
                <w:color w:val="2B2B2B"/>
              </w:rPr>
              <w:t>Listen and Appraise</w:t>
            </w:r>
          </w:p>
          <w:p w14:paraId="0C2968ED" w14:textId="193C5C78" w:rsidR="002818C7" w:rsidRPr="00F16D08" w:rsidRDefault="002818C7" w:rsidP="002818C7">
            <w:pPr>
              <w:shd w:val="clear" w:color="auto" w:fill="FFFFFF"/>
              <w:suppressAutoHyphens w:val="0"/>
              <w:autoSpaceDN/>
              <w:spacing w:before="120" w:after="120" w:line="240" w:lineRule="auto"/>
              <w:rPr>
                <w:rFonts w:ascii="Quicksand" w:hAnsi="Quicksand"/>
                <w:color w:val="2B2B2B"/>
              </w:rPr>
            </w:pPr>
            <w:r w:rsidRPr="002818C7">
              <w:rPr>
                <w:rFonts w:ascii="Quicksand" w:hAnsi="Quicksand"/>
                <w:color w:val="2B2B2B"/>
              </w:rPr>
              <w:t xml:space="preserve">Our curriculum is taken from ‘Sing Up Music’ and is aligned to the New Model Curriculum for Music </w:t>
            </w:r>
            <w:r w:rsidRPr="00F16D08">
              <w:rPr>
                <w:rFonts w:ascii="Quicksand" w:hAnsi="Quicksand"/>
                <w:color w:val="2B2B2B"/>
              </w:rPr>
              <w:t xml:space="preserve">and ensures that there is clear and sequenced progression which allows all pupils to acquire the intended knowledge and skills. ‘Sing Up Music’ is based on the premise of every child throughout the school taking part in a music lesson every week. </w:t>
            </w:r>
            <w:r w:rsidR="007C3813" w:rsidRPr="00F16D08">
              <w:rPr>
                <w:rFonts w:ascii="Quicksand" w:hAnsi="Quicksand"/>
                <w:color w:val="2B2B2B"/>
              </w:rPr>
              <w:t xml:space="preserve">Each class’s music lesson is delivered by either their class teacher or </w:t>
            </w:r>
            <w:r w:rsidR="00F411AB">
              <w:rPr>
                <w:rFonts w:ascii="Quicksand" w:hAnsi="Quicksand"/>
                <w:color w:val="2B2B2B"/>
              </w:rPr>
              <w:t>a</w:t>
            </w:r>
            <w:r w:rsidR="007C3813" w:rsidRPr="00F16D08">
              <w:rPr>
                <w:rFonts w:ascii="Quicksand" w:hAnsi="Quicksand"/>
                <w:color w:val="2B2B2B"/>
              </w:rPr>
              <w:t xml:space="preserve">s part of PPA cover. </w:t>
            </w:r>
            <w:r w:rsidR="005F4070">
              <w:rPr>
                <w:rFonts w:ascii="Quicksand" w:hAnsi="Quicksand"/>
                <w:color w:val="2B2B2B"/>
              </w:rPr>
              <w:t>‘</w:t>
            </w:r>
            <w:r w:rsidRPr="00F16D08">
              <w:rPr>
                <w:rFonts w:ascii="Quicksand" w:hAnsi="Quicksand"/>
                <w:color w:val="2B2B2B"/>
              </w:rPr>
              <w:t>Sing Up Musi</w:t>
            </w:r>
            <w:r w:rsidR="005F4070">
              <w:rPr>
                <w:rFonts w:ascii="Quicksand" w:hAnsi="Quicksand"/>
                <w:color w:val="2B2B2B"/>
              </w:rPr>
              <w:t>c’</w:t>
            </w:r>
            <w:r w:rsidRPr="00F16D08">
              <w:rPr>
                <w:rFonts w:ascii="Quicksand" w:hAnsi="Quicksand"/>
                <w:color w:val="2B2B2B"/>
              </w:rPr>
              <w:t xml:space="preserve"> lessons are structured on the basis of the most commonly found lesson timings based on consultation with teachers. The lengths of lessons in Sing Up Music units are as follows:</w:t>
            </w:r>
            <w:r w:rsidRPr="00F16D08">
              <w:rPr>
                <w:rFonts w:ascii="Quicksand" w:hAnsi="Quicksand"/>
                <w:color w:val="2B2B2B"/>
              </w:rPr>
              <w:br/>
              <w:t>• 30 minutes per lesson for Early Years.</w:t>
            </w:r>
            <w:r w:rsidRPr="00F16D08">
              <w:rPr>
                <w:rFonts w:ascii="Quicksand" w:hAnsi="Quicksand"/>
                <w:color w:val="2B2B2B"/>
              </w:rPr>
              <w:br/>
              <w:t>• 40 minutes per lesson for KS1.</w:t>
            </w:r>
            <w:r w:rsidRPr="00F16D08">
              <w:rPr>
                <w:rFonts w:ascii="Quicksand" w:hAnsi="Quicksand"/>
                <w:color w:val="2B2B2B"/>
              </w:rPr>
              <w:br/>
              <w:t xml:space="preserve">• 50 minutes per lesson for KS2. </w:t>
            </w:r>
          </w:p>
          <w:p w14:paraId="093E291F" w14:textId="77777777" w:rsidR="002818C7" w:rsidRDefault="002818C7" w:rsidP="002818C7">
            <w:pPr>
              <w:shd w:val="clear" w:color="auto" w:fill="FFFFFF"/>
              <w:suppressAutoHyphens w:val="0"/>
              <w:autoSpaceDN/>
              <w:spacing w:before="120" w:after="120" w:line="240" w:lineRule="auto"/>
              <w:rPr>
                <w:rFonts w:ascii="Quicksand" w:hAnsi="Quicksand"/>
                <w:color w:val="2B2B2B"/>
              </w:rPr>
            </w:pPr>
            <w:r w:rsidRPr="00F16D08">
              <w:rPr>
                <w:rFonts w:ascii="Quicksand" w:hAnsi="Quicksand"/>
                <w:color w:val="2B2B2B"/>
              </w:rPr>
              <w:t>As regular practice is an important factor in the success of any musical learning, all Sing Up Music units contain songs and games that</w:t>
            </w:r>
            <w:r w:rsidRPr="002818C7">
              <w:rPr>
                <w:rFonts w:ascii="Quicksand" w:hAnsi="Quicksand"/>
                <w:color w:val="2B2B2B"/>
              </w:rPr>
              <w:t xml:space="preserve"> can be played at other times in the week.</w:t>
            </w:r>
          </w:p>
          <w:p w14:paraId="65C4069E" w14:textId="1AC3794F" w:rsidR="00F6110C" w:rsidRDefault="00F6110C" w:rsidP="004809A4">
            <w:pPr>
              <w:shd w:val="clear" w:color="auto" w:fill="FFFFFF"/>
              <w:suppressAutoHyphens w:val="0"/>
              <w:autoSpaceDN/>
              <w:spacing w:before="120" w:after="120" w:line="240" w:lineRule="auto"/>
              <w:rPr>
                <w:rFonts w:ascii="Quicksand" w:hAnsi="Quicksand"/>
                <w:color w:val="2B2B2B"/>
              </w:rPr>
            </w:pPr>
            <w:r w:rsidRPr="00F6110C">
              <w:rPr>
                <w:rFonts w:ascii="Quicksand" w:hAnsi="Quicksand"/>
                <w:color w:val="2B2B2B"/>
              </w:rPr>
              <w:t xml:space="preserve">To supplement the ‘Sing Up’ curriculum, we </w:t>
            </w:r>
            <w:r w:rsidRPr="00F6110C">
              <w:rPr>
                <w:rFonts w:ascii="Quicksand" w:hAnsi="Quicksand"/>
                <w:color w:val="2B2B2B"/>
              </w:rPr>
              <w:t xml:space="preserve">are also in the process of integrating </w:t>
            </w:r>
            <w:r w:rsidRPr="00F6110C">
              <w:rPr>
                <w:rFonts w:ascii="Quicksand" w:hAnsi="Quicksand"/>
                <w:color w:val="2B2B2B"/>
              </w:rPr>
              <w:t>some ‘Create and Sing’ units provided by the RBO to further broaden our pupils’ musical experiences.</w:t>
            </w:r>
            <w:r>
              <w:rPr>
                <w:rFonts w:ascii="Quicksand" w:hAnsi="Quicksand"/>
                <w:color w:val="2B2B2B"/>
              </w:rPr>
              <w:t xml:space="preserve"> </w:t>
            </w:r>
          </w:p>
          <w:p w14:paraId="7AD564C9" w14:textId="047055B7" w:rsidR="004A1523" w:rsidRPr="002818C7" w:rsidRDefault="002818C7" w:rsidP="004809A4">
            <w:pPr>
              <w:shd w:val="clear" w:color="auto" w:fill="FFFFFF"/>
              <w:suppressAutoHyphens w:val="0"/>
              <w:autoSpaceDN/>
              <w:spacing w:before="120" w:after="120" w:line="240" w:lineRule="auto"/>
              <w:rPr>
                <w:rFonts w:ascii="Quicksand" w:hAnsi="Quicksand"/>
                <w:color w:val="2B2B2B"/>
              </w:rPr>
            </w:pPr>
            <w:r w:rsidRPr="002818C7">
              <w:rPr>
                <w:rFonts w:ascii="Quicksand" w:hAnsi="Quicksand"/>
                <w:color w:val="2B2B2B"/>
              </w:rPr>
              <w:t>Our music curriculum will allow our pupils over their time with us to learn musical skills through learning to play instruments including</w:t>
            </w:r>
            <w:r>
              <w:rPr>
                <w:rFonts w:ascii="Quicksand" w:hAnsi="Quicksand"/>
                <w:color w:val="2B2B2B"/>
              </w:rPr>
              <w:t xml:space="preserve"> </w:t>
            </w:r>
            <w:r w:rsidR="007C3813">
              <w:rPr>
                <w:rFonts w:ascii="Quicksand" w:hAnsi="Quicksand"/>
                <w:color w:val="2B2B2B"/>
              </w:rPr>
              <w:t xml:space="preserve">the voice, </w:t>
            </w:r>
            <w:r w:rsidRPr="002818C7">
              <w:rPr>
                <w:rFonts w:ascii="Quicksand" w:hAnsi="Quicksand"/>
                <w:color w:val="2B2B2B"/>
              </w:rPr>
              <w:t xml:space="preserve">tuned and untuned percussion instruments. </w:t>
            </w:r>
            <w:r w:rsidR="007C3813">
              <w:rPr>
                <w:rFonts w:ascii="Quicksand" w:hAnsi="Quicksand"/>
                <w:color w:val="2B2B2B"/>
              </w:rPr>
              <w:t xml:space="preserve">When in our oldest class (Year 4/5), our curriculum is based on the pupils spending a year learning </w:t>
            </w:r>
            <w:r w:rsidR="00020ACB">
              <w:rPr>
                <w:rFonts w:ascii="Quicksand" w:hAnsi="Quicksand"/>
                <w:color w:val="2B2B2B"/>
              </w:rPr>
              <w:t xml:space="preserve">to play </w:t>
            </w:r>
            <w:r w:rsidR="007C3813">
              <w:rPr>
                <w:rFonts w:ascii="Quicksand" w:hAnsi="Quicksand"/>
                <w:color w:val="2B2B2B"/>
              </w:rPr>
              <w:t>either the recorder (in Cycle A) or percussion instruments (</w:t>
            </w:r>
            <w:r w:rsidR="00C06152">
              <w:rPr>
                <w:rFonts w:ascii="Quicksand" w:hAnsi="Quicksand"/>
                <w:color w:val="2B2B2B"/>
              </w:rPr>
              <w:t xml:space="preserve">in </w:t>
            </w:r>
            <w:r w:rsidR="007C3813">
              <w:rPr>
                <w:rFonts w:ascii="Quicksand" w:hAnsi="Quicksand"/>
                <w:color w:val="2B2B2B"/>
              </w:rPr>
              <w:t xml:space="preserve">Cycle B). </w:t>
            </w:r>
            <w:r w:rsidRPr="002818C7">
              <w:rPr>
                <w:rFonts w:ascii="Quicksand" w:hAnsi="Quicksand"/>
                <w:color w:val="2B2B2B"/>
              </w:rPr>
              <w:t xml:space="preserve">Through learning how to play these instruments, our pupils learn how to read and write music and create their own compositions. They also learn about musical composers and the instruments of the orchestra. Our </w:t>
            </w:r>
            <w:r w:rsidR="004809A4">
              <w:rPr>
                <w:rFonts w:ascii="Quicksand" w:hAnsi="Quicksand"/>
                <w:color w:val="2B2B2B"/>
              </w:rPr>
              <w:t>m</w:t>
            </w:r>
            <w:r w:rsidRPr="002818C7">
              <w:rPr>
                <w:rFonts w:ascii="Quicksand" w:hAnsi="Quicksand"/>
                <w:color w:val="2B2B2B"/>
              </w:rPr>
              <w:t>usic lessons provide a variety of opportunities for children to expand their musical vocabulary</w:t>
            </w:r>
            <w:r w:rsidR="004809A4">
              <w:rPr>
                <w:rFonts w:ascii="Quicksand" w:hAnsi="Quicksand"/>
                <w:color w:val="2B2B2B"/>
              </w:rPr>
              <w:t>, with</w:t>
            </w:r>
            <w:r w:rsidRPr="002818C7">
              <w:rPr>
                <w:rFonts w:ascii="Quicksand" w:hAnsi="Quicksand"/>
                <w:color w:val="2B2B2B"/>
              </w:rPr>
              <w:t xml:space="preserve"> </w:t>
            </w:r>
            <w:r w:rsidR="004809A4" w:rsidRPr="002818C7">
              <w:rPr>
                <w:rFonts w:ascii="Quicksand" w:hAnsi="Quicksand"/>
                <w:color w:val="2B2B2B"/>
              </w:rPr>
              <w:t xml:space="preserve">vocabulary linked to </w:t>
            </w:r>
            <w:r w:rsidR="004809A4" w:rsidRPr="0033016D">
              <w:rPr>
                <w:rFonts w:ascii="Quicksand" w:hAnsi="Quicksand"/>
                <w:color w:val="2B2B2B"/>
              </w:rPr>
              <w:t>the musical elements of pitch, duration,</w:t>
            </w:r>
            <w:r w:rsidR="002A330C">
              <w:rPr>
                <w:rFonts w:ascii="Quicksand" w:hAnsi="Quicksand"/>
                <w:color w:val="2B2B2B"/>
              </w:rPr>
              <w:t xml:space="preserve"> tempo,</w:t>
            </w:r>
            <w:r w:rsidR="004809A4" w:rsidRPr="0033016D">
              <w:rPr>
                <w:rFonts w:ascii="Quicksand" w:hAnsi="Quicksand"/>
                <w:color w:val="2B2B2B"/>
              </w:rPr>
              <w:t xml:space="preserve"> timbre, texture, dynamics and structure </w:t>
            </w:r>
            <w:r w:rsidR="004809A4">
              <w:rPr>
                <w:rFonts w:ascii="Quicksand" w:hAnsi="Quicksand"/>
                <w:color w:val="2B2B2B"/>
              </w:rPr>
              <w:t xml:space="preserve">being </w:t>
            </w:r>
            <w:r w:rsidR="004809A4" w:rsidRPr="0033016D">
              <w:rPr>
                <w:rFonts w:ascii="Quicksand" w:hAnsi="Quicksand"/>
                <w:color w:val="2B2B2B"/>
              </w:rPr>
              <w:t>progressively introduced, enabling children to discuss music with understanding and relevant vocabulary</w:t>
            </w:r>
            <w:r w:rsidR="007C3813">
              <w:rPr>
                <w:rFonts w:ascii="Quicksand" w:hAnsi="Quicksand"/>
                <w:color w:val="2B2B2B"/>
              </w:rPr>
              <w:t xml:space="preserve"> as well as developing </w:t>
            </w:r>
            <w:r w:rsidR="007C3813">
              <w:rPr>
                <w:rFonts w:ascii="Quicksand" w:hAnsi="Quicksand"/>
                <w:color w:val="2B2B2B"/>
              </w:rPr>
              <w:lastRenderedPageBreak/>
              <w:t xml:space="preserve">their understanding of </w:t>
            </w:r>
            <w:r w:rsidRPr="002818C7">
              <w:rPr>
                <w:rFonts w:ascii="Quicksand" w:hAnsi="Quicksand"/>
                <w:color w:val="2B2B2B"/>
              </w:rPr>
              <w:t>how the interrelated dimensions of music fit together. </w:t>
            </w:r>
            <w:r w:rsidR="007C3813">
              <w:rPr>
                <w:rFonts w:ascii="Quicksand" w:hAnsi="Quicksand"/>
                <w:color w:val="2B2B2B"/>
              </w:rPr>
              <w:t xml:space="preserve"> Within lessons, c</w:t>
            </w:r>
            <w:r w:rsidRPr="002818C7">
              <w:rPr>
                <w:rFonts w:ascii="Quicksand" w:hAnsi="Quicksand"/>
                <w:color w:val="2B2B2B"/>
              </w:rPr>
              <w:t xml:space="preserve">hildren are given opportunities to work individually and together in groups, as a whole class and school, sharing the pleasure of making music, and performing with others.  </w:t>
            </w:r>
          </w:p>
        </w:tc>
      </w:tr>
    </w:tbl>
    <w:p w14:paraId="7AD564CB" w14:textId="77777777" w:rsidR="00751DED" w:rsidRDefault="00F15877">
      <w:pPr>
        <w:pStyle w:val="Heading2"/>
        <w:spacing w:before="600"/>
      </w:pPr>
      <w:bookmarkStart w:id="16" w:name="_Toc443397160"/>
      <w:r>
        <w:lastRenderedPageBreak/>
        <w:t>Part B: Co-curricular music</w:t>
      </w:r>
    </w:p>
    <w:p w14:paraId="7AD564CC" w14:textId="77777777" w:rsidR="00751DED" w:rsidRDefault="00F15877">
      <w:r>
        <w:t>This is about opportunities for pupils to sing and play music, outside of lesson time, including choirs, ensembles and bands, and how pupils can make progress in music beyond the core curriculum.</w:t>
      </w:r>
    </w:p>
    <w:tbl>
      <w:tblPr>
        <w:tblW w:w="9486" w:type="dxa"/>
        <w:tblCellMar>
          <w:left w:w="10" w:type="dxa"/>
          <w:right w:w="10" w:type="dxa"/>
        </w:tblCellMar>
        <w:tblLook w:val="0000" w:firstRow="0" w:lastRow="0" w:firstColumn="0" w:lastColumn="0" w:noHBand="0" w:noVBand="0"/>
      </w:tblPr>
      <w:tblGrid>
        <w:gridCol w:w="9486"/>
      </w:tblGrid>
      <w:tr w:rsidR="00751DED" w14:paraId="7AD564D6"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6583FF" w14:textId="3F0FBD9B" w:rsidR="007C3813" w:rsidRPr="0033016D" w:rsidRDefault="0033016D" w:rsidP="007C3813">
            <w:pPr>
              <w:shd w:val="clear" w:color="auto" w:fill="FFFFFF"/>
              <w:suppressAutoHyphens w:val="0"/>
              <w:autoSpaceDN/>
              <w:spacing w:before="120" w:after="120" w:line="240" w:lineRule="auto"/>
              <w:rPr>
                <w:rFonts w:ascii="Quicksand" w:hAnsi="Quicksand"/>
                <w:color w:val="2B2B2B"/>
              </w:rPr>
            </w:pPr>
            <w:r w:rsidRPr="0033016D">
              <w:rPr>
                <w:rFonts w:ascii="Quicksand" w:hAnsi="Quicksand"/>
                <w:color w:val="2B2B2B"/>
              </w:rPr>
              <w:t xml:space="preserve">At </w:t>
            </w:r>
            <w:proofErr w:type="spellStart"/>
            <w:r w:rsidR="007C3813">
              <w:rPr>
                <w:rFonts w:ascii="Quicksand" w:hAnsi="Quicksand"/>
                <w:color w:val="2B2B2B"/>
              </w:rPr>
              <w:t>Cumberworth</w:t>
            </w:r>
            <w:proofErr w:type="spellEnd"/>
            <w:r w:rsidR="007C3813">
              <w:rPr>
                <w:rFonts w:ascii="Quicksand" w:hAnsi="Quicksand"/>
                <w:color w:val="2B2B2B"/>
              </w:rPr>
              <w:t xml:space="preserve">, we offer a </w:t>
            </w:r>
            <w:r w:rsidRPr="0033016D">
              <w:rPr>
                <w:rFonts w:ascii="Quicksand" w:hAnsi="Quicksand"/>
                <w:color w:val="2B2B2B"/>
              </w:rPr>
              <w:t>wealth of opportunities to build and enhance music skills and knowledge. </w:t>
            </w:r>
            <w:r w:rsidR="007C3813" w:rsidRPr="0033016D">
              <w:rPr>
                <w:rFonts w:ascii="Quicksand" w:hAnsi="Quicksand"/>
                <w:color w:val="2B2B2B"/>
              </w:rPr>
              <w:t xml:space="preserve">Singing forms an important part of school life, in </w:t>
            </w:r>
            <w:r w:rsidR="007C3813">
              <w:rPr>
                <w:rFonts w:ascii="Quicksand" w:hAnsi="Quicksand"/>
                <w:color w:val="2B2B2B"/>
              </w:rPr>
              <w:t>c</w:t>
            </w:r>
            <w:r w:rsidR="007C3813" w:rsidRPr="0033016D">
              <w:rPr>
                <w:rFonts w:ascii="Quicksand" w:hAnsi="Quicksand"/>
                <w:color w:val="2B2B2B"/>
              </w:rPr>
              <w:t xml:space="preserve">ollective </w:t>
            </w:r>
            <w:r w:rsidR="007C3813">
              <w:rPr>
                <w:rFonts w:ascii="Quicksand" w:hAnsi="Quicksand"/>
                <w:color w:val="2B2B2B"/>
              </w:rPr>
              <w:t>w</w:t>
            </w:r>
            <w:r w:rsidR="007C3813" w:rsidRPr="0033016D">
              <w:rPr>
                <w:rFonts w:ascii="Quicksand" w:hAnsi="Quicksand"/>
                <w:color w:val="2B2B2B"/>
              </w:rPr>
              <w:t xml:space="preserve">orship, in individual classes, and </w:t>
            </w:r>
            <w:r w:rsidR="007C3813">
              <w:rPr>
                <w:rFonts w:ascii="Quicksand" w:hAnsi="Quicksand"/>
                <w:color w:val="2B2B2B"/>
              </w:rPr>
              <w:t xml:space="preserve">as part of performance opportunities. </w:t>
            </w:r>
          </w:p>
          <w:p w14:paraId="5ECAF32D" w14:textId="37C3D48B" w:rsidR="0033016D" w:rsidRPr="0033016D" w:rsidRDefault="0033016D" w:rsidP="0033016D">
            <w:pPr>
              <w:shd w:val="clear" w:color="auto" w:fill="FFFFFF"/>
              <w:suppressAutoHyphens w:val="0"/>
              <w:autoSpaceDN/>
              <w:spacing w:before="120" w:after="120" w:line="240" w:lineRule="auto"/>
              <w:rPr>
                <w:rFonts w:ascii="Quicksand" w:hAnsi="Quicksand"/>
                <w:color w:val="2B2B2B"/>
              </w:rPr>
            </w:pPr>
            <w:r w:rsidRPr="0033016D">
              <w:rPr>
                <w:rFonts w:ascii="Quicksand" w:hAnsi="Quicksand"/>
                <w:color w:val="2B2B2B"/>
              </w:rPr>
              <w:t xml:space="preserve">Within our </w:t>
            </w:r>
            <w:r>
              <w:rPr>
                <w:rFonts w:ascii="Quicksand" w:hAnsi="Quicksand"/>
                <w:color w:val="2B2B2B"/>
              </w:rPr>
              <w:t>w</w:t>
            </w:r>
            <w:r w:rsidRPr="0033016D">
              <w:rPr>
                <w:rFonts w:ascii="Quicksand" w:hAnsi="Quicksand"/>
                <w:color w:val="2B2B2B"/>
              </w:rPr>
              <w:t>orship times</w:t>
            </w:r>
            <w:r w:rsidR="007C3813">
              <w:rPr>
                <w:rFonts w:ascii="Quicksand" w:hAnsi="Quicksand"/>
                <w:color w:val="2B2B2B"/>
              </w:rPr>
              <w:t>,</w:t>
            </w:r>
            <w:r w:rsidRPr="0033016D">
              <w:rPr>
                <w:rFonts w:ascii="Quicksand" w:hAnsi="Quicksand"/>
                <w:color w:val="2B2B2B"/>
              </w:rPr>
              <w:t xml:space="preserve"> we often sing and we have one </w:t>
            </w:r>
            <w:r w:rsidR="007C3813">
              <w:rPr>
                <w:rFonts w:ascii="Quicksand" w:hAnsi="Quicksand"/>
                <w:color w:val="2B2B2B"/>
              </w:rPr>
              <w:t>w</w:t>
            </w:r>
            <w:r w:rsidRPr="0033016D">
              <w:rPr>
                <w:rFonts w:ascii="Quicksand" w:hAnsi="Quicksand"/>
                <w:color w:val="2B2B2B"/>
              </w:rPr>
              <w:t>orship time each week where we focus on singing. </w:t>
            </w:r>
          </w:p>
          <w:p w14:paraId="787D17B7" w14:textId="36B5ACF6" w:rsidR="0033016D" w:rsidRPr="008C7AF4" w:rsidRDefault="005C4E1D" w:rsidP="0033016D">
            <w:pPr>
              <w:shd w:val="clear" w:color="auto" w:fill="FFFFFF"/>
              <w:suppressAutoHyphens w:val="0"/>
              <w:autoSpaceDN/>
              <w:spacing w:before="120" w:after="120" w:line="240" w:lineRule="auto"/>
              <w:rPr>
                <w:rFonts w:ascii="Quicksand" w:hAnsi="Quicksand"/>
                <w:color w:val="2B2B2B"/>
              </w:rPr>
            </w:pPr>
            <w:r w:rsidRPr="0033016D">
              <w:rPr>
                <w:rFonts w:ascii="Quicksand" w:hAnsi="Quicksand"/>
                <w:color w:val="2B2B2B"/>
              </w:rPr>
              <w:t xml:space="preserve">As a member of </w:t>
            </w:r>
            <w:proofErr w:type="spellStart"/>
            <w:r w:rsidR="00D1249D">
              <w:rPr>
                <w:rFonts w:ascii="Quicksand" w:hAnsi="Quicksand"/>
                <w:color w:val="2B2B2B"/>
              </w:rPr>
              <w:t>Musica</w:t>
            </w:r>
            <w:proofErr w:type="spellEnd"/>
            <w:r w:rsidR="00D1249D">
              <w:rPr>
                <w:rFonts w:ascii="Quicksand" w:hAnsi="Quicksand"/>
                <w:color w:val="2B2B2B"/>
              </w:rPr>
              <w:t xml:space="preserve"> Kirklees</w:t>
            </w:r>
            <w:r w:rsidRPr="0033016D">
              <w:rPr>
                <w:rFonts w:ascii="Quicksand" w:hAnsi="Quicksand"/>
                <w:color w:val="2B2B2B"/>
              </w:rPr>
              <w:t>, children have access to one-to-one</w:t>
            </w:r>
            <w:r>
              <w:rPr>
                <w:rFonts w:ascii="Quicksand" w:hAnsi="Quicksand"/>
                <w:color w:val="2B2B2B"/>
              </w:rPr>
              <w:t xml:space="preserve"> and</w:t>
            </w:r>
            <w:r w:rsidRPr="0033016D">
              <w:rPr>
                <w:rFonts w:ascii="Quicksand" w:hAnsi="Quicksand"/>
                <w:color w:val="2B2B2B"/>
              </w:rPr>
              <w:t xml:space="preserve"> small-group tuition for instruments or voice.  </w:t>
            </w:r>
            <w:r w:rsidR="0033016D" w:rsidRPr="0033016D">
              <w:rPr>
                <w:rFonts w:ascii="Quicksand" w:hAnsi="Quicksand"/>
                <w:color w:val="2B2B2B"/>
              </w:rPr>
              <w:t>Within school</w:t>
            </w:r>
            <w:r w:rsidR="0033016D">
              <w:rPr>
                <w:rFonts w:ascii="Quicksand" w:hAnsi="Quicksand"/>
                <w:color w:val="2B2B2B"/>
              </w:rPr>
              <w:t xml:space="preserve">, </w:t>
            </w:r>
            <w:r w:rsidR="0033016D" w:rsidRPr="0033016D">
              <w:rPr>
                <w:rFonts w:ascii="Quicksand" w:hAnsi="Quicksand"/>
                <w:color w:val="2B2B2B"/>
              </w:rPr>
              <w:t xml:space="preserve">we have several children who </w:t>
            </w:r>
            <w:r w:rsidR="0033016D">
              <w:rPr>
                <w:rFonts w:ascii="Quicksand" w:hAnsi="Quicksand"/>
                <w:color w:val="2B2B2B"/>
              </w:rPr>
              <w:t xml:space="preserve">access </w:t>
            </w:r>
            <w:r>
              <w:rPr>
                <w:rFonts w:ascii="Quicksand" w:hAnsi="Quicksand"/>
                <w:color w:val="2B2B2B"/>
              </w:rPr>
              <w:t xml:space="preserve">these </w:t>
            </w:r>
            <w:r w:rsidR="0033016D">
              <w:rPr>
                <w:rFonts w:ascii="Quicksand" w:hAnsi="Quicksand"/>
                <w:color w:val="2B2B2B"/>
              </w:rPr>
              <w:t>lessons with</w:t>
            </w:r>
            <w:r>
              <w:rPr>
                <w:rFonts w:ascii="Quicksand" w:hAnsi="Quicksand"/>
                <w:color w:val="2B2B2B"/>
              </w:rPr>
              <w:t xml:space="preserve">in the school day. </w:t>
            </w:r>
            <w:r w:rsidR="007C3813">
              <w:rPr>
                <w:rFonts w:ascii="Quicksand" w:hAnsi="Quicksand"/>
                <w:color w:val="2B2B2B"/>
              </w:rPr>
              <w:t>W</w:t>
            </w:r>
            <w:r w:rsidR="0033016D" w:rsidRPr="0033016D">
              <w:rPr>
                <w:rFonts w:ascii="Quicksand" w:hAnsi="Quicksand"/>
                <w:color w:val="2B2B2B"/>
              </w:rPr>
              <w:t xml:space="preserve">e </w:t>
            </w:r>
            <w:r w:rsidR="0033016D">
              <w:rPr>
                <w:rFonts w:ascii="Quicksand" w:hAnsi="Quicksand"/>
                <w:color w:val="2B2B2B"/>
              </w:rPr>
              <w:t xml:space="preserve">currently have children who access </w:t>
            </w:r>
            <w:r w:rsidR="0033016D" w:rsidRPr="0033016D">
              <w:rPr>
                <w:rFonts w:ascii="Quicksand" w:hAnsi="Quicksand"/>
                <w:color w:val="2B2B2B"/>
              </w:rPr>
              <w:t xml:space="preserve">lessons of </w:t>
            </w:r>
            <w:r w:rsidR="00D1249D" w:rsidRPr="008C7AF4">
              <w:rPr>
                <w:rFonts w:ascii="Quicksand" w:hAnsi="Quicksand"/>
                <w:color w:val="2B2B2B"/>
              </w:rPr>
              <w:t xml:space="preserve">violin, percussion, flute, </w:t>
            </w:r>
            <w:r w:rsidR="008C7AF4" w:rsidRPr="008C7AF4">
              <w:rPr>
                <w:rFonts w:ascii="Quicksand" w:hAnsi="Quicksand"/>
                <w:color w:val="2B2B2B"/>
              </w:rPr>
              <w:t xml:space="preserve">clarinet, </w:t>
            </w:r>
            <w:r w:rsidR="00D1249D" w:rsidRPr="008C7AF4">
              <w:rPr>
                <w:rFonts w:ascii="Quicksand" w:hAnsi="Quicksand"/>
                <w:color w:val="2B2B2B"/>
              </w:rPr>
              <w:t>trombone, piano, keyboard, guitar</w:t>
            </w:r>
            <w:r w:rsidR="008C7AF4" w:rsidRPr="008C7AF4">
              <w:rPr>
                <w:rFonts w:ascii="Quicksand" w:hAnsi="Quicksand"/>
                <w:color w:val="2B2B2B"/>
              </w:rPr>
              <w:t xml:space="preserve"> and </w:t>
            </w:r>
            <w:r w:rsidR="00D1249D" w:rsidRPr="008C7AF4">
              <w:rPr>
                <w:rFonts w:ascii="Quicksand" w:hAnsi="Quicksand"/>
                <w:color w:val="2B2B2B"/>
              </w:rPr>
              <w:t>ukulele</w:t>
            </w:r>
            <w:r w:rsidR="00D1249D">
              <w:rPr>
                <w:rFonts w:ascii="Quicksand" w:hAnsi="Quicksand"/>
                <w:color w:val="2B2B2B"/>
              </w:rPr>
              <w:t xml:space="preserve">. </w:t>
            </w:r>
            <w:r>
              <w:rPr>
                <w:rFonts w:ascii="Quicksand" w:hAnsi="Quicksand"/>
                <w:color w:val="2B2B2B"/>
              </w:rPr>
              <w:t xml:space="preserve">Through </w:t>
            </w:r>
            <w:proofErr w:type="spellStart"/>
            <w:r w:rsidR="00D1249D">
              <w:rPr>
                <w:rFonts w:ascii="Quicksand" w:hAnsi="Quicksand"/>
                <w:color w:val="2B2B2B"/>
              </w:rPr>
              <w:t>Musica</w:t>
            </w:r>
            <w:proofErr w:type="spellEnd"/>
            <w:r w:rsidR="00D1249D">
              <w:rPr>
                <w:rFonts w:ascii="Quicksand" w:hAnsi="Quicksand"/>
                <w:color w:val="2B2B2B"/>
              </w:rPr>
              <w:t xml:space="preserve"> Kirklees,</w:t>
            </w:r>
            <w:r>
              <w:rPr>
                <w:rFonts w:ascii="Quicksand" w:hAnsi="Quicksand"/>
                <w:color w:val="2B2B2B"/>
              </w:rPr>
              <w:t xml:space="preserve"> there are also opportunities to a</w:t>
            </w:r>
            <w:r w:rsidRPr="0033016D">
              <w:rPr>
                <w:rFonts w:ascii="Quicksand" w:hAnsi="Quicksand"/>
                <w:color w:val="2B2B2B"/>
              </w:rPr>
              <w:t>ccess choirs or vocal ensembles, as well as instrumental ensembles, bands and groups, and other forms of music-making</w:t>
            </w:r>
            <w:r>
              <w:rPr>
                <w:rFonts w:ascii="Quicksand" w:hAnsi="Quicksand"/>
                <w:color w:val="2B2B2B"/>
              </w:rPr>
              <w:t xml:space="preserve"> outside of school time. </w:t>
            </w:r>
          </w:p>
          <w:p w14:paraId="7AD564D5" w14:textId="77EEAB54" w:rsidR="00751DED" w:rsidRPr="007C3813" w:rsidRDefault="008C7AF4" w:rsidP="008C7AF4">
            <w:pPr>
              <w:shd w:val="clear" w:color="auto" w:fill="FFFFFF"/>
              <w:suppressAutoHyphens w:val="0"/>
              <w:autoSpaceDN/>
              <w:spacing w:before="120" w:after="120" w:line="240" w:lineRule="auto"/>
              <w:rPr>
                <w:rFonts w:ascii="Quicksand" w:hAnsi="Quicksand"/>
                <w:color w:val="2B2B2B"/>
              </w:rPr>
            </w:pPr>
            <w:r>
              <w:rPr>
                <w:rFonts w:ascii="Quicksand" w:hAnsi="Quicksand"/>
                <w:color w:val="2B2B2B"/>
              </w:rPr>
              <w:t xml:space="preserve">Over the course of the year, we offer both and KS1 and KS2 choir which </w:t>
            </w:r>
            <w:r w:rsidR="005C4E1D">
              <w:rPr>
                <w:rFonts w:ascii="Quicksand" w:hAnsi="Quicksand"/>
                <w:color w:val="2B2B2B"/>
              </w:rPr>
              <w:t>take place at lunchtime</w:t>
            </w:r>
            <w:r>
              <w:rPr>
                <w:rFonts w:ascii="Quicksand" w:hAnsi="Quicksand"/>
                <w:color w:val="2B2B2B"/>
              </w:rPr>
              <w:t xml:space="preserve">. </w:t>
            </w:r>
            <w:r w:rsidR="005C4E1D" w:rsidRPr="00020ACB">
              <w:rPr>
                <w:rFonts w:ascii="Quicksand" w:hAnsi="Quicksand"/>
                <w:color w:val="2B2B2B"/>
              </w:rPr>
              <w:t xml:space="preserve">In the </w:t>
            </w:r>
            <w:r>
              <w:rPr>
                <w:rFonts w:ascii="Quicksand" w:hAnsi="Quicksand"/>
                <w:color w:val="2B2B2B"/>
              </w:rPr>
              <w:t>autumn</w:t>
            </w:r>
            <w:r w:rsidR="005C4E1D" w:rsidRPr="00020ACB">
              <w:rPr>
                <w:rFonts w:ascii="Quicksand" w:hAnsi="Quicksand"/>
                <w:color w:val="2B2B2B"/>
              </w:rPr>
              <w:t xml:space="preserve"> term, we will be offering </w:t>
            </w:r>
            <w:r>
              <w:rPr>
                <w:rFonts w:ascii="Quicksand" w:hAnsi="Quicksand"/>
                <w:color w:val="2B2B2B"/>
              </w:rPr>
              <w:t>a ukulele club whic</w:t>
            </w:r>
            <w:r w:rsidR="005C4E1D" w:rsidRPr="00020ACB">
              <w:rPr>
                <w:rFonts w:ascii="Quicksand" w:hAnsi="Quicksand"/>
                <w:color w:val="2B2B2B"/>
              </w:rPr>
              <w:t xml:space="preserve">h will be </w:t>
            </w:r>
            <w:r w:rsidR="00020ACB" w:rsidRPr="00020ACB">
              <w:rPr>
                <w:rFonts w:ascii="Quicksand" w:hAnsi="Quicksand"/>
                <w:color w:val="2B2B2B"/>
              </w:rPr>
              <w:t xml:space="preserve">delivered by </w:t>
            </w:r>
            <w:proofErr w:type="spellStart"/>
            <w:r w:rsidR="00020ACB" w:rsidRPr="00020ACB">
              <w:rPr>
                <w:rFonts w:ascii="Quicksand" w:hAnsi="Quicksand"/>
                <w:color w:val="2B2B2B"/>
              </w:rPr>
              <w:t>Musica</w:t>
            </w:r>
            <w:proofErr w:type="spellEnd"/>
            <w:r w:rsidR="00020ACB" w:rsidRPr="00020ACB">
              <w:rPr>
                <w:rFonts w:ascii="Quicksand" w:hAnsi="Quicksand"/>
                <w:color w:val="2B2B2B"/>
              </w:rPr>
              <w:t xml:space="preserve"> Kirklees. </w:t>
            </w:r>
          </w:p>
        </w:tc>
      </w:tr>
    </w:tbl>
    <w:p w14:paraId="7AD564D7" w14:textId="77777777" w:rsidR="00751DED" w:rsidRDefault="00F15877">
      <w:pPr>
        <w:pStyle w:val="Heading2"/>
        <w:spacing w:before="600"/>
      </w:pPr>
      <w:r>
        <w:t>Part C: Musical experiences</w:t>
      </w:r>
    </w:p>
    <w:p w14:paraId="7AD564D8" w14:textId="77777777" w:rsidR="00751DED" w:rsidRDefault="00F15877">
      <w:r>
        <w:t>This is about all the other musical events and opportunities that we organise, such as singing in assembly, concerts and shows, and trips to professional concerts.</w:t>
      </w:r>
    </w:p>
    <w:tbl>
      <w:tblPr>
        <w:tblW w:w="9486" w:type="dxa"/>
        <w:tblCellMar>
          <w:left w:w="10" w:type="dxa"/>
          <w:right w:w="10" w:type="dxa"/>
        </w:tblCellMar>
        <w:tblLook w:val="0000" w:firstRow="0" w:lastRow="0" w:firstColumn="0" w:lastColumn="0" w:noHBand="0" w:noVBand="0"/>
      </w:tblPr>
      <w:tblGrid>
        <w:gridCol w:w="9486"/>
      </w:tblGrid>
      <w:tr w:rsidR="00751DED" w14:paraId="7AD564DF"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084E30" w14:textId="10589616" w:rsidR="0033016D" w:rsidRDefault="0033016D" w:rsidP="0033016D">
            <w:pPr>
              <w:shd w:val="clear" w:color="auto" w:fill="FFFFFF"/>
              <w:suppressAutoHyphens w:val="0"/>
              <w:autoSpaceDN/>
              <w:spacing w:before="120" w:after="120" w:line="240" w:lineRule="auto"/>
              <w:rPr>
                <w:rFonts w:ascii="Quicksand" w:hAnsi="Quicksand"/>
                <w:color w:val="2B2B2B"/>
              </w:rPr>
            </w:pPr>
            <w:r>
              <w:rPr>
                <w:rFonts w:ascii="Quicksand" w:hAnsi="Quicksand"/>
                <w:color w:val="2B2B2B"/>
              </w:rPr>
              <w:t xml:space="preserve">Our aim at </w:t>
            </w:r>
            <w:proofErr w:type="spellStart"/>
            <w:r>
              <w:rPr>
                <w:rFonts w:ascii="Quicksand" w:hAnsi="Quicksand"/>
                <w:color w:val="2B2B2B"/>
              </w:rPr>
              <w:t>Cumberworth</w:t>
            </w:r>
            <w:proofErr w:type="spellEnd"/>
            <w:r>
              <w:rPr>
                <w:rFonts w:ascii="Quicksand" w:hAnsi="Quicksand"/>
                <w:color w:val="2B2B2B"/>
              </w:rPr>
              <w:t xml:space="preserve"> is to provide a range of musical experiences for children to participate in during their time at our school. </w:t>
            </w:r>
            <w:r w:rsidRPr="0033016D">
              <w:rPr>
                <w:rFonts w:ascii="Quicksand" w:hAnsi="Quicksand"/>
                <w:color w:val="2B2B2B"/>
              </w:rPr>
              <w:t xml:space="preserve">Alongside the singing and music opportunities </w:t>
            </w:r>
            <w:r>
              <w:rPr>
                <w:rFonts w:ascii="Quicksand" w:hAnsi="Quicksand"/>
                <w:color w:val="2B2B2B"/>
              </w:rPr>
              <w:t xml:space="preserve">provided with our </w:t>
            </w:r>
            <w:r w:rsidR="005C4E1D">
              <w:rPr>
                <w:rFonts w:ascii="Quicksand" w:hAnsi="Quicksand"/>
                <w:color w:val="2B2B2B"/>
              </w:rPr>
              <w:t xml:space="preserve">curriculum and </w:t>
            </w:r>
            <w:r>
              <w:rPr>
                <w:rFonts w:ascii="Quicksand" w:hAnsi="Quicksand"/>
                <w:color w:val="2B2B2B"/>
              </w:rPr>
              <w:t>collective worship sessions</w:t>
            </w:r>
            <w:r w:rsidRPr="0033016D">
              <w:rPr>
                <w:rFonts w:ascii="Quicksand" w:hAnsi="Quicksand"/>
                <w:color w:val="2B2B2B"/>
              </w:rPr>
              <w:t>,</w:t>
            </w:r>
            <w:r>
              <w:rPr>
                <w:rFonts w:ascii="Quicksand" w:hAnsi="Quicksand"/>
                <w:color w:val="2B2B2B"/>
              </w:rPr>
              <w:t xml:space="preserve"> we provide several whole</w:t>
            </w:r>
            <w:r w:rsidR="005C4E1D">
              <w:rPr>
                <w:rFonts w:ascii="Quicksand" w:hAnsi="Quicksand"/>
                <w:color w:val="2B2B2B"/>
              </w:rPr>
              <w:t>-</w:t>
            </w:r>
            <w:r>
              <w:rPr>
                <w:rFonts w:ascii="Quicksand" w:hAnsi="Quicksand"/>
                <w:color w:val="2B2B2B"/>
              </w:rPr>
              <w:t>school performance opportunities which all of the children participate in</w:t>
            </w:r>
            <w:r w:rsidR="005C4E1D">
              <w:rPr>
                <w:rFonts w:ascii="Quicksand" w:hAnsi="Quicksand"/>
                <w:color w:val="2B2B2B"/>
              </w:rPr>
              <w:t>,</w:t>
            </w:r>
            <w:r>
              <w:rPr>
                <w:rFonts w:ascii="Quicksand" w:hAnsi="Quicksand"/>
                <w:color w:val="2B2B2B"/>
              </w:rPr>
              <w:t xml:space="preserve"> including our harvest festival, a Christmas play and an Easter service. Year 5 also </w:t>
            </w:r>
            <w:r w:rsidR="00020ACB">
              <w:rPr>
                <w:rFonts w:ascii="Quicksand" w:hAnsi="Quicksand"/>
                <w:color w:val="2B2B2B"/>
              </w:rPr>
              <w:t>take part in a</w:t>
            </w:r>
            <w:r>
              <w:rPr>
                <w:rFonts w:ascii="Quicksand" w:hAnsi="Quicksand"/>
                <w:color w:val="2B2B2B"/>
              </w:rPr>
              <w:t xml:space="preserve"> leaver</w:t>
            </w:r>
            <w:r w:rsidR="00F6148C">
              <w:rPr>
                <w:rFonts w:ascii="Quicksand" w:hAnsi="Quicksand"/>
                <w:color w:val="2B2B2B"/>
              </w:rPr>
              <w:t>s’</w:t>
            </w:r>
            <w:r>
              <w:rPr>
                <w:rFonts w:ascii="Quicksand" w:hAnsi="Quicksand"/>
                <w:color w:val="2B2B2B"/>
              </w:rPr>
              <w:t xml:space="preserve"> performance</w:t>
            </w:r>
            <w:r w:rsidR="00020ACB">
              <w:rPr>
                <w:rFonts w:ascii="Quicksand" w:hAnsi="Quicksand"/>
                <w:color w:val="2B2B2B"/>
              </w:rPr>
              <w:t xml:space="preserve">. </w:t>
            </w:r>
            <w:r w:rsidR="00586F02" w:rsidRPr="005C4E1D">
              <w:rPr>
                <w:rFonts w:ascii="Quicksand" w:hAnsi="Quicksand"/>
                <w:color w:val="2B2B2B"/>
              </w:rPr>
              <w:t>Parents and the wider community are given the opportunity throughout the year to come and watch</w:t>
            </w:r>
            <w:r w:rsidR="00020ACB">
              <w:rPr>
                <w:rFonts w:ascii="Quicksand" w:hAnsi="Quicksand"/>
                <w:color w:val="2B2B2B"/>
              </w:rPr>
              <w:t xml:space="preserve"> these</w:t>
            </w:r>
            <w:r w:rsidR="00586F02" w:rsidRPr="005C4E1D">
              <w:rPr>
                <w:rFonts w:ascii="Quicksand" w:hAnsi="Quicksand"/>
                <w:color w:val="2B2B2B"/>
              </w:rPr>
              <w:t xml:space="preserve"> performances</w:t>
            </w:r>
            <w:r w:rsidR="00020ACB">
              <w:rPr>
                <w:rFonts w:ascii="Quicksand" w:hAnsi="Quicksand"/>
                <w:color w:val="2B2B2B"/>
              </w:rPr>
              <w:t xml:space="preserve">. </w:t>
            </w:r>
          </w:p>
          <w:p w14:paraId="69AC6A91" w14:textId="68904189" w:rsidR="0033016D" w:rsidRPr="0033016D" w:rsidRDefault="0033016D" w:rsidP="0033016D">
            <w:pPr>
              <w:shd w:val="clear" w:color="auto" w:fill="FFFFFF"/>
              <w:suppressAutoHyphens w:val="0"/>
              <w:autoSpaceDN/>
              <w:spacing w:before="120" w:after="120" w:line="240" w:lineRule="auto"/>
              <w:rPr>
                <w:rFonts w:ascii="Quicksand" w:hAnsi="Quicksand"/>
                <w:color w:val="2B2B2B"/>
              </w:rPr>
            </w:pPr>
            <w:r w:rsidRPr="0033016D">
              <w:rPr>
                <w:rFonts w:ascii="Quicksand" w:hAnsi="Quicksand"/>
                <w:color w:val="2B2B2B"/>
              </w:rPr>
              <w:t>Our Y</w:t>
            </w:r>
            <w:r w:rsidR="003453F5">
              <w:rPr>
                <w:rFonts w:ascii="Quicksand" w:hAnsi="Quicksand"/>
                <w:color w:val="2B2B2B"/>
              </w:rPr>
              <w:t>ear 5</w:t>
            </w:r>
            <w:r w:rsidR="005C4E1D">
              <w:rPr>
                <w:rFonts w:ascii="Quicksand" w:hAnsi="Quicksand"/>
                <w:color w:val="2B2B2B"/>
              </w:rPr>
              <w:t xml:space="preserve"> pupils</w:t>
            </w:r>
            <w:r w:rsidR="003453F5">
              <w:rPr>
                <w:rFonts w:ascii="Quicksand" w:hAnsi="Quicksand"/>
                <w:color w:val="2B2B2B"/>
              </w:rPr>
              <w:t xml:space="preserve"> also </w:t>
            </w:r>
            <w:r w:rsidRPr="0033016D">
              <w:rPr>
                <w:rFonts w:ascii="Quicksand" w:hAnsi="Quicksand"/>
                <w:color w:val="2B2B2B"/>
              </w:rPr>
              <w:t xml:space="preserve">have the opportunity to perform at the </w:t>
            </w:r>
            <w:r w:rsidR="003453F5">
              <w:rPr>
                <w:rFonts w:ascii="Quicksand" w:hAnsi="Quicksand"/>
                <w:color w:val="2B2B2B"/>
              </w:rPr>
              <w:t>t</w:t>
            </w:r>
            <w:r w:rsidRPr="0033016D">
              <w:rPr>
                <w:rFonts w:ascii="Quicksand" w:hAnsi="Quicksand"/>
                <w:color w:val="2B2B2B"/>
              </w:rPr>
              <w:t xml:space="preserve">own </w:t>
            </w:r>
            <w:r w:rsidR="003453F5">
              <w:rPr>
                <w:rFonts w:ascii="Quicksand" w:hAnsi="Quicksand"/>
                <w:color w:val="2B2B2B"/>
              </w:rPr>
              <w:t>h</w:t>
            </w:r>
            <w:r w:rsidRPr="0033016D">
              <w:rPr>
                <w:rFonts w:ascii="Quicksand" w:hAnsi="Quicksand"/>
                <w:color w:val="2B2B2B"/>
              </w:rPr>
              <w:t xml:space="preserve">all </w:t>
            </w:r>
            <w:r w:rsidR="005C4E1D">
              <w:rPr>
                <w:rFonts w:ascii="Quicksand" w:hAnsi="Quicksand"/>
                <w:color w:val="2B2B2B"/>
              </w:rPr>
              <w:t xml:space="preserve">as part of </w:t>
            </w:r>
            <w:r w:rsidRPr="0033016D">
              <w:rPr>
                <w:rFonts w:ascii="Quicksand" w:hAnsi="Quicksand"/>
                <w:color w:val="2B2B2B"/>
              </w:rPr>
              <w:t>the Kirklees Musical Festival.  </w:t>
            </w:r>
          </w:p>
          <w:p w14:paraId="7AD564DE" w14:textId="59FEF257" w:rsidR="00751DED" w:rsidRDefault="0033016D" w:rsidP="00F16D08">
            <w:pPr>
              <w:shd w:val="clear" w:color="auto" w:fill="FFFFFF"/>
              <w:suppressAutoHyphens w:val="0"/>
              <w:autoSpaceDN/>
              <w:spacing w:before="120" w:after="120" w:line="240" w:lineRule="auto"/>
            </w:pPr>
            <w:r w:rsidRPr="0033016D">
              <w:rPr>
                <w:rFonts w:ascii="Quicksand" w:hAnsi="Quicksand"/>
                <w:color w:val="2B2B2B"/>
              </w:rPr>
              <w:t xml:space="preserve">We </w:t>
            </w:r>
            <w:r w:rsidR="003453F5">
              <w:rPr>
                <w:rFonts w:ascii="Quicksand" w:hAnsi="Quicksand"/>
                <w:color w:val="2B2B2B"/>
              </w:rPr>
              <w:t xml:space="preserve">also </w:t>
            </w:r>
            <w:r w:rsidR="005C4E1D">
              <w:rPr>
                <w:rFonts w:ascii="Quicksand" w:hAnsi="Quicksand"/>
                <w:color w:val="2B2B2B"/>
              </w:rPr>
              <w:t>provide</w:t>
            </w:r>
            <w:r w:rsidRPr="0033016D">
              <w:rPr>
                <w:rFonts w:ascii="Quicksand" w:hAnsi="Quicksand"/>
                <w:color w:val="2B2B2B"/>
              </w:rPr>
              <w:t xml:space="preserve"> chances to listen to live music.  We are visited by our local </w:t>
            </w:r>
            <w:r w:rsidR="003453F5">
              <w:rPr>
                <w:rFonts w:ascii="Quicksand" w:hAnsi="Quicksand"/>
                <w:color w:val="2B2B2B"/>
              </w:rPr>
              <w:t>m</w:t>
            </w:r>
            <w:r w:rsidRPr="0033016D">
              <w:rPr>
                <w:rFonts w:ascii="Quicksand" w:hAnsi="Quicksand"/>
                <w:color w:val="2B2B2B"/>
              </w:rPr>
              <w:t>iddle school, who will come and introduce us to different Musical instrument families</w:t>
            </w:r>
            <w:r w:rsidR="00020ACB">
              <w:rPr>
                <w:rFonts w:ascii="Quicksand" w:hAnsi="Quicksand"/>
                <w:color w:val="2B2B2B"/>
              </w:rPr>
              <w:t xml:space="preserve">, as well as </w:t>
            </w:r>
            <w:proofErr w:type="spellStart"/>
            <w:r w:rsidR="00020ACB">
              <w:rPr>
                <w:rFonts w:ascii="Quicksand" w:hAnsi="Quicksand"/>
                <w:color w:val="2B2B2B"/>
              </w:rPr>
              <w:t>Musica</w:t>
            </w:r>
            <w:proofErr w:type="spellEnd"/>
            <w:r w:rsidR="00020ACB">
              <w:rPr>
                <w:rFonts w:ascii="Quicksand" w:hAnsi="Quicksand"/>
                <w:color w:val="2B2B2B"/>
              </w:rPr>
              <w:t xml:space="preserve"> Kirklees </w:t>
            </w:r>
            <w:r w:rsidR="00020ACB">
              <w:rPr>
                <w:rFonts w:ascii="Quicksand" w:hAnsi="Quicksand"/>
                <w:color w:val="2B2B2B"/>
              </w:rPr>
              <w:lastRenderedPageBreak/>
              <w:t>who</w:t>
            </w:r>
            <w:r w:rsidR="00D01648">
              <w:rPr>
                <w:rFonts w:ascii="Quicksand" w:hAnsi="Quicksand"/>
                <w:color w:val="2B2B2B"/>
              </w:rPr>
              <w:t xml:space="preserve"> deliver recitals. </w:t>
            </w:r>
            <w:r w:rsidRPr="0033016D">
              <w:rPr>
                <w:rFonts w:ascii="Quicksand" w:hAnsi="Quicksand"/>
                <w:color w:val="2B2B2B"/>
              </w:rPr>
              <w:t xml:space="preserve">We </w:t>
            </w:r>
            <w:r w:rsidR="003453F5">
              <w:rPr>
                <w:rFonts w:ascii="Quicksand" w:hAnsi="Quicksand"/>
                <w:color w:val="2B2B2B"/>
              </w:rPr>
              <w:t>attend</w:t>
            </w:r>
            <w:r w:rsidRPr="0033016D">
              <w:rPr>
                <w:rFonts w:ascii="Quicksand" w:hAnsi="Quicksand"/>
                <w:color w:val="2B2B2B"/>
              </w:rPr>
              <w:t xml:space="preserve"> a </w:t>
            </w:r>
            <w:r w:rsidR="003453F5">
              <w:rPr>
                <w:rFonts w:ascii="Quicksand" w:hAnsi="Quicksand"/>
                <w:color w:val="2B2B2B"/>
              </w:rPr>
              <w:t>p</w:t>
            </w:r>
            <w:r w:rsidRPr="0033016D">
              <w:rPr>
                <w:rFonts w:ascii="Quicksand" w:hAnsi="Quicksand"/>
                <w:color w:val="2B2B2B"/>
              </w:rPr>
              <w:t>antomime each year</w:t>
            </w:r>
            <w:r w:rsidR="003453F5">
              <w:rPr>
                <w:rFonts w:ascii="Quicksand" w:hAnsi="Quicksand"/>
                <w:color w:val="2B2B2B"/>
              </w:rPr>
              <w:t xml:space="preserve"> and we have also previously invited groups and individuals to provide music workshops in school such as song writing workshops</w:t>
            </w:r>
            <w:r w:rsidR="003453F5" w:rsidRPr="00F16D08">
              <w:rPr>
                <w:rFonts w:ascii="Quicksand" w:hAnsi="Quicksand"/>
                <w:color w:val="2B2B2B"/>
              </w:rPr>
              <w:t xml:space="preserve">.  </w:t>
            </w:r>
          </w:p>
        </w:tc>
      </w:tr>
    </w:tbl>
    <w:p w14:paraId="7AD564E0" w14:textId="77777777" w:rsidR="00751DED" w:rsidRDefault="00F15877">
      <w:pPr>
        <w:pStyle w:val="Heading2"/>
        <w:tabs>
          <w:tab w:val="left" w:pos="8034"/>
        </w:tabs>
        <w:spacing w:before="600"/>
      </w:pPr>
      <w:r>
        <w:lastRenderedPageBreak/>
        <w:t>In the future</w:t>
      </w:r>
    </w:p>
    <w:p w14:paraId="7AD564E1" w14:textId="77777777" w:rsidR="00751DED" w:rsidRDefault="00F15877">
      <w:r>
        <w:t>This is about what the school is planning for subsequent years.</w:t>
      </w:r>
    </w:p>
    <w:tbl>
      <w:tblPr>
        <w:tblW w:w="9486" w:type="dxa"/>
        <w:tblCellMar>
          <w:left w:w="10" w:type="dxa"/>
          <w:right w:w="10" w:type="dxa"/>
        </w:tblCellMar>
        <w:tblLook w:val="0000" w:firstRow="0" w:lastRow="0" w:firstColumn="0" w:lastColumn="0" w:noHBand="0" w:noVBand="0"/>
      </w:tblPr>
      <w:tblGrid>
        <w:gridCol w:w="9486"/>
      </w:tblGrid>
      <w:tr w:rsidR="00751DED" w14:paraId="7AD564E5"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D4E451" w14:textId="77777777" w:rsidR="00F6110C" w:rsidRDefault="003453F5" w:rsidP="003453F5">
            <w:pPr>
              <w:shd w:val="clear" w:color="auto" w:fill="FFFFFF"/>
              <w:suppressAutoHyphens w:val="0"/>
              <w:autoSpaceDN/>
              <w:spacing w:before="120" w:after="120" w:line="240" w:lineRule="auto"/>
              <w:rPr>
                <w:rFonts w:ascii="Quicksand" w:hAnsi="Quicksand"/>
                <w:color w:val="2B2B2B"/>
              </w:rPr>
            </w:pPr>
            <w:r w:rsidRPr="003453F5">
              <w:rPr>
                <w:rFonts w:ascii="Quicksand" w:hAnsi="Quicksand"/>
                <w:color w:val="2B2B2B"/>
              </w:rPr>
              <w:t xml:space="preserve">At </w:t>
            </w:r>
            <w:proofErr w:type="spellStart"/>
            <w:r>
              <w:rPr>
                <w:rFonts w:ascii="Quicksand" w:hAnsi="Quicksand"/>
                <w:color w:val="2B2B2B"/>
              </w:rPr>
              <w:t>Cumberworth</w:t>
            </w:r>
            <w:proofErr w:type="spellEnd"/>
            <w:r w:rsidRPr="003453F5">
              <w:rPr>
                <w:rFonts w:ascii="Quicksand" w:hAnsi="Quicksand"/>
                <w:color w:val="2B2B2B"/>
              </w:rPr>
              <w:t>, we will continue to keep our music provision growing and developing</w:t>
            </w:r>
            <w:r>
              <w:rPr>
                <w:rFonts w:ascii="Quicksand" w:hAnsi="Quicksand"/>
                <w:color w:val="2B2B2B"/>
              </w:rPr>
              <w:t xml:space="preserve">. </w:t>
            </w:r>
          </w:p>
          <w:p w14:paraId="1292BD24" w14:textId="462C9AFC" w:rsidR="003453F5" w:rsidRDefault="003453F5" w:rsidP="003453F5">
            <w:pPr>
              <w:shd w:val="clear" w:color="auto" w:fill="FFFFFF"/>
              <w:suppressAutoHyphens w:val="0"/>
              <w:autoSpaceDN/>
              <w:spacing w:before="120" w:after="120" w:line="240" w:lineRule="auto"/>
              <w:rPr>
                <w:rFonts w:ascii="Quicksand" w:hAnsi="Quicksand"/>
                <w:color w:val="2B2B2B"/>
              </w:rPr>
            </w:pPr>
            <w:r>
              <w:rPr>
                <w:rFonts w:ascii="Quicksand" w:hAnsi="Quicksand"/>
                <w:color w:val="2B2B2B"/>
              </w:rPr>
              <w:t>Th</w:t>
            </w:r>
            <w:r w:rsidR="005C4E1D">
              <w:rPr>
                <w:rFonts w:ascii="Quicksand" w:hAnsi="Quicksand"/>
                <w:color w:val="2B2B2B"/>
              </w:rPr>
              <w:t>is</w:t>
            </w:r>
            <w:r>
              <w:rPr>
                <w:rFonts w:ascii="Quicksand" w:hAnsi="Quicksand"/>
                <w:color w:val="2B2B2B"/>
              </w:rPr>
              <w:t xml:space="preserve"> year, </w:t>
            </w:r>
            <w:r w:rsidR="004A1523">
              <w:rPr>
                <w:rFonts w:ascii="Quicksand" w:hAnsi="Quicksand"/>
                <w:color w:val="2B2B2B"/>
              </w:rPr>
              <w:t>we are continuing to embed the</w:t>
            </w:r>
            <w:r w:rsidR="00F6110C">
              <w:rPr>
                <w:rFonts w:ascii="Quicksand" w:hAnsi="Quicksand"/>
                <w:color w:val="2B2B2B"/>
              </w:rPr>
              <w:t xml:space="preserve"> </w:t>
            </w:r>
            <w:r w:rsidR="005C4E1D">
              <w:rPr>
                <w:rFonts w:ascii="Quicksand" w:hAnsi="Quicksand"/>
                <w:color w:val="2B2B2B"/>
              </w:rPr>
              <w:t>‘</w:t>
            </w:r>
            <w:r>
              <w:rPr>
                <w:rFonts w:ascii="Quicksand" w:hAnsi="Quicksand"/>
                <w:color w:val="2B2B2B"/>
              </w:rPr>
              <w:t>Sing Up</w:t>
            </w:r>
            <w:r w:rsidR="005C4E1D">
              <w:rPr>
                <w:rFonts w:ascii="Quicksand" w:hAnsi="Quicksand"/>
                <w:color w:val="2B2B2B"/>
              </w:rPr>
              <w:t>’</w:t>
            </w:r>
            <w:r>
              <w:rPr>
                <w:rFonts w:ascii="Quicksand" w:hAnsi="Quicksand"/>
                <w:color w:val="2B2B2B"/>
              </w:rPr>
              <w:t xml:space="preserve"> curriculum</w:t>
            </w:r>
            <w:r w:rsidR="004A1523">
              <w:rPr>
                <w:rFonts w:ascii="Quicksand" w:hAnsi="Quicksand"/>
                <w:color w:val="2B2B2B"/>
              </w:rPr>
              <w:t xml:space="preserve"> as well as </w:t>
            </w:r>
            <w:r w:rsidR="00F6110C">
              <w:rPr>
                <w:rFonts w:ascii="Quicksand" w:hAnsi="Quicksand"/>
                <w:color w:val="2B2B2B"/>
              </w:rPr>
              <w:t xml:space="preserve">identifying where we can incorporate </w:t>
            </w:r>
            <w:r w:rsidR="004A1523">
              <w:rPr>
                <w:rFonts w:ascii="Quicksand" w:hAnsi="Quicksand"/>
                <w:color w:val="2B2B2B"/>
              </w:rPr>
              <w:t xml:space="preserve">the RBO ‘Create and Sing’ units. </w:t>
            </w:r>
            <w:r w:rsidR="00D3747B">
              <w:rPr>
                <w:rFonts w:ascii="Quicksand" w:hAnsi="Quicksand"/>
                <w:color w:val="2B2B2B"/>
              </w:rPr>
              <w:t xml:space="preserve">As part of this, we are focussing </w:t>
            </w:r>
            <w:proofErr w:type="gramStart"/>
            <w:r w:rsidR="00D3747B">
              <w:rPr>
                <w:rFonts w:ascii="Quicksand" w:hAnsi="Quicksand"/>
                <w:color w:val="2B2B2B"/>
              </w:rPr>
              <w:t>on  how</w:t>
            </w:r>
            <w:proofErr w:type="gramEnd"/>
            <w:r w:rsidR="00D3747B">
              <w:rPr>
                <w:rFonts w:ascii="Quicksand" w:hAnsi="Quicksand"/>
                <w:color w:val="2B2B2B"/>
              </w:rPr>
              <w:t xml:space="preserve"> we can support pupils to retain more musical vocabulary. </w:t>
            </w:r>
            <w:bookmarkStart w:id="17" w:name="_GoBack"/>
            <w:bookmarkEnd w:id="17"/>
          </w:p>
          <w:p w14:paraId="7AD564E4" w14:textId="5B8F3FFD" w:rsidR="00751577" w:rsidRPr="003453F5" w:rsidRDefault="003453F5" w:rsidP="003453F5">
            <w:pPr>
              <w:shd w:val="clear" w:color="auto" w:fill="FFFFFF"/>
              <w:suppressAutoHyphens w:val="0"/>
              <w:autoSpaceDN/>
              <w:spacing w:before="120" w:after="120" w:line="240" w:lineRule="auto"/>
              <w:rPr>
                <w:rFonts w:ascii="Quicksand" w:hAnsi="Quicksand"/>
                <w:color w:val="2B2B2B"/>
              </w:rPr>
            </w:pPr>
            <w:r>
              <w:rPr>
                <w:rFonts w:ascii="Quicksand" w:hAnsi="Quicksand"/>
                <w:color w:val="2B2B2B"/>
              </w:rPr>
              <w:t xml:space="preserve">We are </w:t>
            </w:r>
            <w:r w:rsidR="004A1523">
              <w:rPr>
                <w:rFonts w:ascii="Quicksand" w:hAnsi="Quicksand"/>
                <w:color w:val="2B2B2B"/>
              </w:rPr>
              <w:t xml:space="preserve">continuing to look </w:t>
            </w:r>
            <w:r>
              <w:rPr>
                <w:rFonts w:ascii="Quicksand" w:hAnsi="Quicksand"/>
                <w:color w:val="2B2B2B"/>
              </w:rPr>
              <w:t xml:space="preserve">to provide more opportunities for our pupils </w:t>
            </w:r>
            <w:r w:rsidRPr="003453F5">
              <w:rPr>
                <w:rFonts w:ascii="Quicksand" w:hAnsi="Quicksand"/>
                <w:color w:val="2B2B2B"/>
              </w:rPr>
              <w:t xml:space="preserve">to </w:t>
            </w:r>
            <w:r>
              <w:rPr>
                <w:rFonts w:ascii="Quicksand" w:hAnsi="Quicksand"/>
                <w:color w:val="2B2B2B"/>
              </w:rPr>
              <w:t xml:space="preserve">experience live music and participate in music related clubs. </w:t>
            </w:r>
          </w:p>
        </w:tc>
      </w:tr>
      <w:bookmarkEnd w:id="14"/>
      <w:bookmarkEnd w:id="15"/>
      <w:bookmarkEnd w:id="16"/>
    </w:tbl>
    <w:p w14:paraId="7AD564EC" w14:textId="77777777" w:rsidR="00751DED" w:rsidRDefault="00751DED" w:rsidP="00D01648"/>
    <w:sectPr w:rsidR="00751DED">
      <w:headerReference w:type="default" r:id="rId7"/>
      <w:footerReference w:type="default" r:id="rId8"/>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70A99" w14:textId="77777777" w:rsidR="00324558" w:rsidRDefault="00324558">
      <w:pPr>
        <w:spacing w:after="0" w:line="240" w:lineRule="auto"/>
      </w:pPr>
      <w:r>
        <w:separator/>
      </w:r>
    </w:p>
  </w:endnote>
  <w:endnote w:type="continuationSeparator" w:id="0">
    <w:p w14:paraId="3934C27A" w14:textId="77777777" w:rsidR="00324558" w:rsidRDefault="00324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Quicksand">
    <w:altName w:val="Calibri"/>
    <w:charset w:val="00"/>
    <w:family w:val="auto"/>
    <w:pitch w:val="default"/>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D564A3" w14:textId="77777777" w:rsidR="00F15877" w:rsidRDefault="00F15877">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58F38C" w14:textId="77777777" w:rsidR="00324558" w:rsidRDefault="00324558">
      <w:pPr>
        <w:spacing w:after="0" w:line="240" w:lineRule="auto"/>
      </w:pPr>
      <w:r>
        <w:separator/>
      </w:r>
    </w:p>
  </w:footnote>
  <w:footnote w:type="continuationSeparator" w:id="0">
    <w:p w14:paraId="104D548D" w14:textId="77777777" w:rsidR="00324558" w:rsidRDefault="003245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D564A1" w14:textId="77777777" w:rsidR="00F15877" w:rsidRDefault="00F158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9D3BDE"/>
    <w:multiLevelType w:val="multilevel"/>
    <w:tmpl w:val="0A42F5D0"/>
    <w:styleLink w:val="LFO10"/>
    <w:lvl w:ilvl="0">
      <w:numFmt w:val="bullet"/>
      <w:pStyle w:val="ListBullet3"/>
      <w:lvlText w:val=""/>
      <w:lvlJc w:val="left"/>
      <w:pPr>
        <w:ind w:left="926"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22193E67"/>
    <w:multiLevelType w:val="multilevel"/>
    <w:tmpl w:val="481A97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280208AC"/>
    <w:multiLevelType w:val="multilevel"/>
    <w:tmpl w:val="C97C56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2954445C"/>
    <w:multiLevelType w:val="multilevel"/>
    <w:tmpl w:val="95847F82"/>
    <w:styleLink w:val="WWOutlineListStyle2"/>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FD1295E"/>
    <w:multiLevelType w:val="hybridMultilevel"/>
    <w:tmpl w:val="5922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1D5662"/>
    <w:multiLevelType w:val="multilevel"/>
    <w:tmpl w:val="81AE8800"/>
    <w:styleLink w:val="LFO9"/>
    <w:lvl w:ilvl="0">
      <w:numFmt w:val="bullet"/>
      <w:pStyle w:val="ListBullet2"/>
      <w:lvlText w:val=""/>
      <w:lvlJc w:val="left"/>
      <w:pPr>
        <w:ind w:left="643"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6" w15:restartNumberingAfterBreak="0">
    <w:nsid w:val="38A37F80"/>
    <w:multiLevelType w:val="multilevel"/>
    <w:tmpl w:val="33EC2EE0"/>
    <w:styleLink w:val="LFO28"/>
    <w:lvl w:ilvl="0">
      <w:start w:val="1"/>
      <w:numFmt w:val="decimal"/>
      <w:pStyle w:val="DfESOutNumbered"/>
      <w:lvlText w:val="%1."/>
      <w:lvlJc w:val="left"/>
    </w:lvl>
    <w:lvl w:ilvl="1">
      <w:start w:val="1"/>
      <w:numFmt w:val="lowerLetter"/>
      <w:lvlText w:val="."/>
      <w:lvlJc w:val="left"/>
      <w:pPr>
        <w:ind w:left="1440" w:hanging="720"/>
      </w:pPr>
    </w:lvl>
    <w:lvl w:ilvl="2">
      <w:start w:val="1"/>
      <w:numFmt w:val="lowerRoman"/>
      <w:lvlText w:val=")"/>
      <w:lvlJc w:val="left"/>
      <w:pPr>
        <w:ind w:left="2160" w:hanging="720"/>
      </w:pPr>
    </w:lvl>
    <w:lvl w:ilvl="3">
      <w:start w:val="1"/>
      <w:numFmt w:val="lowerLetter"/>
      <w:lvlText w:val=")"/>
      <w:lvlJc w:val="left"/>
      <w:pPr>
        <w:ind w:left="2880" w:hanging="720"/>
      </w:pPr>
    </w:lvl>
    <w:lvl w:ilvl="4">
      <w:start w:val="1"/>
      <w:numFmt w:val="decimal"/>
      <w:lvlText w:val="()"/>
      <w:lvlJc w:val="left"/>
      <w:pPr>
        <w:ind w:left="3600" w:hanging="720"/>
      </w:pPr>
    </w:lvl>
    <w:lvl w:ilvl="5">
      <w:start w:val="1"/>
      <w:numFmt w:val="lowerRoman"/>
      <w:lvlText w:val="()"/>
      <w:lvlJc w:val="left"/>
      <w:pPr>
        <w:ind w:left="4320" w:hanging="720"/>
      </w:pPr>
    </w:lvl>
    <w:lvl w:ilvl="6">
      <w:start w:val="1"/>
      <w:numFmt w:val="decimal"/>
      <w:lvlText w:val="."/>
      <w:lvlJc w:val="left"/>
      <w:pPr>
        <w:ind w:left="5040" w:hanging="720"/>
      </w:pPr>
    </w:lvl>
    <w:lvl w:ilvl="7">
      <w:start w:val="1"/>
      <w:numFmt w:val="lowerLetter"/>
      <w:lvlText w:val="."/>
      <w:lvlJc w:val="left"/>
      <w:pPr>
        <w:ind w:left="5760" w:hanging="720"/>
      </w:pPr>
    </w:lvl>
    <w:lvl w:ilvl="8">
      <w:start w:val="1"/>
      <w:numFmt w:val="lowerRoman"/>
      <w:lvlText w:val="."/>
      <w:lvlJc w:val="left"/>
      <w:pPr>
        <w:ind w:left="6480" w:hanging="720"/>
      </w:pPr>
    </w:lvl>
  </w:abstractNum>
  <w:abstractNum w:abstractNumId="7" w15:restartNumberingAfterBreak="0">
    <w:nsid w:val="3D145BB1"/>
    <w:multiLevelType w:val="multilevel"/>
    <w:tmpl w:val="BBCAD246"/>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8" w15:restartNumberingAfterBreak="0">
    <w:nsid w:val="3F7F3767"/>
    <w:multiLevelType w:val="multilevel"/>
    <w:tmpl w:val="59023AE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63D64DD"/>
    <w:multiLevelType w:val="multilevel"/>
    <w:tmpl w:val="74FA104C"/>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0" w15:restartNumberingAfterBreak="0">
    <w:nsid w:val="4769394B"/>
    <w:multiLevelType w:val="multilevel"/>
    <w:tmpl w:val="6B40DB62"/>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9FE4F61"/>
    <w:multiLevelType w:val="multilevel"/>
    <w:tmpl w:val="F6A600B4"/>
    <w:styleLink w:val="WWOutlineListStyle"/>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4A3D40CF"/>
    <w:multiLevelType w:val="multilevel"/>
    <w:tmpl w:val="2916A526"/>
    <w:styleLink w:val="LFO4"/>
    <w:lvl w:ilvl="0">
      <w:numFmt w:val="bullet"/>
      <w:pStyle w:val="ListBullet4"/>
      <w:lvlText w:val=""/>
      <w:lvlJc w:val="left"/>
      <w:pPr>
        <w:ind w:left="1209"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3" w15:restartNumberingAfterBreak="0">
    <w:nsid w:val="539C41C3"/>
    <w:multiLevelType w:val="multilevel"/>
    <w:tmpl w:val="0DF4CB54"/>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4" w15:restartNumberingAfterBreak="0">
    <w:nsid w:val="540165E1"/>
    <w:multiLevelType w:val="multilevel"/>
    <w:tmpl w:val="6CEC2326"/>
    <w:styleLink w:val="WWOutlineListStyle3"/>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56327124"/>
    <w:multiLevelType w:val="multilevel"/>
    <w:tmpl w:val="AA5636B2"/>
    <w:styleLink w:val="LFO34"/>
    <w:lvl w:ilvl="0">
      <w:start w:val="1"/>
      <w:numFmt w:val="decimal"/>
      <w:pStyle w:val="DeptOutNumbered"/>
      <w:lvlText w:val="%1."/>
      <w:lvlJc w:val="left"/>
    </w:lvl>
    <w:lvl w:ilvl="1">
      <w:start w:val="1"/>
      <w:numFmt w:val="lowerLetter"/>
      <w:lvlText w:val="."/>
      <w:lvlJc w:val="left"/>
      <w:pPr>
        <w:ind w:left="1440" w:hanging="720"/>
      </w:pPr>
    </w:lvl>
    <w:lvl w:ilvl="2">
      <w:start w:val="1"/>
      <w:numFmt w:val="lowerRoman"/>
      <w:lvlText w:val=")"/>
      <w:lvlJc w:val="left"/>
      <w:pPr>
        <w:ind w:left="2160" w:hanging="720"/>
      </w:pPr>
      <w:rPr>
        <w:rFonts w:ascii="Arial" w:hAnsi="Arial"/>
        <w:color w:val="auto"/>
        <w:sz w:val="22"/>
        <w:szCs w:val="22"/>
      </w:rPr>
    </w:lvl>
    <w:lvl w:ilvl="3">
      <w:start w:val="1"/>
      <w:numFmt w:val="lowerLetter"/>
      <w:lvlText w:val=")"/>
      <w:lvlJc w:val="left"/>
      <w:pPr>
        <w:ind w:left="2880" w:hanging="720"/>
      </w:pPr>
    </w:lvl>
    <w:lvl w:ilvl="4">
      <w:start w:val="1"/>
      <w:numFmt w:val="decimal"/>
      <w:lvlText w:val="()"/>
      <w:lvlJc w:val="left"/>
      <w:pPr>
        <w:ind w:left="3600" w:hanging="720"/>
      </w:pPr>
    </w:lvl>
    <w:lvl w:ilvl="5">
      <w:start w:val="1"/>
      <w:numFmt w:val="lowerRoman"/>
      <w:lvlText w:val="()"/>
      <w:lvlJc w:val="left"/>
      <w:pPr>
        <w:ind w:left="4320" w:hanging="720"/>
      </w:pPr>
    </w:lvl>
    <w:lvl w:ilvl="6">
      <w:start w:val="1"/>
      <w:numFmt w:val="decimal"/>
      <w:lvlText w:val="."/>
      <w:lvlJc w:val="left"/>
      <w:pPr>
        <w:ind w:left="5040" w:hanging="720"/>
      </w:pPr>
    </w:lvl>
    <w:lvl w:ilvl="7">
      <w:start w:val="1"/>
      <w:numFmt w:val="lowerLetter"/>
      <w:lvlText w:val="."/>
      <w:lvlJc w:val="left"/>
      <w:pPr>
        <w:ind w:left="5760" w:hanging="720"/>
      </w:pPr>
    </w:lvl>
    <w:lvl w:ilvl="8">
      <w:start w:val="1"/>
      <w:numFmt w:val="lowerRoman"/>
      <w:lvlText w:val="."/>
      <w:lvlJc w:val="left"/>
      <w:pPr>
        <w:ind w:left="6480" w:hanging="720"/>
      </w:pPr>
    </w:lvl>
  </w:abstractNum>
  <w:abstractNum w:abstractNumId="16" w15:restartNumberingAfterBreak="0">
    <w:nsid w:val="5CB30149"/>
    <w:multiLevelType w:val="multilevel"/>
    <w:tmpl w:val="099E3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4E32777"/>
    <w:multiLevelType w:val="hybridMultilevel"/>
    <w:tmpl w:val="695EB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503E0B"/>
    <w:multiLevelType w:val="multilevel"/>
    <w:tmpl w:val="F094E308"/>
    <w:styleLink w:val="WWOutlineListStyle1"/>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67806329"/>
    <w:multiLevelType w:val="multilevel"/>
    <w:tmpl w:val="E1064844"/>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0" w15:restartNumberingAfterBreak="0">
    <w:nsid w:val="6C4C7E90"/>
    <w:multiLevelType w:val="hybridMultilevel"/>
    <w:tmpl w:val="BFCEC07C"/>
    <w:lvl w:ilvl="0" w:tplc="EBF2499E">
      <w:start w:val="1"/>
      <w:numFmt w:val="bullet"/>
      <w:pStyle w:val="BodyTextbulletlist"/>
      <w:lvlText w:val="●"/>
      <w:lvlJc w:val="left"/>
      <w:pPr>
        <w:ind w:left="360" w:hanging="360"/>
      </w:pPr>
      <w:rPr>
        <w:rFonts w:ascii="Calibri" w:hAnsi="Calibri" w:hint="default"/>
        <w:color w:val="7EBAAA"/>
        <w:sz w:val="22"/>
        <w:szCs w:val="2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9"/>
  </w:num>
  <w:num w:numId="2">
    <w:abstractNumId w:val="14"/>
  </w:num>
  <w:num w:numId="3">
    <w:abstractNumId w:val="3"/>
  </w:num>
  <w:num w:numId="4">
    <w:abstractNumId w:val="18"/>
  </w:num>
  <w:num w:numId="5">
    <w:abstractNumId w:val="11"/>
  </w:num>
  <w:num w:numId="6">
    <w:abstractNumId w:val="13"/>
  </w:num>
  <w:num w:numId="7">
    <w:abstractNumId w:val="12"/>
  </w:num>
  <w:num w:numId="8">
    <w:abstractNumId w:val="8"/>
  </w:num>
  <w:num w:numId="9">
    <w:abstractNumId w:val="5"/>
  </w:num>
  <w:num w:numId="10">
    <w:abstractNumId w:val="0"/>
  </w:num>
  <w:num w:numId="11">
    <w:abstractNumId w:val="10"/>
  </w:num>
  <w:num w:numId="12">
    <w:abstractNumId w:val="6"/>
  </w:num>
  <w:num w:numId="13">
    <w:abstractNumId w:val="7"/>
  </w:num>
  <w:num w:numId="14">
    <w:abstractNumId w:val="15"/>
  </w:num>
  <w:num w:numId="15">
    <w:abstractNumId w:val="9"/>
  </w:num>
  <w:num w:numId="16">
    <w:abstractNumId w:val="2"/>
  </w:num>
  <w:num w:numId="17">
    <w:abstractNumId w:val="1"/>
  </w:num>
  <w:num w:numId="18">
    <w:abstractNumId w:val="16"/>
  </w:num>
  <w:num w:numId="19">
    <w:abstractNumId w:val="20"/>
  </w:num>
  <w:num w:numId="20">
    <w:abstractNumId w:val="17"/>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DED"/>
    <w:rsid w:val="00020ACB"/>
    <w:rsid w:val="002818C7"/>
    <w:rsid w:val="002A330C"/>
    <w:rsid w:val="00324558"/>
    <w:rsid w:val="0033016D"/>
    <w:rsid w:val="003453F5"/>
    <w:rsid w:val="00376C11"/>
    <w:rsid w:val="00417C7A"/>
    <w:rsid w:val="00476E61"/>
    <w:rsid w:val="004809A4"/>
    <w:rsid w:val="004A1523"/>
    <w:rsid w:val="00586C25"/>
    <w:rsid w:val="00586F02"/>
    <w:rsid w:val="005C4E1D"/>
    <w:rsid w:val="005F4070"/>
    <w:rsid w:val="00751577"/>
    <w:rsid w:val="00751DED"/>
    <w:rsid w:val="007C3813"/>
    <w:rsid w:val="008C7AF4"/>
    <w:rsid w:val="009844ED"/>
    <w:rsid w:val="00A8747C"/>
    <w:rsid w:val="00B20B78"/>
    <w:rsid w:val="00B37C70"/>
    <w:rsid w:val="00B60EB7"/>
    <w:rsid w:val="00B85727"/>
    <w:rsid w:val="00C06152"/>
    <w:rsid w:val="00D01648"/>
    <w:rsid w:val="00D1249D"/>
    <w:rsid w:val="00D3747B"/>
    <w:rsid w:val="00DB136A"/>
    <w:rsid w:val="00E21F2A"/>
    <w:rsid w:val="00E664F5"/>
    <w:rsid w:val="00F15877"/>
    <w:rsid w:val="00F16D08"/>
    <w:rsid w:val="00F411AB"/>
    <w:rsid w:val="00F6110C"/>
    <w:rsid w:val="00F614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56499"/>
  <w15:docId w15:val="{EF339623-8116-496E-87D3-6D8979C2A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semiHidden/>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4">
    <w:name w:val="WW_OutlineListStyle_4"/>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8"/>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7"/>
      </w:numPr>
      <w:contextualSpacing/>
    </w:pPr>
  </w:style>
  <w:style w:type="paragraph" w:styleId="ListParagraph">
    <w:name w:val="List Paragraph"/>
    <w:basedOn w:val="Normal"/>
    <w:uiPriority w:val="34"/>
    <w:qFormat/>
    <w:pPr>
      <w:numPr>
        <w:numId w:val="11"/>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6"/>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9"/>
      </w:numPr>
      <w:tabs>
        <w:tab w:val="left" w:pos="-1438"/>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10"/>
      </w:numPr>
      <w:contextualSpacing/>
    </w:pPr>
  </w:style>
  <w:style w:type="paragraph" w:customStyle="1" w:styleId="DfESOutNumbered">
    <w:name w:val="DfESOutNumbered"/>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3"/>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4"/>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5"/>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paragraph" w:styleId="Revision">
    <w:name w:val="Revision"/>
    <w:rPr>
      <w:color w:val="0D0D0D"/>
      <w:sz w:val="24"/>
      <w:szCs w:val="24"/>
    </w:rPr>
  </w:style>
  <w:style w:type="character" w:styleId="Mention">
    <w:name w:val="Mention"/>
    <w:basedOn w:val="DefaultParagraphFont"/>
    <w:rPr>
      <w:color w:val="2B579A"/>
      <w:shd w:val="clear" w:color="auto" w:fill="E1DFDD"/>
    </w:rPr>
  </w:style>
  <w:style w:type="character" w:customStyle="1" w:styleId="ListParagraphChar">
    <w:name w:val="List Paragraph Char"/>
    <w:basedOn w:val="DefaultParagraphFont"/>
    <w:rPr>
      <w:color w:val="0D0D0D"/>
      <w:sz w:val="24"/>
      <w:szCs w:val="24"/>
    </w:rPr>
  </w:style>
  <w:style w:type="numbering" w:customStyle="1" w:styleId="WWOutlineListStyle3">
    <w:name w:val="WW_OutlineListStyle_3"/>
    <w:basedOn w:val="NoList"/>
    <w:pPr>
      <w:numPr>
        <w:numId w:val="2"/>
      </w:numPr>
    </w:pPr>
  </w:style>
  <w:style w:type="numbering" w:customStyle="1" w:styleId="WWOutlineListStyle2">
    <w:name w:val="WW_OutlineListStyle_2"/>
    <w:basedOn w:val="NoList"/>
    <w:pPr>
      <w:numPr>
        <w:numId w:val="3"/>
      </w:numPr>
    </w:pPr>
  </w:style>
  <w:style w:type="numbering" w:customStyle="1" w:styleId="WWOutlineListStyle1">
    <w:name w:val="WW_OutlineListStyle_1"/>
    <w:basedOn w:val="NoList"/>
    <w:pPr>
      <w:numPr>
        <w:numId w:val="4"/>
      </w:numPr>
    </w:pPr>
  </w:style>
  <w:style w:type="numbering" w:customStyle="1" w:styleId="WWOutlineListStyle">
    <w:name w:val="WW_OutlineListStyle"/>
    <w:basedOn w:val="NoList"/>
    <w:pPr>
      <w:numPr>
        <w:numId w:val="5"/>
      </w:numPr>
    </w:pPr>
  </w:style>
  <w:style w:type="numbering" w:customStyle="1" w:styleId="LFO3">
    <w:name w:val="LFO3"/>
    <w:basedOn w:val="NoList"/>
    <w:pPr>
      <w:numPr>
        <w:numId w:val="6"/>
      </w:numPr>
    </w:pPr>
  </w:style>
  <w:style w:type="numbering" w:customStyle="1" w:styleId="LFO4">
    <w:name w:val="LFO4"/>
    <w:basedOn w:val="NoList"/>
    <w:pPr>
      <w:numPr>
        <w:numId w:val="7"/>
      </w:numPr>
    </w:pPr>
  </w:style>
  <w:style w:type="numbering" w:customStyle="1" w:styleId="LFO6">
    <w:name w:val="LFO6"/>
    <w:basedOn w:val="NoList"/>
    <w:pPr>
      <w:numPr>
        <w:numId w:val="8"/>
      </w:numPr>
    </w:pPr>
  </w:style>
  <w:style w:type="numbering" w:customStyle="1" w:styleId="LFO9">
    <w:name w:val="LFO9"/>
    <w:basedOn w:val="NoList"/>
    <w:pPr>
      <w:numPr>
        <w:numId w:val="9"/>
      </w:numPr>
    </w:pPr>
  </w:style>
  <w:style w:type="numbering" w:customStyle="1" w:styleId="LFO10">
    <w:name w:val="LFO10"/>
    <w:basedOn w:val="NoList"/>
    <w:pPr>
      <w:numPr>
        <w:numId w:val="10"/>
      </w:numPr>
    </w:pPr>
  </w:style>
  <w:style w:type="numbering" w:customStyle="1" w:styleId="LFO25">
    <w:name w:val="LFO25"/>
    <w:basedOn w:val="NoList"/>
    <w:pPr>
      <w:numPr>
        <w:numId w:val="11"/>
      </w:numPr>
    </w:pPr>
  </w:style>
  <w:style w:type="numbering" w:customStyle="1" w:styleId="LFO28">
    <w:name w:val="LFO28"/>
    <w:basedOn w:val="NoList"/>
    <w:pPr>
      <w:numPr>
        <w:numId w:val="12"/>
      </w:numPr>
    </w:pPr>
  </w:style>
  <w:style w:type="numbering" w:customStyle="1" w:styleId="LFO30">
    <w:name w:val="LFO30"/>
    <w:basedOn w:val="NoList"/>
    <w:pPr>
      <w:numPr>
        <w:numId w:val="13"/>
      </w:numPr>
    </w:pPr>
  </w:style>
  <w:style w:type="numbering" w:customStyle="1" w:styleId="LFO34">
    <w:name w:val="LFO34"/>
    <w:basedOn w:val="NoList"/>
    <w:pPr>
      <w:numPr>
        <w:numId w:val="14"/>
      </w:numPr>
    </w:pPr>
  </w:style>
  <w:style w:type="numbering" w:customStyle="1" w:styleId="LFO36">
    <w:name w:val="LFO36"/>
    <w:basedOn w:val="NoList"/>
    <w:pPr>
      <w:numPr>
        <w:numId w:val="15"/>
      </w:numPr>
    </w:pPr>
  </w:style>
  <w:style w:type="paragraph" w:customStyle="1" w:styleId="BodyTextbulletlist">
    <w:name w:val="Body Text_bullet list"/>
    <w:basedOn w:val="Normal"/>
    <w:qFormat/>
    <w:rsid w:val="002818C7"/>
    <w:pPr>
      <w:numPr>
        <w:numId w:val="19"/>
      </w:numPr>
      <w:suppressAutoHyphens w:val="0"/>
      <w:autoSpaceDN/>
      <w:spacing w:before="60" w:after="60" w:line="240" w:lineRule="auto"/>
    </w:pPr>
    <w:rPr>
      <w:rFonts w:asciiTheme="minorHAnsi" w:eastAsiaTheme="minorEastAsia" w:hAnsiTheme="minorHAnsi" w:cstheme="minorBidi"/>
      <w:iCs/>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093077">
      <w:bodyDiv w:val="1"/>
      <w:marLeft w:val="0"/>
      <w:marRight w:val="0"/>
      <w:marTop w:val="0"/>
      <w:marBottom w:val="0"/>
      <w:divBdr>
        <w:top w:val="none" w:sz="0" w:space="0" w:color="auto"/>
        <w:left w:val="none" w:sz="0" w:space="0" w:color="auto"/>
        <w:bottom w:val="none" w:sz="0" w:space="0" w:color="auto"/>
        <w:right w:val="none" w:sz="0" w:space="0" w:color="auto"/>
      </w:divBdr>
    </w:div>
    <w:div w:id="922107549">
      <w:bodyDiv w:val="1"/>
      <w:marLeft w:val="0"/>
      <w:marRight w:val="0"/>
      <w:marTop w:val="0"/>
      <w:marBottom w:val="0"/>
      <w:divBdr>
        <w:top w:val="none" w:sz="0" w:space="0" w:color="auto"/>
        <w:left w:val="none" w:sz="0" w:space="0" w:color="auto"/>
        <w:bottom w:val="none" w:sz="0" w:space="0" w:color="auto"/>
        <w:right w:val="none" w:sz="0" w:space="0" w:color="auto"/>
      </w:divBdr>
    </w:div>
    <w:div w:id="1092118509">
      <w:bodyDiv w:val="1"/>
      <w:marLeft w:val="0"/>
      <w:marRight w:val="0"/>
      <w:marTop w:val="0"/>
      <w:marBottom w:val="0"/>
      <w:divBdr>
        <w:top w:val="none" w:sz="0" w:space="0" w:color="auto"/>
        <w:left w:val="none" w:sz="0" w:space="0" w:color="auto"/>
        <w:bottom w:val="none" w:sz="0" w:space="0" w:color="auto"/>
        <w:right w:val="none" w:sz="0" w:space="0" w:color="auto"/>
      </w:divBdr>
    </w:div>
    <w:div w:id="1431462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4</Pages>
  <Words>1328</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School music development plan summary template</vt:lpstr>
    </vt:vector>
  </TitlesOfParts>
  <Company/>
  <LinksUpToDate>false</LinksUpToDate>
  <CharactersWithSpaces>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music development plan summary template</dc:title>
  <dc:subject/>
  <dc:creator>Department for Education</dc:creator>
  <dc:description/>
  <cp:lastModifiedBy>Clare Hobson</cp:lastModifiedBy>
  <cp:revision>16</cp:revision>
  <cp:lastPrinted>2014-09-18T05:26:00Z</cp:lastPrinted>
  <dcterms:created xsi:type="dcterms:W3CDTF">2024-09-20T12:34:00Z</dcterms:created>
  <dcterms:modified xsi:type="dcterms:W3CDTF">2025-09-15T19:32:00Z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0x0101004A2996D1BDD7BD4E9FA3C1D724278F7C</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y fmtid="{D5CDD505-2E9C-101B-9397-08002B2CF9AE}" pid="13" name="MediaServiceImageTags">
    <vt:lpwstr/>
  </property>
</Properties>
</file>