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4B37E2" w14:textId="77777777" w:rsidR="00DF1D97" w:rsidRDefault="00DF1D97">
      <w:pPr>
        <w:rPr>
          <w:rFonts w:ascii="SassoonPrimaryInfant" w:hAnsi="SassoonPrimaryInfant"/>
          <w:sz w:val="24"/>
          <w:szCs w:val="24"/>
        </w:rPr>
      </w:pPr>
      <w:r>
        <w:rPr>
          <w:noProof/>
          <w:lang w:eastAsia="en-GB"/>
        </w:rPr>
        <w:drawing>
          <wp:inline distT="0" distB="0" distL="0" distR="0" wp14:anchorId="3F8A6FE8" wp14:editId="3CF3FDEF">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57ABCB97" w14:textId="77777777" w:rsidR="00DF1D97" w:rsidRDefault="00DF1D97">
      <w:pPr>
        <w:rPr>
          <w:rFonts w:ascii="SassoonPrimaryInfant" w:hAnsi="SassoonPrimaryInfant"/>
          <w:sz w:val="24"/>
          <w:szCs w:val="24"/>
        </w:rPr>
      </w:pPr>
    </w:p>
    <w:p w14:paraId="74AE4EAC" w14:textId="77777777" w:rsidR="00DF1D97" w:rsidRDefault="00DF1D97">
      <w:pPr>
        <w:rPr>
          <w:rFonts w:ascii="SassoonPrimaryInfant" w:hAnsi="SassoonPrimaryInfant"/>
          <w:sz w:val="24"/>
          <w:szCs w:val="24"/>
        </w:rPr>
      </w:pPr>
    </w:p>
    <w:p w14:paraId="5E0D0F20" w14:textId="77777777" w:rsidR="00DF1D97" w:rsidRDefault="00DF1D97">
      <w:pPr>
        <w:rPr>
          <w:rFonts w:ascii="SassoonPrimaryInfant" w:hAnsi="SassoonPrimaryInfant"/>
          <w:sz w:val="24"/>
          <w:szCs w:val="24"/>
        </w:rPr>
      </w:pPr>
    </w:p>
    <w:p w14:paraId="360A152B" w14:textId="77777777" w:rsidR="0047169C" w:rsidRDefault="0047169C" w:rsidP="0047169C">
      <w:pPr>
        <w:jc w:val="center"/>
        <w:rPr>
          <w:rFonts w:ascii="SassoonPrimaryInfant" w:hAnsi="SassoonPrimaryInfant"/>
          <w:b/>
          <w:sz w:val="72"/>
          <w:szCs w:val="72"/>
        </w:rPr>
      </w:pPr>
    </w:p>
    <w:p w14:paraId="3BDAE498" w14:textId="77777777" w:rsidR="0047169C" w:rsidRDefault="0047169C" w:rsidP="0047169C">
      <w:pPr>
        <w:jc w:val="center"/>
        <w:rPr>
          <w:rFonts w:ascii="SassoonPrimaryInfant" w:hAnsi="SassoonPrimaryInfant"/>
          <w:b/>
          <w:sz w:val="72"/>
          <w:szCs w:val="72"/>
        </w:rPr>
      </w:pPr>
    </w:p>
    <w:p w14:paraId="57806A1E" w14:textId="2057ECC9" w:rsidR="00DF1D97" w:rsidRPr="0047169C" w:rsidRDefault="00253EC6" w:rsidP="0047169C">
      <w:pPr>
        <w:jc w:val="center"/>
        <w:rPr>
          <w:rFonts w:ascii="SassoonPrimaryInfant" w:hAnsi="SassoonPrimaryInfant"/>
          <w:b/>
          <w:sz w:val="72"/>
          <w:szCs w:val="72"/>
        </w:rPr>
      </w:pPr>
      <w:r>
        <w:rPr>
          <w:rFonts w:ascii="SassoonPrimaryInfant" w:hAnsi="SassoonPrimaryInfant"/>
          <w:b/>
          <w:sz w:val="72"/>
          <w:szCs w:val="72"/>
        </w:rPr>
        <w:t xml:space="preserve">Intent, Implementation and Impact - </w:t>
      </w:r>
      <w:r w:rsidR="00DA07D9">
        <w:rPr>
          <w:rFonts w:ascii="SassoonPrimaryInfant" w:hAnsi="SassoonPrimaryInfant"/>
          <w:b/>
          <w:sz w:val="72"/>
          <w:szCs w:val="72"/>
        </w:rPr>
        <w:t>Reading</w:t>
      </w:r>
      <w:r w:rsidR="0047169C">
        <w:rPr>
          <w:rFonts w:ascii="SassoonPrimaryInfant" w:hAnsi="SassoonPrimaryInfant"/>
          <w:b/>
          <w:sz w:val="72"/>
          <w:szCs w:val="72"/>
        </w:rPr>
        <w:t xml:space="preserve"> </w:t>
      </w:r>
      <w:r w:rsidR="005A66B0">
        <w:rPr>
          <w:rFonts w:ascii="SassoonPrimaryInfant" w:hAnsi="SassoonPrimaryInfant"/>
          <w:b/>
          <w:sz w:val="72"/>
          <w:szCs w:val="72"/>
        </w:rPr>
        <w:t>202</w:t>
      </w:r>
      <w:r w:rsidR="00CB2BA7">
        <w:rPr>
          <w:rFonts w:ascii="SassoonPrimaryInfant" w:hAnsi="SassoonPrimaryInfant"/>
          <w:b/>
          <w:sz w:val="72"/>
          <w:szCs w:val="72"/>
        </w:rPr>
        <w:t>5</w:t>
      </w:r>
      <w:r w:rsidR="00AC59BF">
        <w:rPr>
          <w:rFonts w:ascii="SassoonPrimaryInfant" w:hAnsi="SassoonPrimaryInfant"/>
          <w:b/>
          <w:sz w:val="72"/>
          <w:szCs w:val="72"/>
        </w:rPr>
        <w:t xml:space="preserve"> - 2026</w:t>
      </w:r>
    </w:p>
    <w:p w14:paraId="7473E500" w14:textId="77777777" w:rsidR="00DF1D97" w:rsidRDefault="00DF1D97">
      <w:pPr>
        <w:rPr>
          <w:rFonts w:ascii="SassoonPrimaryInfant" w:hAnsi="SassoonPrimaryInfant"/>
          <w:sz w:val="24"/>
          <w:szCs w:val="24"/>
        </w:rPr>
      </w:pPr>
    </w:p>
    <w:p w14:paraId="1D25249E" w14:textId="77777777" w:rsidR="00DF1D97" w:rsidRDefault="00DF1D97">
      <w:pPr>
        <w:rPr>
          <w:rFonts w:ascii="SassoonPrimaryInfant" w:hAnsi="SassoonPrimaryInfant"/>
          <w:sz w:val="24"/>
          <w:szCs w:val="24"/>
        </w:rPr>
      </w:pPr>
    </w:p>
    <w:p w14:paraId="34FA7F5D" w14:textId="77777777" w:rsidR="00DF1D97" w:rsidRDefault="00DF1D97">
      <w:pPr>
        <w:rPr>
          <w:rFonts w:ascii="SassoonPrimaryInfant" w:hAnsi="SassoonPrimaryInfant"/>
          <w:sz w:val="24"/>
          <w:szCs w:val="24"/>
        </w:rPr>
      </w:pPr>
    </w:p>
    <w:p w14:paraId="08F4F4F2" w14:textId="77777777" w:rsidR="00DF1D97" w:rsidRDefault="00DF1D97">
      <w:pPr>
        <w:rPr>
          <w:rFonts w:ascii="SassoonPrimaryInfant" w:hAnsi="SassoonPrimaryInfant"/>
          <w:sz w:val="24"/>
          <w:szCs w:val="24"/>
        </w:rPr>
      </w:pPr>
    </w:p>
    <w:p w14:paraId="38659971" w14:textId="77777777" w:rsidR="00DF1D97" w:rsidRDefault="00DF1D97">
      <w:pPr>
        <w:rPr>
          <w:rFonts w:ascii="SassoonPrimaryInfant" w:hAnsi="SassoonPrimaryInfant"/>
          <w:sz w:val="24"/>
          <w:szCs w:val="24"/>
        </w:rPr>
      </w:pPr>
    </w:p>
    <w:p w14:paraId="2CBC605D" w14:textId="77777777" w:rsidR="00DF1D97" w:rsidRDefault="00DF1D97">
      <w:pPr>
        <w:rPr>
          <w:rFonts w:ascii="SassoonPrimaryInfant" w:hAnsi="SassoonPrimaryInfant"/>
          <w:sz w:val="24"/>
          <w:szCs w:val="24"/>
        </w:rPr>
      </w:pPr>
    </w:p>
    <w:p w14:paraId="51C9A13B" w14:textId="77777777" w:rsidR="00DF1D97" w:rsidRDefault="00DF1D97">
      <w:pPr>
        <w:rPr>
          <w:rFonts w:ascii="SassoonPrimaryInfant" w:hAnsi="SassoonPrimaryInfant"/>
          <w:sz w:val="24"/>
          <w:szCs w:val="24"/>
        </w:rPr>
      </w:pPr>
    </w:p>
    <w:p w14:paraId="3F3B3F48" w14:textId="77777777" w:rsidR="00DF1D97" w:rsidRDefault="00DF1D97">
      <w:pPr>
        <w:rPr>
          <w:rFonts w:ascii="SassoonPrimaryInfant" w:hAnsi="SassoonPrimaryInfant"/>
          <w:sz w:val="24"/>
          <w:szCs w:val="24"/>
        </w:rPr>
      </w:pPr>
    </w:p>
    <w:p w14:paraId="5EF787BE" w14:textId="77777777" w:rsidR="00DF1D97" w:rsidRDefault="00DF1D97">
      <w:pPr>
        <w:rPr>
          <w:rFonts w:ascii="SassoonPrimaryInfant" w:hAnsi="SassoonPrimaryInfant"/>
          <w:sz w:val="24"/>
          <w:szCs w:val="24"/>
        </w:rPr>
      </w:pPr>
    </w:p>
    <w:p w14:paraId="591F7504" w14:textId="77777777" w:rsidR="00DF1D97" w:rsidRDefault="00DF1D97">
      <w:pPr>
        <w:rPr>
          <w:rFonts w:ascii="SassoonPrimaryInfant" w:hAnsi="SassoonPrimaryInfant"/>
          <w:sz w:val="24"/>
          <w:szCs w:val="24"/>
        </w:rPr>
      </w:pPr>
    </w:p>
    <w:p w14:paraId="26D8F0FF" w14:textId="77777777" w:rsidR="0047169C" w:rsidRDefault="0047169C">
      <w:pPr>
        <w:rPr>
          <w:rFonts w:ascii="SassoonPrimaryInfant" w:hAnsi="SassoonPrimaryInfant"/>
          <w:sz w:val="24"/>
          <w:szCs w:val="24"/>
        </w:rPr>
      </w:pPr>
    </w:p>
    <w:p w14:paraId="2F8B699C" w14:textId="77777777" w:rsidR="00DF1D97" w:rsidRDefault="00DF1D97">
      <w:pPr>
        <w:rPr>
          <w:rFonts w:ascii="SassoonPrimaryInfant" w:hAnsi="SassoonPrimaryInfant"/>
          <w:b/>
          <w:sz w:val="24"/>
          <w:szCs w:val="24"/>
          <w:u w:val="single"/>
        </w:rPr>
      </w:pPr>
    </w:p>
    <w:p w14:paraId="2030BA71" w14:textId="77777777" w:rsidR="00DA07D9" w:rsidRPr="00D6019D" w:rsidRDefault="00DA07D9" w:rsidP="00DA07D9">
      <w:pPr>
        <w:rPr>
          <w:b/>
          <w:sz w:val="24"/>
          <w:szCs w:val="24"/>
        </w:rPr>
      </w:pPr>
      <w:r w:rsidRPr="00D6019D">
        <w:rPr>
          <w:b/>
          <w:sz w:val="24"/>
          <w:szCs w:val="24"/>
        </w:rPr>
        <w:lastRenderedPageBreak/>
        <w:t>Intent:</w:t>
      </w:r>
    </w:p>
    <w:p w14:paraId="086D49A9" w14:textId="00530F56" w:rsidR="00DA07D9" w:rsidRDefault="00DA07D9" w:rsidP="00AC59BF">
      <w:pPr>
        <w:jc w:val="both"/>
        <w:rPr>
          <w:sz w:val="24"/>
          <w:szCs w:val="24"/>
        </w:rPr>
      </w:pPr>
      <w:r w:rsidRPr="00D6019D">
        <w:rPr>
          <w:sz w:val="24"/>
          <w:szCs w:val="24"/>
        </w:rPr>
        <w:t xml:space="preserve"> At </w:t>
      </w:r>
      <w:r>
        <w:rPr>
          <w:sz w:val="24"/>
          <w:szCs w:val="24"/>
        </w:rPr>
        <w:t>Cumberworth,</w:t>
      </w:r>
      <w:r w:rsidRPr="00D6019D">
        <w:rPr>
          <w:sz w:val="24"/>
          <w:szCs w:val="24"/>
        </w:rPr>
        <w:t xml:space="preserve"> we believe that reading is the key to unlocking the entire curriculum and to flourishing as an individual, and therefore is an essential life skill. As such, we are committed to enabling our children to become confident, fluent and lifelong readers. At the heart of our strategy is our drive to foster a love of reading, enriching children’s learning through carefully designed teaching activities that utilise imaginative stories and thought-provoking texts. We recognise the importance of taking a consistent whole school approach to the teaching of reading in order to close any gaps and to target the highest possible number of children attaining the expected standard or higher.</w:t>
      </w:r>
      <w:r w:rsidR="009D3ED2">
        <w:rPr>
          <w:sz w:val="24"/>
          <w:szCs w:val="24"/>
        </w:rPr>
        <w:t xml:space="preserve"> Our Reading curriculum is ambitious and aspirational, following a structured design across key stages. </w:t>
      </w:r>
    </w:p>
    <w:p w14:paraId="63AF8C3E" w14:textId="77777777" w:rsidR="00DA07D9" w:rsidRDefault="00DA07D9" w:rsidP="00DA07D9">
      <w:pPr>
        <w:rPr>
          <w:b/>
          <w:sz w:val="24"/>
          <w:szCs w:val="24"/>
        </w:rPr>
      </w:pPr>
    </w:p>
    <w:p w14:paraId="60A41B09" w14:textId="77777777" w:rsidR="00DA07D9" w:rsidRDefault="00DA07D9" w:rsidP="00DA07D9">
      <w:pPr>
        <w:rPr>
          <w:b/>
          <w:sz w:val="24"/>
          <w:szCs w:val="24"/>
        </w:rPr>
      </w:pPr>
      <w:r>
        <w:rPr>
          <w:b/>
          <w:sz w:val="24"/>
          <w:szCs w:val="24"/>
        </w:rPr>
        <w:t>Implementation:</w:t>
      </w:r>
    </w:p>
    <w:p w14:paraId="3B2BBFF8" w14:textId="34D775E1" w:rsidR="00DA07D9" w:rsidRDefault="00DA07D9" w:rsidP="00AC59BF">
      <w:pPr>
        <w:jc w:val="both"/>
      </w:pPr>
      <w:r w:rsidRPr="00D6019D">
        <w:rPr>
          <w:sz w:val="24"/>
          <w:szCs w:val="24"/>
        </w:rPr>
        <w:t xml:space="preserve">At </w:t>
      </w:r>
      <w:r>
        <w:rPr>
          <w:sz w:val="24"/>
          <w:szCs w:val="24"/>
        </w:rPr>
        <w:t>Cumberworth</w:t>
      </w:r>
      <w:r w:rsidRPr="00D6019D">
        <w:rPr>
          <w:sz w:val="24"/>
          <w:szCs w:val="24"/>
        </w:rPr>
        <w:t xml:space="preserve">, we use </w:t>
      </w:r>
      <w:r w:rsidRPr="00437FBF">
        <w:rPr>
          <w:sz w:val="24"/>
          <w:szCs w:val="24"/>
        </w:rPr>
        <w:t xml:space="preserve">the FFT </w:t>
      </w:r>
      <w:r w:rsidRPr="00437FBF">
        <w:rPr>
          <w:i/>
          <w:sz w:val="24"/>
          <w:szCs w:val="24"/>
        </w:rPr>
        <w:t>Success for All</w:t>
      </w:r>
      <w:r w:rsidRPr="00437FBF">
        <w:rPr>
          <w:sz w:val="24"/>
          <w:szCs w:val="24"/>
        </w:rPr>
        <w:t xml:space="preserve"> programme</w:t>
      </w:r>
      <w:r w:rsidRPr="00D6019D">
        <w:rPr>
          <w:sz w:val="24"/>
          <w:szCs w:val="24"/>
        </w:rPr>
        <w:t xml:space="preserve"> to plan and provide daily engaging phonics lessons in Year R and Year 1. This is a rigorous, systematic, synthetic approach to phonics teaching validated by the Department for Education. The children take part in daily phonics lessons and learn to recognise all of the different sounds and combinations that they might see when they are reading or writing. As part of the </w:t>
      </w:r>
      <w:r w:rsidRPr="00437FBF">
        <w:rPr>
          <w:i/>
          <w:sz w:val="24"/>
          <w:szCs w:val="24"/>
        </w:rPr>
        <w:t>Success for All</w:t>
      </w:r>
      <w:r w:rsidRPr="00437FBF">
        <w:rPr>
          <w:sz w:val="24"/>
          <w:szCs w:val="24"/>
        </w:rPr>
        <w:t xml:space="preserve"> programme</w:t>
      </w:r>
      <w:r w:rsidRPr="00D6019D">
        <w:rPr>
          <w:sz w:val="24"/>
          <w:szCs w:val="24"/>
        </w:rPr>
        <w:t xml:space="preserve">, all Reception and Year 1 children take part in regular reading practice sessions each week. We use </w:t>
      </w:r>
      <w:r>
        <w:rPr>
          <w:sz w:val="24"/>
          <w:szCs w:val="24"/>
        </w:rPr>
        <w:t xml:space="preserve">the ‘Shared Readers’ (from </w:t>
      </w:r>
      <w:r>
        <w:rPr>
          <w:i/>
          <w:sz w:val="24"/>
          <w:szCs w:val="24"/>
        </w:rPr>
        <w:t xml:space="preserve">Success for </w:t>
      </w:r>
      <w:r w:rsidRPr="00437FBF">
        <w:rPr>
          <w:sz w:val="24"/>
          <w:szCs w:val="24"/>
        </w:rPr>
        <w:t>All</w:t>
      </w:r>
      <w:r>
        <w:rPr>
          <w:sz w:val="24"/>
          <w:szCs w:val="24"/>
        </w:rPr>
        <w:t xml:space="preserve">) </w:t>
      </w:r>
      <w:r w:rsidRPr="00437FBF">
        <w:rPr>
          <w:sz w:val="24"/>
          <w:szCs w:val="24"/>
        </w:rPr>
        <w:t>fully decodable</w:t>
      </w:r>
      <w:r w:rsidRPr="00D6019D">
        <w:rPr>
          <w:sz w:val="24"/>
          <w:szCs w:val="24"/>
        </w:rPr>
        <w:t xml:space="preserve"> reading texts which are closely matched to each child’s secure phonics knowledge. The reading sessions focus on decoding, prosody and comprehension. The children are then encouraged to read these texts at home. In addition to their reading practice book, reading for pleasure and enjoyment is promoted by children choosing a ‘sharing’ book, which they take home to read with an adult. Daily ‘keep-up’ phonics interventions are provided for any children in Year R and Year 1 who are not on track and require extra support. In Year 2, </w:t>
      </w:r>
      <w:r>
        <w:rPr>
          <w:sz w:val="24"/>
          <w:szCs w:val="24"/>
        </w:rPr>
        <w:t xml:space="preserve">reading is taught using </w:t>
      </w:r>
      <w:r>
        <w:rPr>
          <w:i/>
          <w:sz w:val="24"/>
          <w:szCs w:val="24"/>
        </w:rPr>
        <w:t>Routes to Reading</w:t>
      </w:r>
      <w:r>
        <w:t xml:space="preserve"> </w:t>
      </w:r>
      <w:r w:rsidRPr="00B31830">
        <w:rPr>
          <w:sz w:val="24"/>
          <w:szCs w:val="24"/>
        </w:rPr>
        <w:t>allowing children to continue their reading journey from Year 1 by developing reading fluency, comprehension and vocabulary, via a wide range of specially written, engaging texts</w:t>
      </w:r>
      <w:r>
        <w:t xml:space="preserve">. </w:t>
      </w:r>
    </w:p>
    <w:p w14:paraId="18706D9B" w14:textId="59D206A2" w:rsidR="00DA07D9" w:rsidRDefault="00DA07D9" w:rsidP="00AC59BF">
      <w:pPr>
        <w:jc w:val="both"/>
        <w:rPr>
          <w:sz w:val="24"/>
          <w:szCs w:val="24"/>
        </w:rPr>
      </w:pPr>
      <w:r w:rsidRPr="00D6019D">
        <w:rPr>
          <w:sz w:val="24"/>
          <w:szCs w:val="24"/>
        </w:rPr>
        <w:t xml:space="preserve">At </w:t>
      </w:r>
      <w:r>
        <w:rPr>
          <w:sz w:val="24"/>
          <w:szCs w:val="24"/>
        </w:rPr>
        <w:t>Cumberworth</w:t>
      </w:r>
      <w:r w:rsidRPr="00D6019D">
        <w:rPr>
          <w:sz w:val="24"/>
          <w:szCs w:val="24"/>
        </w:rPr>
        <w:t xml:space="preserve">, all classes follow a structured approach to reading activities. </w:t>
      </w:r>
      <w:r>
        <w:rPr>
          <w:sz w:val="24"/>
          <w:szCs w:val="24"/>
        </w:rPr>
        <w:t>Daily lessons</w:t>
      </w:r>
      <w:r w:rsidRPr="00D6019D">
        <w:rPr>
          <w:sz w:val="24"/>
          <w:szCs w:val="24"/>
        </w:rPr>
        <w:t xml:space="preserve"> are interactive and teachers facilitate speaking and listening opportunities, with children working hard individually. </w:t>
      </w:r>
      <w:r w:rsidR="00FF51A7">
        <w:rPr>
          <w:sz w:val="24"/>
          <w:szCs w:val="24"/>
        </w:rPr>
        <w:t>In KS2, a Reading lesson is also taught daily. L</w:t>
      </w:r>
      <w:r w:rsidR="00DA5370">
        <w:rPr>
          <w:sz w:val="24"/>
          <w:szCs w:val="24"/>
        </w:rPr>
        <w:t xml:space="preserve">inks to foundations subjects are made through comprehension lessons in order to promote revisit and recall opportunities. </w:t>
      </w:r>
      <w:r>
        <w:rPr>
          <w:sz w:val="24"/>
          <w:szCs w:val="24"/>
        </w:rPr>
        <w:t xml:space="preserve">Comprehension lessons are used to teach children skimming, scanning and text marking techniques and to support better understanding of the reading domains through VIPERS activities. </w:t>
      </w:r>
      <w:r w:rsidR="00FF51A7">
        <w:rPr>
          <w:sz w:val="24"/>
          <w:szCs w:val="24"/>
        </w:rPr>
        <w:t xml:space="preserve">Quality texts are selected from </w:t>
      </w:r>
      <w:r w:rsidR="00346570">
        <w:rPr>
          <w:sz w:val="24"/>
          <w:szCs w:val="24"/>
        </w:rPr>
        <w:t xml:space="preserve">a range of recommendations, including </w:t>
      </w:r>
      <w:r w:rsidRPr="00437FBF">
        <w:rPr>
          <w:sz w:val="24"/>
          <w:szCs w:val="24"/>
        </w:rPr>
        <w:t>‘Literary Leaves’ (the Literacy Tree)</w:t>
      </w:r>
      <w:r w:rsidRPr="00D6019D">
        <w:rPr>
          <w:sz w:val="24"/>
          <w:szCs w:val="24"/>
        </w:rPr>
        <w:t xml:space="preserve"> to involve the children in regular, engaging reading opportunities utilising different genres, appropriate to the expectations of the year group and the ability of the children, creating a more cohesive, purposeful learning experience. </w:t>
      </w:r>
      <w:r w:rsidR="00FF51A7">
        <w:rPr>
          <w:sz w:val="24"/>
          <w:szCs w:val="24"/>
        </w:rPr>
        <w:t>These h</w:t>
      </w:r>
      <w:r w:rsidRPr="00D6019D">
        <w:rPr>
          <w:sz w:val="24"/>
          <w:szCs w:val="24"/>
        </w:rPr>
        <w:t>igh</w:t>
      </w:r>
      <w:r w:rsidR="00FF51A7">
        <w:rPr>
          <w:sz w:val="24"/>
          <w:szCs w:val="24"/>
        </w:rPr>
        <w:t>-</w:t>
      </w:r>
      <w:r w:rsidRPr="00D6019D">
        <w:rPr>
          <w:sz w:val="24"/>
          <w:szCs w:val="24"/>
        </w:rPr>
        <w:t xml:space="preserve">quality texts </w:t>
      </w:r>
      <w:r w:rsidR="00FF51A7">
        <w:rPr>
          <w:sz w:val="24"/>
          <w:szCs w:val="24"/>
        </w:rPr>
        <w:t>form engaging book studies</w:t>
      </w:r>
      <w:r w:rsidRPr="00D6019D">
        <w:rPr>
          <w:sz w:val="24"/>
          <w:szCs w:val="24"/>
        </w:rPr>
        <w:t xml:space="preserve">, appropriate to the expectations of the year group or ability of children, and teachers use this to model the application of the agreed reading skills. Children are taught to notice breakdown in reading - identifying words/phrases </w:t>
      </w:r>
      <w:r w:rsidRPr="00D6019D">
        <w:rPr>
          <w:sz w:val="24"/>
          <w:szCs w:val="24"/>
        </w:rPr>
        <w:lastRenderedPageBreak/>
        <w:t xml:space="preserve">they don’t understand and strategies to fix breakdown in meaning. Children are taught to relate the text to themselves, previous reading experiences and the world around them. Further to modelled sessions, children have the opportunity to read texts with greater independence and apply their skills when responding to the wide range of domain questions. At </w:t>
      </w:r>
      <w:r>
        <w:rPr>
          <w:sz w:val="24"/>
          <w:szCs w:val="24"/>
        </w:rPr>
        <w:t>Cumberworth,</w:t>
      </w:r>
      <w:r w:rsidRPr="00D6019D">
        <w:rPr>
          <w:sz w:val="24"/>
          <w:szCs w:val="24"/>
        </w:rPr>
        <w:t xml:space="preserve"> we believe that regular reading at home is an important tool to further develop reading skills. </w:t>
      </w:r>
      <w:r w:rsidRPr="00437FBF">
        <w:rPr>
          <w:sz w:val="24"/>
          <w:szCs w:val="24"/>
        </w:rPr>
        <w:t xml:space="preserve">We ensure that every child has a </w:t>
      </w:r>
      <w:r w:rsidR="00AC59BF">
        <w:rPr>
          <w:sz w:val="24"/>
          <w:szCs w:val="24"/>
        </w:rPr>
        <w:t xml:space="preserve">‘learn to read </w:t>
      </w:r>
      <w:r w:rsidRPr="00437FBF">
        <w:rPr>
          <w:sz w:val="24"/>
          <w:szCs w:val="24"/>
        </w:rPr>
        <w:t>book</w:t>
      </w:r>
      <w:r w:rsidR="00AC59BF">
        <w:rPr>
          <w:sz w:val="24"/>
          <w:szCs w:val="24"/>
        </w:rPr>
        <w:t>’ and a ‘love to read’ book from the library. These are taken home</w:t>
      </w:r>
      <w:r w:rsidRPr="00437FBF">
        <w:rPr>
          <w:sz w:val="24"/>
          <w:szCs w:val="24"/>
        </w:rPr>
        <w:t xml:space="preserve"> and progress is recorded and monitored using reading records and the ‘Cumberworth Reading Journey’. Our </w:t>
      </w:r>
      <w:r w:rsidR="00AC59BF">
        <w:rPr>
          <w:sz w:val="24"/>
          <w:szCs w:val="24"/>
        </w:rPr>
        <w:t xml:space="preserve">extensive </w:t>
      </w:r>
      <w:r w:rsidRPr="00437FBF">
        <w:rPr>
          <w:sz w:val="24"/>
          <w:szCs w:val="24"/>
        </w:rPr>
        <w:t>reading scheme ensures children are offered high-quality books that match their reading ability and reflect the diversity of our modern world.</w:t>
      </w:r>
      <w:r w:rsidR="00AC59BF">
        <w:rPr>
          <w:sz w:val="24"/>
          <w:szCs w:val="24"/>
        </w:rPr>
        <w:t xml:space="preserve"> Our vibrant and welcoming library regularly updates according to a range of themes such as Black History Month, Women’s History, Poetry and Pride. Pupils at Cumberworth visit the library every week alongside appointed Librarians from Year 5, and they loan a book to take home.</w:t>
      </w:r>
      <w:r w:rsidR="00FF51A7">
        <w:rPr>
          <w:sz w:val="24"/>
          <w:szCs w:val="24"/>
        </w:rPr>
        <w:t xml:space="preserve"> Daily reading also includes the teacher reading aloud to the class. Books are selected with intent</w:t>
      </w:r>
      <w:r w:rsidR="009D3ED2">
        <w:rPr>
          <w:sz w:val="24"/>
          <w:szCs w:val="24"/>
        </w:rPr>
        <w:t>,</w:t>
      </w:r>
      <w:r w:rsidR="00FF51A7">
        <w:rPr>
          <w:sz w:val="24"/>
          <w:szCs w:val="24"/>
        </w:rPr>
        <w:t xml:space="preserve"> to further develop children’s </w:t>
      </w:r>
      <w:r w:rsidR="009D3ED2">
        <w:rPr>
          <w:sz w:val="24"/>
          <w:szCs w:val="24"/>
        </w:rPr>
        <w:t xml:space="preserve">reading </w:t>
      </w:r>
      <w:r w:rsidR="00FF51A7">
        <w:rPr>
          <w:sz w:val="24"/>
          <w:szCs w:val="24"/>
        </w:rPr>
        <w:t>experiences and extend the range of genres</w:t>
      </w:r>
      <w:r w:rsidR="009D3ED2">
        <w:rPr>
          <w:sz w:val="24"/>
          <w:szCs w:val="24"/>
        </w:rPr>
        <w:t xml:space="preserve"> and themes</w:t>
      </w:r>
      <w:r w:rsidR="00FF51A7">
        <w:rPr>
          <w:sz w:val="24"/>
          <w:szCs w:val="24"/>
        </w:rPr>
        <w:t xml:space="preserve"> they encounter. </w:t>
      </w:r>
    </w:p>
    <w:p w14:paraId="2C2984FD" w14:textId="77777777" w:rsidR="00DA07D9" w:rsidRDefault="00DA07D9" w:rsidP="00DA07D9">
      <w:pPr>
        <w:rPr>
          <w:sz w:val="24"/>
          <w:szCs w:val="24"/>
        </w:rPr>
      </w:pPr>
    </w:p>
    <w:p w14:paraId="4FDFA1CB" w14:textId="77777777" w:rsidR="00DA07D9" w:rsidRPr="00D6019D" w:rsidRDefault="00DA07D9" w:rsidP="00DA07D9">
      <w:pPr>
        <w:rPr>
          <w:b/>
          <w:sz w:val="24"/>
          <w:szCs w:val="24"/>
        </w:rPr>
      </w:pPr>
      <w:r w:rsidRPr="00D6019D">
        <w:rPr>
          <w:b/>
          <w:sz w:val="24"/>
          <w:szCs w:val="24"/>
        </w:rPr>
        <w:t>Impact:</w:t>
      </w:r>
    </w:p>
    <w:p w14:paraId="0A9A798D" w14:textId="0B718109" w:rsidR="00C243C6" w:rsidRDefault="00C243C6" w:rsidP="00C243C6">
      <w:pPr>
        <w:pStyle w:val="NoSpacing"/>
        <w:rPr>
          <w:rFonts w:ascii="SassoonPrimaryInfant" w:hAnsi="SassoonPrimaryInfant"/>
          <w:sz w:val="24"/>
          <w:szCs w:val="24"/>
        </w:rPr>
      </w:pPr>
      <w:r w:rsidRPr="00AC55A3">
        <w:rPr>
          <w:rFonts w:ascii="SassoonPrimaryInfant" w:hAnsi="SassoonPrimaryInfant"/>
          <w:sz w:val="24"/>
          <w:szCs w:val="24"/>
        </w:rPr>
        <w:t xml:space="preserve">The impact of </w:t>
      </w:r>
      <w:r w:rsidR="00C94703">
        <w:rPr>
          <w:rFonts w:ascii="SassoonPrimaryInfant" w:hAnsi="SassoonPrimaryInfant"/>
          <w:sz w:val="24"/>
          <w:szCs w:val="24"/>
        </w:rPr>
        <w:t>Reading</w:t>
      </w:r>
      <w:r w:rsidRPr="00AC55A3">
        <w:rPr>
          <w:rFonts w:ascii="SassoonPrimaryInfant" w:hAnsi="SassoonPrimaryInfant"/>
          <w:sz w:val="24"/>
          <w:szCs w:val="24"/>
        </w:rPr>
        <w:t xml:space="preserve"> Teaching in the </w:t>
      </w:r>
      <w:r w:rsidRPr="009D3ED2">
        <w:rPr>
          <w:rFonts w:ascii="SassoonPrimaryInfant" w:hAnsi="SassoonPrimaryInfant"/>
          <w:b/>
          <w:sz w:val="24"/>
          <w:szCs w:val="24"/>
        </w:rPr>
        <w:t>EYFS</w:t>
      </w:r>
      <w:r w:rsidRPr="00AC55A3">
        <w:rPr>
          <w:rFonts w:ascii="SassoonPrimaryInfant" w:hAnsi="SassoonPrimaryInfant"/>
          <w:sz w:val="24"/>
          <w:szCs w:val="24"/>
        </w:rPr>
        <w:t xml:space="preserve"> will be measured through: </w:t>
      </w:r>
    </w:p>
    <w:p w14:paraId="6335C460" w14:textId="77777777" w:rsidR="00C243C6" w:rsidRDefault="00C243C6" w:rsidP="00C243C6">
      <w:pPr>
        <w:pStyle w:val="NoSpacing"/>
        <w:rPr>
          <w:rFonts w:ascii="SassoonPrimaryInfant" w:hAnsi="SassoonPrimaryInfant"/>
          <w:sz w:val="24"/>
          <w:szCs w:val="24"/>
        </w:rPr>
      </w:pPr>
      <w:r>
        <w:rPr>
          <w:rFonts w:ascii="SassoonPrimaryInfant" w:hAnsi="SassoonPrimaryInfant"/>
          <w:sz w:val="24"/>
          <w:szCs w:val="24"/>
        </w:rPr>
        <w:t>Daily Assessment</w:t>
      </w:r>
    </w:p>
    <w:p w14:paraId="20BB92E2" w14:textId="1F3A53A0" w:rsidR="00C243C6" w:rsidRDefault="00C243C6" w:rsidP="00C243C6">
      <w:pPr>
        <w:pStyle w:val="NoSpacing"/>
        <w:rPr>
          <w:rFonts w:ascii="SassoonPrimaryInfant" w:hAnsi="SassoonPrimaryInfant"/>
          <w:sz w:val="24"/>
          <w:szCs w:val="24"/>
        </w:rPr>
      </w:pPr>
      <w:r w:rsidRPr="00AC55A3">
        <w:rPr>
          <w:rFonts w:ascii="SassoonPrimaryInfant" w:hAnsi="SassoonPrimaryInfant"/>
          <w:sz w:val="24"/>
          <w:szCs w:val="24"/>
        </w:rPr>
        <w:t>Drop in/Learning Walk: Termly during whole class activities, group work and also during child-initiated learning</w:t>
      </w:r>
      <w:r w:rsidR="00C94703">
        <w:rPr>
          <w:rFonts w:ascii="SassoonPrimaryInfant" w:hAnsi="SassoonPrimaryInfant"/>
          <w:sz w:val="24"/>
          <w:szCs w:val="24"/>
        </w:rPr>
        <w:t>, enabling oversight on</w:t>
      </w:r>
      <w:r w:rsidRPr="00AC55A3">
        <w:rPr>
          <w:rFonts w:ascii="SassoonPrimaryInfant" w:hAnsi="SassoonPrimaryInfant"/>
          <w:sz w:val="24"/>
          <w:szCs w:val="24"/>
        </w:rPr>
        <w:t xml:space="preserve"> how the approach is working, and how the children are applying their knowledge and understanding in their play. </w:t>
      </w:r>
    </w:p>
    <w:p w14:paraId="56FEB32E" w14:textId="2DDA3050" w:rsidR="00C243C6" w:rsidRDefault="00C243C6" w:rsidP="00C243C6">
      <w:pPr>
        <w:pStyle w:val="NoSpacing"/>
        <w:rPr>
          <w:rFonts w:ascii="SassoonPrimaryInfant" w:hAnsi="SassoonPrimaryInfant"/>
          <w:sz w:val="24"/>
          <w:szCs w:val="24"/>
        </w:rPr>
      </w:pPr>
      <w:r w:rsidRPr="00AC55A3">
        <w:rPr>
          <w:rFonts w:ascii="SassoonPrimaryInfant" w:hAnsi="SassoonPrimaryInfant"/>
          <w:sz w:val="24"/>
          <w:szCs w:val="24"/>
        </w:rPr>
        <w:t xml:space="preserve">Policy Review: </w:t>
      </w:r>
      <w:r w:rsidR="00C94703">
        <w:rPr>
          <w:rFonts w:ascii="SassoonPrimaryInfant" w:hAnsi="SassoonPrimaryInfant"/>
          <w:sz w:val="24"/>
          <w:szCs w:val="24"/>
        </w:rPr>
        <w:t>Reading</w:t>
      </w:r>
      <w:r w:rsidRPr="00AC55A3">
        <w:rPr>
          <w:rFonts w:ascii="SassoonPrimaryInfant" w:hAnsi="SassoonPrimaryInfant"/>
          <w:sz w:val="24"/>
          <w:szCs w:val="24"/>
        </w:rPr>
        <w:t xml:space="preserve"> Policy is reviewed annually to reflect current practise both in terms of the E</w:t>
      </w:r>
      <w:r>
        <w:rPr>
          <w:rFonts w:ascii="SassoonPrimaryInfant" w:hAnsi="SassoonPrimaryInfant"/>
          <w:sz w:val="24"/>
          <w:szCs w:val="24"/>
        </w:rPr>
        <w:t>YFS</w:t>
      </w:r>
      <w:r w:rsidRPr="00AC55A3">
        <w:rPr>
          <w:rFonts w:ascii="SassoonPrimaryInfant" w:hAnsi="SassoonPrimaryInfant"/>
          <w:sz w:val="24"/>
          <w:szCs w:val="24"/>
        </w:rPr>
        <w:t xml:space="preserve"> Framework and best practice.</w:t>
      </w:r>
    </w:p>
    <w:p w14:paraId="042CC5B4" w14:textId="267C3299" w:rsidR="00C243C6" w:rsidRDefault="00C243C6" w:rsidP="00C243C6">
      <w:pPr>
        <w:pStyle w:val="NoSpacing"/>
        <w:rPr>
          <w:rFonts w:ascii="SassoonPrimaryInfant" w:hAnsi="SassoonPrimaryInfant"/>
          <w:sz w:val="24"/>
          <w:szCs w:val="24"/>
        </w:rPr>
      </w:pPr>
      <w:r w:rsidRPr="00AC55A3">
        <w:rPr>
          <w:rFonts w:ascii="SassoonPrimaryInfant" w:hAnsi="SassoonPrimaryInfant"/>
          <w:sz w:val="24"/>
          <w:szCs w:val="24"/>
        </w:rPr>
        <w:t xml:space="preserve">Staff / Pupil Voice: to gain an understanding of the views of adults and children within the class. What is going well and what needs further development? </w:t>
      </w:r>
    </w:p>
    <w:p w14:paraId="44A943A3" w14:textId="06E6A95F" w:rsidR="00C243C6" w:rsidRDefault="00C243C6" w:rsidP="00C243C6">
      <w:pPr>
        <w:pStyle w:val="NoSpacing"/>
        <w:rPr>
          <w:rFonts w:ascii="SassoonPrimaryInfant" w:hAnsi="SassoonPrimaryInfant"/>
          <w:sz w:val="24"/>
          <w:szCs w:val="24"/>
        </w:rPr>
      </w:pPr>
      <w:r w:rsidRPr="00AC55A3">
        <w:rPr>
          <w:rFonts w:ascii="SassoonPrimaryInfant" w:hAnsi="SassoonPrimaryInfant"/>
          <w:sz w:val="24"/>
          <w:szCs w:val="24"/>
        </w:rPr>
        <w:t>Assessment: For every child</w:t>
      </w:r>
      <w:r w:rsidR="00C94703">
        <w:rPr>
          <w:rFonts w:ascii="SassoonPrimaryInfant" w:hAnsi="SassoonPrimaryInfant"/>
          <w:sz w:val="24"/>
          <w:szCs w:val="24"/>
        </w:rPr>
        <w:t xml:space="preserve"> in</w:t>
      </w:r>
      <w:r w:rsidRPr="00AC55A3">
        <w:rPr>
          <w:rFonts w:ascii="SassoonPrimaryInfant" w:hAnsi="SassoonPrimaryInfant"/>
          <w:sz w:val="24"/>
          <w:szCs w:val="24"/>
        </w:rPr>
        <w:t xml:space="preserve"> Reception, teachers complete a baseline assessment in their first four weeks of school. This information will be used to inform the planning of our curriculum to ensure that it meets the needs of all of our learners, including those with SEND and from disadvantaged backgrounds. </w:t>
      </w:r>
    </w:p>
    <w:p w14:paraId="2C94955D" w14:textId="77777777" w:rsidR="00C243C6" w:rsidRDefault="00C243C6" w:rsidP="00C243C6">
      <w:pPr>
        <w:pStyle w:val="NoSpacing"/>
        <w:rPr>
          <w:rFonts w:ascii="SassoonPrimaryInfant" w:hAnsi="SassoonPrimaryInfant"/>
          <w:sz w:val="24"/>
          <w:szCs w:val="24"/>
        </w:rPr>
      </w:pPr>
    </w:p>
    <w:p w14:paraId="5B32DFC2" w14:textId="77777777" w:rsidR="00C243C6" w:rsidRPr="009D3ED2" w:rsidRDefault="00C243C6" w:rsidP="00C243C6">
      <w:pPr>
        <w:pStyle w:val="NoSpacing"/>
        <w:rPr>
          <w:rFonts w:ascii="SassoonPrimaryInfant" w:hAnsi="SassoonPrimaryInfant"/>
          <w:b/>
          <w:sz w:val="24"/>
          <w:szCs w:val="24"/>
        </w:rPr>
      </w:pPr>
      <w:r w:rsidRPr="009D3ED2">
        <w:rPr>
          <w:rFonts w:ascii="SassoonPrimaryInfant" w:hAnsi="SassoonPrimaryInfant"/>
          <w:b/>
          <w:sz w:val="24"/>
          <w:szCs w:val="24"/>
        </w:rPr>
        <w:t xml:space="preserve">Key Stage 1 and Key Stage 2 </w:t>
      </w:r>
    </w:p>
    <w:p w14:paraId="3F84EA5A" w14:textId="2A5555C2" w:rsidR="00C243C6" w:rsidRDefault="00C243C6" w:rsidP="00C243C6">
      <w:pPr>
        <w:pStyle w:val="NoSpacing"/>
        <w:rPr>
          <w:rFonts w:ascii="SassoonPrimaryInfant" w:hAnsi="SassoonPrimaryInfant"/>
          <w:sz w:val="24"/>
          <w:szCs w:val="24"/>
        </w:rPr>
      </w:pPr>
      <w:r w:rsidRPr="00AC55A3">
        <w:rPr>
          <w:rFonts w:ascii="SassoonPrimaryInfant" w:hAnsi="SassoonPrimaryInfant"/>
          <w:sz w:val="24"/>
          <w:szCs w:val="24"/>
        </w:rPr>
        <w:t>Drop in/Learning Walk</w:t>
      </w:r>
      <w:r w:rsidR="00C94703">
        <w:rPr>
          <w:rFonts w:ascii="SassoonPrimaryInfant" w:hAnsi="SassoonPrimaryInfant"/>
          <w:sz w:val="24"/>
          <w:szCs w:val="24"/>
        </w:rPr>
        <w:t>s/</w:t>
      </w:r>
      <w:r w:rsidRPr="00AC55A3">
        <w:rPr>
          <w:rFonts w:ascii="SassoonPrimaryInfant" w:hAnsi="SassoonPrimaryInfant"/>
          <w:sz w:val="24"/>
          <w:szCs w:val="24"/>
        </w:rPr>
        <w:t xml:space="preserve">Book Looks: Used to see progress across a unit of work, to see that policy is being implemented and to ensure that assessments are accurate and reflect deep and secure understanding of the children. </w:t>
      </w:r>
    </w:p>
    <w:p w14:paraId="691F6352" w14:textId="786F7955" w:rsidR="00C243C6" w:rsidRDefault="00C243C6" w:rsidP="00C243C6">
      <w:pPr>
        <w:pStyle w:val="NoSpacing"/>
        <w:rPr>
          <w:rFonts w:ascii="SassoonPrimaryInfant" w:hAnsi="SassoonPrimaryInfant"/>
          <w:sz w:val="24"/>
          <w:szCs w:val="24"/>
        </w:rPr>
      </w:pPr>
      <w:r w:rsidRPr="00AC55A3">
        <w:rPr>
          <w:rFonts w:ascii="SassoonPrimaryInfant" w:hAnsi="SassoonPrimaryInfant"/>
          <w:sz w:val="24"/>
          <w:szCs w:val="24"/>
        </w:rPr>
        <w:t xml:space="preserve">Policy Review: </w:t>
      </w:r>
      <w:r w:rsidR="00C94703">
        <w:rPr>
          <w:rFonts w:ascii="SassoonPrimaryInfant" w:hAnsi="SassoonPrimaryInfant"/>
          <w:sz w:val="24"/>
          <w:szCs w:val="24"/>
        </w:rPr>
        <w:t>Reading</w:t>
      </w:r>
      <w:r w:rsidRPr="00AC55A3">
        <w:rPr>
          <w:rFonts w:ascii="SassoonPrimaryInfant" w:hAnsi="SassoonPrimaryInfant"/>
          <w:sz w:val="24"/>
          <w:szCs w:val="24"/>
        </w:rPr>
        <w:t xml:space="preserve"> Policy is reviewed annually considering national guidance and best practise. </w:t>
      </w:r>
    </w:p>
    <w:p w14:paraId="74323ED1" w14:textId="7D14717A" w:rsidR="00C243C6" w:rsidRDefault="00C243C6" w:rsidP="00C243C6">
      <w:pPr>
        <w:pStyle w:val="NoSpacing"/>
        <w:rPr>
          <w:rFonts w:ascii="SassoonPrimaryInfant" w:hAnsi="SassoonPrimaryInfant"/>
          <w:sz w:val="24"/>
          <w:szCs w:val="24"/>
        </w:rPr>
      </w:pPr>
      <w:r w:rsidRPr="00AC55A3">
        <w:rPr>
          <w:rFonts w:ascii="SassoonPrimaryInfant" w:hAnsi="SassoonPrimaryInfant"/>
          <w:sz w:val="24"/>
          <w:szCs w:val="24"/>
        </w:rPr>
        <w:t xml:space="preserve">Staff / Pupil Voice: A </w:t>
      </w:r>
      <w:r w:rsidR="00C94703">
        <w:rPr>
          <w:rFonts w:ascii="SassoonPrimaryInfant" w:hAnsi="SassoonPrimaryInfant"/>
          <w:sz w:val="24"/>
          <w:szCs w:val="24"/>
        </w:rPr>
        <w:t>Reading</w:t>
      </w:r>
      <w:r w:rsidRPr="00AC55A3">
        <w:rPr>
          <w:rFonts w:ascii="SassoonPrimaryInfant" w:hAnsi="SassoonPrimaryInfant"/>
          <w:sz w:val="24"/>
          <w:szCs w:val="24"/>
        </w:rPr>
        <w:t xml:space="preserve"> </w:t>
      </w:r>
      <w:r>
        <w:rPr>
          <w:rFonts w:ascii="SassoonPrimaryInfant" w:hAnsi="SassoonPrimaryInfant"/>
          <w:sz w:val="24"/>
          <w:szCs w:val="24"/>
        </w:rPr>
        <w:t>half termly</w:t>
      </w:r>
      <w:r w:rsidRPr="00AC55A3">
        <w:rPr>
          <w:rFonts w:ascii="SassoonPrimaryInfant" w:hAnsi="SassoonPrimaryInfant"/>
          <w:sz w:val="24"/>
          <w:szCs w:val="24"/>
        </w:rPr>
        <w:t xml:space="preserve"> slot is provided at</w:t>
      </w:r>
      <w:r>
        <w:rPr>
          <w:rFonts w:ascii="SassoonPrimaryInfant" w:hAnsi="SassoonPrimaryInfant"/>
          <w:sz w:val="24"/>
          <w:szCs w:val="24"/>
        </w:rPr>
        <w:t xml:space="preserve"> </w:t>
      </w:r>
      <w:r w:rsidRPr="00AC55A3">
        <w:rPr>
          <w:rFonts w:ascii="SassoonPrimaryInfant" w:hAnsi="SassoonPrimaryInfant"/>
          <w:sz w:val="24"/>
          <w:szCs w:val="24"/>
        </w:rPr>
        <w:t>staff me</w:t>
      </w:r>
      <w:bookmarkStart w:id="0" w:name="_GoBack"/>
      <w:bookmarkEnd w:id="0"/>
      <w:r w:rsidRPr="00AC55A3">
        <w:rPr>
          <w:rFonts w:ascii="SassoonPrimaryInfant" w:hAnsi="SassoonPrimaryInfant"/>
          <w:sz w:val="24"/>
          <w:szCs w:val="24"/>
        </w:rPr>
        <w:t xml:space="preserve">etings, providing the staff and </w:t>
      </w:r>
      <w:r w:rsidR="00C94703">
        <w:rPr>
          <w:rFonts w:ascii="SassoonPrimaryInfant" w:hAnsi="SassoonPrimaryInfant"/>
          <w:sz w:val="24"/>
          <w:szCs w:val="24"/>
        </w:rPr>
        <w:t>Reading</w:t>
      </w:r>
      <w:r w:rsidRPr="00AC55A3">
        <w:rPr>
          <w:rFonts w:ascii="SassoonPrimaryInfant" w:hAnsi="SassoonPrimaryInfant"/>
          <w:sz w:val="24"/>
          <w:szCs w:val="24"/>
        </w:rPr>
        <w:t xml:space="preserve"> </w:t>
      </w:r>
      <w:r>
        <w:rPr>
          <w:rFonts w:ascii="SassoonPrimaryInfant" w:hAnsi="SassoonPrimaryInfant"/>
          <w:sz w:val="24"/>
          <w:szCs w:val="24"/>
        </w:rPr>
        <w:t>Subject Lead</w:t>
      </w:r>
      <w:r w:rsidRPr="00AC55A3">
        <w:rPr>
          <w:rFonts w:ascii="SassoonPrimaryInfant" w:hAnsi="SassoonPrimaryInfant"/>
          <w:sz w:val="24"/>
          <w:szCs w:val="24"/>
        </w:rPr>
        <w:t xml:space="preserve"> the opportunity to discuss teaching practice and any relevant updates. </w:t>
      </w:r>
    </w:p>
    <w:p w14:paraId="46A0C5B2" w14:textId="77777777" w:rsidR="00C243C6" w:rsidRDefault="00C243C6" w:rsidP="00C243C6">
      <w:pPr>
        <w:pStyle w:val="NoSpacing"/>
        <w:rPr>
          <w:rFonts w:ascii="SassoonPrimaryInfant" w:hAnsi="SassoonPrimaryInfant"/>
          <w:sz w:val="24"/>
          <w:szCs w:val="24"/>
        </w:rPr>
      </w:pPr>
      <w:r w:rsidRPr="00AC55A3">
        <w:rPr>
          <w:rFonts w:ascii="SassoonPrimaryInfant" w:hAnsi="SassoonPrimaryInfant"/>
          <w:sz w:val="24"/>
          <w:szCs w:val="24"/>
        </w:rPr>
        <w:t xml:space="preserve">Pupil voice: is obtained through informal conversations with children during learning walks and at other times during the day. </w:t>
      </w:r>
    </w:p>
    <w:p w14:paraId="6DA25163" w14:textId="77777777" w:rsidR="009D3ED2" w:rsidRDefault="00C243C6" w:rsidP="009D3ED2">
      <w:pPr>
        <w:pStyle w:val="NoSpacing"/>
        <w:rPr>
          <w:rFonts w:ascii="SassoonPrimaryInfant" w:hAnsi="SassoonPrimaryInfant"/>
          <w:sz w:val="24"/>
          <w:szCs w:val="24"/>
        </w:rPr>
      </w:pPr>
      <w:r w:rsidRPr="00AC55A3">
        <w:rPr>
          <w:rFonts w:ascii="SassoonPrimaryInfant" w:hAnsi="SassoonPrimaryInfant"/>
          <w:sz w:val="24"/>
          <w:szCs w:val="24"/>
        </w:rPr>
        <w:t xml:space="preserve">Assessment: </w:t>
      </w:r>
      <w:r w:rsidR="00C94703">
        <w:rPr>
          <w:rFonts w:ascii="SassoonPrimaryInfant" w:hAnsi="SassoonPrimaryInfant"/>
          <w:sz w:val="24"/>
          <w:szCs w:val="24"/>
        </w:rPr>
        <w:t>NTS/Arbor</w:t>
      </w:r>
      <w:r w:rsidRPr="00AC55A3">
        <w:rPr>
          <w:rFonts w:ascii="SassoonPrimaryInfant" w:hAnsi="SassoonPrimaryInfant"/>
          <w:sz w:val="24"/>
          <w:szCs w:val="24"/>
        </w:rPr>
        <w:t xml:space="preserve"> is updated </w:t>
      </w:r>
      <w:r>
        <w:rPr>
          <w:rFonts w:ascii="SassoonPrimaryInfant" w:hAnsi="SassoonPrimaryInfant"/>
          <w:sz w:val="24"/>
          <w:szCs w:val="24"/>
        </w:rPr>
        <w:t>termly</w:t>
      </w:r>
      <w:r w:rsidR="009D3ED2">
        <w:rPr>
          <w:rFonts w:ascii="SassoonPrimaryInfant" w:hAnsi="SassoonPrimaryInfant"/>
          <w:sz w:val="24"/>
          <w:szCs w:val="24"/>
        </w:rPr>
        <w:t xml:space="preserve">. </w:t>
      </w:r>
      <w:r w:rsidR="009D3ED2">
        <w:rPr>
          <w:rFonts w:ascii="SassoonPrimaryInfant" w:hAnsi="SassoonPrimaryInfant"/>
          <w:sz w:val="24"/>
          <w:szCs w:val="24"/>
        </w:rPr>
        <w:t xml:space="preserve">Termly Pupil Progress Meetings with class teachers identify children working below the expected standard, at the expected standard </w:t>
      </w:r>
      <w:r w:rsidR="009D3ED2">
        <w:rPr>
          <w:rFonts w:ascii="SassoonPrimaryInfant" w:hAnsi="SassoonPrimaryInfant"/>
          <w:sz w:val="24"/>
          <w:szCs w:val="24"/>
        </w:rPr>
        <w:lastRenderedPageBreak/>
        <w:t>and at Greater Depth, forming discussion around any interventions needed and how to further promote progress. Whole-school reading data is collated and shared with Governors.</w:t>
      </w:r>
    </w:p>
    <w:p w14:paraId="4AB7DCB2" w14:textId="77777777" w:rsidR="00C243C6" w:rsidRDefault="00C243C6" w:rsidP="00AC59BF">
      <w:pPr>
        <w:jc w:val="both"/>
        <w:rPr>
          <w:sz w:val="24"/>
          <w:szCs w:val="24"/>
        </w:rPr>
      </w:pPr>
    </w:p>
    <w:p w14:paraId="331AD5A8" w14:textId="25DDD818" w:rsidR="00AC55A3" w:rsidRDefault="00DA07D9" w:rsidP="00AC59BF">
      <w:pPr>
        <w:jc w:val="both"/>
        <w:rPr>
          <w:rFonts w:ascii="SassoonPrimaryInfant" w:hAnsi="SassoonPrimaryInfant"/>
          <w:sz w:val="24"/>
          <w:szCs w:val="24"/>
        </w:rPr>
      </w:pPr>
      <w:r w:rsidRPr="00D6019D">
        <w:rPr>
          <w:sz w:val="24"/>
          <w:szCs w:val="24"/>
        </w:rPr>
        <w:t>As we believe that reading is key to all learning, the impact of our reading curriculum goes beyond the result of statutory assessments. Children have the opportunity to enter the wide and varied magical worlds that reading opens up to them. As they develop their own interest in books, a deep love of literature across a range of genres</w:t>
      </w:r>
      <w:r>
        <w:rPr>
          <w:sz w:val="24"/>
          <w:szCs w:val="24"/>
        </w:rPr>
        <w:t xml:space="preserve">, </w:t>
      </w:r>
      <w:r w:rsidRPr="00D6019D">
        <w:rPr>
          <w:sz w:val="24"/>
          <w:szCs w:val="24"/>
        </w:rPr>
        <w:t xml:space="preserve">cultures and styles is enhanced. Through the teaching of systematic phonics and reading enquiry, our aim is for children to become fluent and confident readers who can apply their knowledge and experience to a range of texts through the </w:t>
      </w:r>
      <w:r>
        <w:rPr>
          <w:sz w:val="24"/>
          <w:szCs w:val="24"/>
        </w:rPr>
        <w:t>Cumberworth</w:t>
      </w:r>
      <w:r w:rsidRPr="00D6019D">
        <w:rPr>
          <w:sz w:val="24"/>
          <w:szCs w:val="24"/>
        </w:rPr>
        <w:t xml:space="preserve"> curriculum. </w:t>
      </w:r>
      <w:r w:rsidR="00C243C6">
        <w:rPr>
          <w:sz w:val="24"/>
          <w:szCs w:val="24"/>
        </w:rPr>
        <w:t xml:space="preserve">For a </w:t>
      </w:r>
      <w:r w:rsidRPr="00D6019D">
        <w:rPr>
          <w:sz w:val="24"/>
          <w:szCs w:val="24"/>
        </w:rPr>
        <w:t xml:space="preserve">Year </w:t>
      </w:r>
      <w:r>
        <w:rPr>
          <w:sz w:val="24"/>
          <w:szCs w:val="24"/>
        </w:rPr>
        <w:t>5</w:t>
      </w:r>
      <w:r w:rsidRPr="00D6019D">
        <w:rPr>
          <w:sz w:val="24"/>
          <w:szCs w:val="24"/>
        </w:rPr>
        <w:t xml:space="preserve"> reader, transitioning into </w:t>
      </w:r>
      <w:r>
        <w:rPr>
          <w:sz w:val="24"/>
          <w:szCs w:val="24"/>
        </w:rPr>
        <w:t>middle</w:t>
      </w:r>
      <w:r w:rsidRPr="00D6019D">
        <w:rPr>
          <w:sz w:val="24"/>
          <w:szCs w:val="24"/>
        </w:rPr>
        <w:t xml:space="preserve"> school, we aspire that </w:t>
      </w:r>
      <w:r w:rsidR="00C243C6">
        <w:rPr>
          <w:sz w:val="24"/>
          <w:szCs w:val="24"/>
        </w:rPr>
        <w:t>they</w:t>
      </w:r>
      <w:r w:rsidRPr="00D6019D">
        <w:rPr>
          <w:sz w:val="24"/>
          <w:szCs w:val="24"/>
        </w:rPr>
        <w:t xml:space="preserve"> are fluent, confident and able readers, who can access a range of texts for pleasure and enjoyment, as well as use their reading skills to unlock learning and all areas of the curriculum.</w:t>
      </w:r>
      <w:r w:rsidR="00C243C6">
        <w:rPr>
          <w:sz w:val="24"/>
          <w:szCs w:val="24"/>
        </w:rPr>
        <w:t xml:space="preserve"> Children at Cumberworth speak with passion and enthusiasm about texts they have read in school and make links to themes, ideas and authors. Attitudes are positive and children enjoy visiting the library, reading to adults and reading lessons. </w:t>
      </w:r>
    </w:p>
    <w:p w14:paraId="1C347707" w14:textId="77777777" w:rsidR="00AC55A3" w:rsidRPr="00253EC6" w:rsidRDefault="00AC55A3" w:rsidP="00B662E8">
      <w:pPr>
        <w:pStyle w:val="NoSpacing"/>
        <w:rPr>
          <w:rFonts w:ascii="SassoonPrimaryInfant" w:hAnsi="SassoonPrimaryInfant"/>
          <w:sz w:val="24"/>
          <w:szCs w:val="24"/>
        </w:rPr>
      </w:pPr>
    </w:p>
    <w:p w14:paraId="7D1A3C45" w14:textId="77777777" w:rsidR="00E65F84" w:rsidRPr="0076126D" w:rsidRDefault="00E65F84" w:rsidP="0076126D">
      <w:pPr>
        <w:pStyle w:val="NoSpacing"/>
      </w:pPr>
    </w:p>
    <w:tbl>
      <w:tblPr>
        <w:tblStyle w:val="TableGrid"/>
        <w:tblW w:w="0" w:type="auto"/>
        <w:tblLook w:val="04A0" w:firstRow="1" w:lastRow="0" w:firstColumn="1" w:lastColumn="0" w:noHBand="0" w:noVBand="1"/>
      </w:tblPr>
      <w:tblGrid>
        <w:gridCol w:w="2547"/>
        <w:gridCol w:w="6469"/>
      </w:tblGrid>
      <w:tr w:rsidR="0047169C" w14:paraId="270E8985" w14:textId="77777777" w:rsidTr="0047169C">
        <w:tc>
          <w:tcPr>
            <w:tcW w:w="9016" w:type="dxa"/>
            <w:gridSpan w:val="2"/>
            <w:shd w:val="clear" w:color="auto" w:fill="DEEAF6" w:themeFill="accent1" w:themeFillTint="33"/>
          </w:tcPr>
          <w:p w14:paraId="0D3E389D" w14:textId="77777777" w:rsidR="0047169C" w:rsidRDefault="0047169C">
            <w:pPr>
              <w:rPr>
                <w:rFonts w:ascii="SassoonPrimaryInfant" w:hAnsi="SassoonPrimaryInfant"/>
                <w:sz w:val="24"/>
                <w:szCs w:val="24"/>
              </w:rPr>
            </w:pPr>
            <w:r>
              <w:rPr>
                <w:rFonts w:ascii="SassoonPrimaryInfant" w:hAnsi="SassoonPrimaryInfant"/>
                <w:sz w:val="24"/>
                <w:szCs w:val="24"/>
              </w:rPr>
              <w:t>Policy Status</w:t>
            </w:r>
          </w:p>
        </w:tc>
      </w:tr>
      <w:tr w:rsidR="0047169C" w14:paraId="561FD7E7" w14:textId="77777777" w:rsidTr="0047169C">
        <w:tc>
          <w:tcPr>
            <w:tcW w:w="2547" w:type="dxa"/>
          </w:tcPr>
          <w:p w14:paraId="73BE8CC7" w14:textId="77777777" w:rsidR="0047169C" w:rsidRDefault="000A17DB">
            <w:pPr>
              <w:rPr>
                <w:rFonts w:ascii="SassoonPrimaryInfant" w:hAnsi="SassoonPrimaryInfant"/>
                <w:sz w:val="24"/>
                <w:szCs w:val="24"/>
              </w:rPr>
            </w:pPr>
            <w:r>
              <w:rPr>
                <w:rFonts w:ascii="SassoonPrimaryInfant" w:hAnsi="SassoonPrimaryInfant"/>
                <w:sz w:val="24"/>
                <w:szCs w:val="24"/>
              </w:rPr>
              <w:t>Date created</w:t>
            </w:r>
          </w:p>
        </w:tc>
        <w:tc>
          <w:tcPr>
            <w:tcW w:w="6469" w:type="dxa"/>
          </w:tcPr>
          <w:p w14:paraId="702BA9D9" w14:textId="19392C6A" w:rsidR="0047169C" w:rsidRDefault="005A66B0">
            <w:pPr>
              <w:rPr>
                <w:rFonts w:ascii="SassoonPrimaryInfant" w:hAnsi="SassoonPrimaryInfant"/>
                <w:sz w:val="24"/>
                <w:szCs w:val="24"/>
              </w:rPr>
            </w:pPr>
            <w:r>
              <w:rPr>
                <w:rFonts w:ascii="SassoonPrimaryInfant" w:hAnsi="SassoonPrimaryInfant"/>
                <w:sz w:val="24"/>
                <w:szCs w:val="24"/>
              </w:rPr>
              <w:t>September 202</w:t>
            </w:r>
            <w:r w:rsidR="00DA07D9">
              <w:rPr>
                <w:rFonts w:ascii="SassoonPrimaryInfant" w:hAnsi="SassoonPrimaryInfant"/>
                <w:sz w:val="24"/>
                <w:szCs w:val="24"/>
              </w:rPr>
              <w:t>4</w:t>
            </w:r>
          </w:p>
        </w:tc>
      </w:tr>
      <w:tr w:rsidR="0047169C" w14:paraId="15316E9A" w14:textId="77777777" w:rsidTr="0047169C">
        <w:tc>
          <w:tcPr>
            <w:tcW w:w="2547" w:type="dxa"/>
          </w:tcPr>
          <w:p w14:paraId="1EAA8C51" w14:textId="77777777" w:rsidR="0047169C" w:rsidRDefault="000A17DB">
            <w:pPr>
              <w:rPr>
                <w:rFonts w:ascii="SassoonPrimaryInfant" w:hAnsi="SassoonPrimaryInfant"/>
                <w:sz w:val="24"/>
                <w:szCs w:val="24"/>
              </w:rPr>
            </w:pPr>
            <w:r>
              <w:rPr>
                <w:rFonts w:ascii="SassoonPrimaryInfant" w:hAnsi="SassoonPrimaryInfant"/>
                <w:sz w:val="24"/>
                <w:szCs w:val="24"/>
              </w:rPr>
              <w:t>Date of next review</w:t>
            </w:r>
          </w:p>
        </w:tc>
        <w:tc>
          <w:tcPr>
            <w:tcW w:w="6469" w:type="dxa"/>
          </w:tcPr>
          <w:p w14:paraId="0FD5B946" w14:textId="0D903A00" w:rsidR="0047169C" w:rsidRDefault="005A66B0">
            <w:pPr>
              <w:rPr>
                <w:rFonts w:ascii="SassoonPrimaryInfant" w:hAnsi="SassoonPrimaryInfant"/>
                <w:sz w:val="24"/>
                <w:szCs w:val="24"/>
              </w:rPr>
            </w:pPr>
            <w:r w:rsidRPr="00DA07D9">
              <w:rPr>
                <w:rFonts w:ascii="SassoonPrimaryInfant" w:hAnsi="SassoonPrimaryInfant"/>
                <w:sz w:val="24"/>
                <w:szCs w:val="24"/>
                <w:highlight w:val="green"/>
              </w:rPr>
              <w:t>September</w:t>
            </w:r>
            <w:r w:rsidR="000A17DB" w:rsidRPr="00DA07D9">
              <w:rPr>
                <w:rFonts w:ascii="SassoonPrimaryInfant" w:hAnsi="SassoonPrimaryInfant"/>
                <w:sz w:val="24"/>
                <w:szCs w:val="24"/>
                <w:highlight w:val="green"/>
              </w:rPr>
              <w:t xml:space="preserve"> 202</w:t>
            </w:r>
            <w:r w:rsidR="00DA07D9" w:rsidRPr="00DA07D9">
              <w:rPr>
                <w:rFonts w:ascii="SassoonPrimaryInfant" w:hAnsi="SassoonPrimaryInfant"/>
                <w:sz w:val="24"/>
                <w:szCs w:val="24"/>
                <w:highlight w:val="green"/>
              </w:rPr>
              <w:t>5</w:t>
            </w:r>
          </w:p>
        </w:tc>
      </w:tr>
      <w:tr w:rsidR="00C0316F" w14:paraId="6F2D4451" w14:textId="77777777" w:rsidTr="0047169C">
        <w:tc>
          <w:tcPr>
            <w:tcW w:w="2547" w:type="dxa"/>
          </w:tcPr>
          <w:p w14:paraId="07AEC930" w14:textId="02A3334E" w:rsidR="00C0316F" w:rsidRDefault="00C0316F">
            <w:pPr>
              <w:rPr>
                <w:rFonts w:ascii="SassoonPrimaryInfant" w:hAnsi="SassoonPrimaryInfant"/>
                <w:sz w:val="24"/>
                <w:szCs w:val="24"/>
              </w:rPr>
            </w:pPr>
            <w:r>
              <w:rPr>
                <w:rFonts w:ascii="SassoonPrimaryInfant" w:hAnsi="SassoonPrimaryInfant"/>
                <w:sz w:val="24"/>
                <w:szCs w:val="24"/>
              </w:rPr>
              <w:t>Date of next review</w:t>
            </w:r>
          </w:p>
        </w:tc>
        <w:tc>
          <w:tcPr>
            <w:tcW w:w="6469" w:type="dxa"/>
          </w:tcPr>
          <w:p w14:paraId="5768EBDC" w14:textId="3BB36495" w:rsidR="00C0316F" w:rsidRDefault="005A66B0">
            <w:pPr>
              <w:rPr>
                <w:rFonts w:ascii="SassoonPrimaryInfant" w:hAnsi="SassoonPrimaryInfant"/>
                <w:sz w:val="24"/>
                <w:szCs w:val="24"/>
              </w:rPr>
            </w:pPr>
            <w:r>
              <w:rPr>
                <w:rFonts w:ascii="SassoonPrimaryInfant" w:hAnsi="SassoonPrimaryInfant"/>
                <w:sz w:val="24"/>
                <w:szCs w:val="24"/>
              </w:rPr>
              <w:t>September 202</w:t>
            </w:r>
            <w:r w:rsidR="00DA07D9">
              <w:rPr>
                <w:rFonts w:ascii="SassoonPrimaryInfant" w:hAnsi="SassoonPrimaryInfant"/>
                <w:sz w:val="24"/>
                <w:szCs w:val="24"/>
              </w:rPr>
              <w:t>6</w:t>
            </w:r>
          </w:p>
        </w:tc>
      </w:tr>
    </w:tbl>
    <w:p w14:paraId="348DD0A7" w14:textId="77777777" w:rsidR="00DF1D97" w:rsidRDefault="00DF1D97" w:rsidP="003A40A5"/>
    <w:sectPr w:rsidR="00DF1D97" w:rsidSect="00DF1D97">
      <w:footerReference w:type="default" r:id="rId8"/>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077E8E" w14:textId="77777777" w:rsidR="0047169C" w:rsidRDefault="0047169C" w:rsidP="0047169C">
      <w:pPr>
        <w:spacing w:after="0" w:line="240" w:lineRule="auto"/>
      </w:pPr>
      <w:r>
        <w:separator/>
      </w:r>
    </w:p>
  </w:endnote>
  <w:endnote w:type="continuationSeparator" w:id="0">
    <w:p w14:paraId="6C0F4C43"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ssoonPrimaryInfant">
    <w:altName w:val="Calibri"/>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CF6872" w14:textId="77777777" w:rsidR="0047169C" w:rsidRDefault="0047169C" w:rsidP="0047169C">
      <w:pPr>
        <w:spacing w:after="0" w:line="240" w:lineRule="auto"/>
      </w:pPr>
      <w:r>
        <w:separator/>
      </w:r>
    </w:p>
  </w:footnote>
  <w:footnote w:type="continuationSeparator" w:id="0">
    <w:p w14:paraId="7BA937FE" w14:textId="77777777" w:rsidR="0047169C" w:rsidRDefault="0047169C"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3BAEAD0"/>
    <w:multiLevelType w:val="hybridMultilevel"/>
    <w:tmpl w:val="983CADC0"/>
    <w:lvl w:ilvl="0" w:tplc="34AE4D5A">
      <w:start w:val="1"/>
      <w:numFmt w:val="bullet"/>
      <w:lvlText w:val=""/>
      <w:lvlJc w:val="left"/>
      <w:pPr>
        <w:tabs>
          <w:tab w:val="num" w:pos="720"/>
        </w:tabs>
        <w:ind w:left="720" w:hanging="360"/>
      </w:pPr>
      <w:rPr>
        <w:rFonts w:ascii="Symbol" w:hAnsi="Symbol" w:cs="Symbol" w:hint="default"/>
      </w:rPr>
    </w:lvl>
    <w:lvl w:ilvl="1" w:tplc="C562B854">
      <w:start w:val="1"/>
      <w:numFmt w:val="bullet"/>
      <w:lvlText w:val="o"/>
      <w:lvlJc w:val="left"/>
      <w:pPr>
        <w:tabs>
          <w:tab w:val="num" w:pos="1440"/>
        </w:tabs>
        <w:ind w:left="1440" w:hanging="360"/>
      </w:pPr>
      <w:rPr>
        <w:rFonts w:ascii="Courier New" w:hAnsi="Courier New" w:cs="Courier New" w:hint="default"/>
      </w:rPr>
    </w:lvl>
    <w:lvl w:ilvl="2" w:tplc="DE4A7F5A">
      <w:start w:val="1"/>
      <w:numFmt w:val="bullet"/>
      <w:lvlText w:val=""/>
      <w:lvlJc w:val="left"/>
      <w:pPr>
        <w:tabs>
          <w:tab w:val="num" w:pos="2160"/>
        </w:tabs>
        <w:ind w:left="2160" w:hanging="360"/>
      </w:pPr>
      <w:rPr>
        <w:rFonts w:ascii="Wingdings" w:hAnsi="Wingdings" w:cs="Wingdings" w:hint="default"/>
      </w:rPr>
    </w:lvl>
    <w:lvl w:ilvl="3" w:tplc="2E9EAF2C">
      <w:start w:val="1"/>
      <w:numFmt w:val="bullet"/>
      <w:lvlText w:val=""/>
      <w:lvlJc w:val="left"/>
      <w:pPr>
        <w:tabs>
          <w:tab w:val="num" w:pos="2880"/>
        </w:tabs>
        <w:ind w:left="2880" w:hanging="360"/>
      </w:pPr>
      <w:rPr>
        <w:rFonts w:ascii="Symbol" w:hAnsi="Symbol" w:cs="Symbol" w:hint="default"/>
      </w:rPr>
    </w:lvl>
    <w:lvl w:ilvl="4" w:tplc="9D44E0CE">
      <w:start w:val="1"/>
      <w:numFmt w:val="bullet"/>
      <w:lvlText w:val="o"/>
      <w:lvlJc w:val="left"/>
      <w:pPr>
        <w:tabs>
          <w:tab w:val="num" w:pos="3600"/>
        </w:tabs>
        <w:ind w:left="3600" w:hanging="360"/>
      </w:pPr>
      <w:rPr>
        <w:rFonts w:ascii="Courier New" w:hAnsi="Courier New" w:cs="Courier New" w:hint="default"/>
      </w:rPr>
    </w:lvl>
    <w:lvl w:ilvl="5" w:tplc="C00875E6">
      <w:start w:val="1"/>
      <w:numFmt w:val="bullet"/>
      <w:lvlText w:val=""/>
      <w:lvlJc w:val="left"/>
      <w:pPr>
        <w:tabs>
          <w:tab w:val="num" w:pos="4320"/>
        </w:tabs>
        <w:ind w:left="4320" w:hanging="360"/>
      </w:pPr>
      <w:rPr>
        <w:rFonts w:ascii="Wingdings" w:hAnsi="Wingdings" w:cs="Wingdings" w:hint="default"/>
      </w:rPr>
    </w:lvl>
    <w:lvl w:ilvl="6" w:tplc="5DF280A0">
      <w:start w:val="1"/>
      <w:numFmt w:val="bullet"/>
      <w:lvlText w:val=""/>
      <w:lvlJc w:val="left"/>
      <w:pPr>
        <w:tabs>
          <w:tab w:val="num" w:pos="5040"/>
        </w:tabs>
        <w:ind w:left="5040" w:hanging="360"/>
      </w:pPr>
      <w:rPr>
        <w:rFonts w:ascii="Symbol" w:hAnsi="Symbol" w:cs="Symbol" w:hint="default"/>
      </w:rPr>
    </w:lvl>
    <w:lvl w:ilvl="7" w:tplc="F57054B2">
      <w:start w:val="1"/>
      <w:numFmt w:val="bullet"/>
      <w:lvlText w:val="o"/>
      <w:lvlJc w:val="left"/>
      <w:pPr>
        <w:tabs>
          <w:tab w:val="num" w:pos="5760"/>
        </w:tabs>
        <w:ind w:left="5760" w:hanging="360"/>
      </w:pPr>
      <w:rPr>
        <w:rFonts w:ascii="Courier New" w:hAnsi="Courier New" w:cs="Courier New" w:hint="default"/>
      </w:rPr>
    </w:lvl>
    <w:lvl w:ilvl="8" w:tplc="B25A99D6">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E6AF8FAB"/>
    <w:multiLevelType w:val="hybridMultilevel"/>
    <w:tmpl w:val="F6EC53F0"/>
    <w:lvl w:ilvl="0" w:tplc="8354CBB8">
      <w:start w:val="1"/>
      <w:numFmt w:val="bullet"/>
      <w:lvlText w:val=""/>
      <w:lvlJc w:val="left"/>
      <w:pPr>
        <w:tabs>
          <w:tab w:val="num" w:pos="720"/>
        </w:tabs>
        <w:ind w:left="720" w:hanging="360"/>
      </w:pPr>
      <w:rPr>
        <w:rFonts w:ascii="Symbol" w:hAnsi="Symbol" w:cs="Symbol" w:hint="default"/>
      </w:rPr>
    </w:lvl>
    <w:lvl w:ilvl="1" w:tplc="D8BC4FFC">
      <w:start w:val="1"/>
      <w:numFmt w:val="bullet"/>
      <w:lvlText w:val="o"/>
      <w:lvlJc w:val="left"/>
      <w:pPr>
        <w:tabs>
          <w:tab w:val="num" w:pos="1440"/>
        </w:tabs>
        <w:ind w:left="1440" w:hanging="360"/>
      </w:pPr>
      <w:rPr>
        <w:rFonts w:ascii="Courier New" w:hAnsi="Courier New" w:cs="Courier New" w:hint="default"/>
      </w:rPr>
    </w:lvl>
    <w:lvl w:ilvl="2" w:tplc="08B6ADF6">
      <w:start w:val="1"/>
      <w:numFmt w:val="bullet"/>
      <w:lvlText w:val=""/>
      <w:lvlJc w:val="left"/>
      <w:pPr>
        <w:tabs>
          <w:tab w:val="num" w:pos="2160"/>
        </w:tabs>
        <w:ind w:left="2160" w:hanging="360"/>
      </w:pPr>
      <w:rPr>
        <w:rFonts w:ascii="Wingdings" w:hAnsi="Wingdings" w:cs="Wingdings" w:hint="default"/>
      </w:rPr>
    </w:lvl>
    <w:lvl w:ilvl="3" w:tplc="522007A8">
      <w:start w:val="1"/>
      <w:numFmt w:val="bullet"/>
      <w:lvlText w:val=""/>
      <w:lvlJc w:val="left"/>
      <w:pPr>
        <w:tabs>
          <w:tab w:val="num" w:pos="2880"/>
        </w:tabs>
        <w:ind w:left="2880" w:hanging="360"/>
      </w:pPr>
      <w:rPr>
        <w:rFonts w:ascii="Symbol" w:hAnsi="Symbol" w:cs="Symbol" w:hint="default"/>
      </w:rPr>
    </w:lvl>
    <w:lvl w:ilvl="4" w:tplc="306299C8">
      <w:start w:val="1"/>
      <w:numFmt w:val="bullet"/>
      <w:lvlText w:val="o"/>
      <w:lvlJc w:val="left"/>
      <w:pPr>
        <w:tabs>
          <w:tab w:val="num" w:pos="3600"/>
        </w:tabs>
        <w:ind w:left="3600" w:hanging="360"/>
      </w:pPr>
      <w:rPr>
        <w:rFonts w:ascii="Courier New" w:hAnsi="Courier New" w:cs="Courier New" w:hint="default"/>
      </w:rPr>
    </w:lvl>
    <w:lvl w:ilvl="5" w:tplc="F4EE0F4C">
      <w:start w:val="1"/>
      <w:numFmt w:val="bullet"/>
      <w:lvlText w:val=""/>
      <w:lvlJc w:val="left"/>
      <w:pPr>
        <w:tabs>
          <w:tab w:val="num" w:pos="4320"/>
        </w:tabs>
        <w:ind w:left="4320" w:hanging="360"/>
      </w:pPr>
      <w:rPr>
        <w:rFonts w:ascii="Wingdings" w:hAnsi="Wingdings" w:cs="Wingdings" w:hint="default"/>
      </w:rPr>
    </w:lvl>
    <w:lvl w:ilvl="6" w:tplc="4C301D3E">
      <w:start w:val="1"/>
      <w:numFmt w:val="bullet"/>
      <w:lvlText w:val=""/>
      <w:lvlJc w:val="left"/>
      <w:pPr>
        <w:tabs>
          <w:tab w:val="num" w:pos="5040"/>
        </w:tabs>
        <w:ind w:left="5040" w:hanging="360"/>
      </w:pPr>
      <w:rPr>
        <w:rFonts w:ascii="Symbol" w:hAnsi="Symbol" w:cs="Symbol" w:hint="default"/>
      </w:rPr>
    </w:lvl>
    <w:lvl w:ilvl="7" w:tplc="48BCC746">
      <w:start w:val="1"/>
      <w:numFmt w:val="bullet"/>
      <w:lvlText w:val="o"/>
      <w:lvlJc w:val="left"/>
      <w:pPr>
        <w:tabs>
          <w:tab w:val="num" w:pos="5760"/>
        </w:tabs>
        <w:ind w:left="5760" w:hanging="360"/>
      </w:pPr>
      <w:rPr>
        <w:rFonts w:ascii="Courier New" w:hAnsi="Courier New" w:cs="Courier New" w:hint="default"/>
      </w:rPr>
    </w:lvl>
    <w:lvl w:ilvl="8" w:tplc="43D25014">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6BDD9678"/>
    <w:multiLevelType w:val="hybridMultilevel"/>
    <w:tmpl w:val="4E7C4888"/>
    <w:lvl w:ilvl="0" w:tplc="0BDE8576">
      <w:start w:val="1"/>
      <w:numFmt w:val="bullet"/>
      <w:lvlText w:val=""/>
      <w:lvlJc w:val="left"/>
      <w:pPr>
        <w:tabs>
          <w:tab w:val="num" w:pos="720"/>
        </w:tabs>
        <w:ind w:left="720" w:hanging="360"/>
      </w:pPr>
      <w:rPr>
        <w:rFonts w:ascii="Symbol" w:hAnsi="Symbol" w:cs="Symbol" w:hint="default"/>
      </w:rPr>
    </w:lvl>
    <w:lvl w:ilvl="1" w:tplc="8A0ECD92">
      <w:start w:val="1"/>
      <w:numFmt w:val="bullet"/>
      <w:lvlText w:val="o"/>
      <w:lvlJc w:val="left"/>
      <w:pPr>
        <w:tabs>
          <w:tab w:val="num" w:pos="1440"/>
        </w:tabs>
        <w:ind w:left="1440" w:hanging="360"/>
      </w:pPr>
      <w:rPr>
        <w:rFonts w:ascii="Courier New" w:hAnsi="Courier New" w:cs="Courier New" w:hint="default"/>
      </w:rPr>
    </w:lvl>
    <w:lvl w:ilvl="2" w:tplc="DE8AF9D0">
      <w:start w:val="1"/>
      <w:numFmt w:val="bullet"/>
      <w:lvlText w:val=""/>
      <w:lvlJc w:val="left"/>
      <w:pPr>
        <w:tabs>
          <w:tab w:val="num" w:pos="2160"/>
        </w:tabs>
        <w:ind w:left="2160" w:hanging="360"/>
      </w:pPr>
      <w:rPr>
        <w:rFonts w:ascii="Wingdings" w:hAnsi="Wingdings" w:cs="Wingdings" w:hint="default"/>
      </w:rPr>
    </w:lvl>
    <w:lvl w:ilvl="3" w:tplc="65B8C51E">
      <w:start w:val="1"/>
      <w:numFmt w:val="bullet"/>
      <w:lvlText w:val=""/>
      <w:lvlJc w:val="left"/>
      <w:pPr>
        <w:tabs>
          <w:tab w:val="num" w:pos="2880"/>
        </w:tabs>
        <w:ind w:left="2880" w:hanging="360"/>
      </w:pPr>
      <w:rPr>
        <w:rFonts w:ascii="Symbol" w:hAnsi="Symbol" w:cs="Symbol" w:hint="default"/>
      </w:rPr>
    </w:lvl>
    <w:lvl w:ilvl="4" w:tplc="908E003A">
      <w:start w:val="1"/>
      <w:numFmt w:val="bullet"/>
      <w:lvlText w:val="o"/>
      <w:lvlJc w:val="left"/>
      <w:pPr>
        <w:tabs>
          <w:tab w:val="num" w:pos="3600"/>
        </w:tabs>
        <w:ind w:left="3600" w:hanging="360"/>
      </w:pPr>
      <w:rPr>
        <w:rFonts w:ascii="Courier New" w:hAnsi="Courier New" w:cs="Courier New" w:hint="default"/>
      </w:rPr>
    </w:lvl>
    <w:lvl w:ilvl="5" w:tplc="F4CAACD8">
      <w:start w:val="1"/>
      <w:numFmt w:val="bullet"/>
      <w:lvlText w:val=""/>
      <w:lvlJc w:val="left"/>
      <w:pPr>
        <w:tabs>
          <w:tab w:val="num" w:pos="4320"/>
        </w:tabs>
        <w:ind w:left="4320" w:hanging="360"/>
      </w:pPr>
      <w:rPr>
        <w:rFonts w:ascii="Wingdings" w:hAnsi="Wingdings" w:cs="Wingdings" w:hint="default"/>
      </w:rPr>
    </w:lvl>
    <w:lvl w:ilvl="6" w:tplc="8EFE4904">
      <w:start w:val="1"/>
      <w:numFmt w:val="bullet"/>
      <w:lvlText w:val=""/>
      <w:lvlJc w:val="left"/>
      <w:pPr>
        <w:tabs>
          <w:tab w:val="num" w:pos="5040"/>
        </w:tabs>
        <w:ind w:left="5040" w:hanging="360"/>
      </w:pPr>
      <w:rPr>
        <w:rFonts w:ascii="Symbol" w:hAnsi="Symbol" w:cs="Symbol" w:hint="default"/>
      </w:rPr>
    </w:lvl>
    <w:lvl w:ilvl="7" w:tplc="7060A2D0">
      <w:start w:val="1"/>
      <w:numFmt w:val="bullet"/>
      <w:lvlText w:val="o"/>
      <w:lvlJc w:val="left"/>
      <w:pPr>
        <w:tabs>
          <w:tab w:val="num" w:pos="5760"/>
        </w:tabs>
        <w:ind w:left="5760" w:hanging="360"/>
      </w:pPr>
      <w:rPr>
        <w:rFonts w:ascii="Courier New" w:hAnsi="Courier New" w:cs="Courier New" w:hint="default"/>
      </w:rPr>
    </w:lvl>
    <w:lvl w:ilvl="8" w:tplc="A120B720">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7F693228"/>
    <w:multiLevelType w:val="hybridMultilevel"/>
    <w:tmpl w:val="CE64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22B2B"/>
    <w:rsid w:val="00067028"/>
    <w:rsid w:val="000A17DB"/>
    <w:rsid w:val="001000F1"/>
    <w:rsid w:val="00136AF7"/>
    <w:rsid w:val="00155334"/>
    <w:rsid w:val="00190750"/>
    <w:rsid w:val="00252DBF"/>
    <w:rsid w:val="00253EC6"/>
    <w:rsid w:val="002A7C46"/>
    <w:rsid w:val="002B1A20"/>
    <w:rsid w:val="00300CC3"/>
    <w:rsid w:val="00346570"/>
    <w:rsid w:val="003A40A5"/>
    <w:rsid w:val="00445080"/>
    <w:rsid w:val="0047169C"/>
    <w:rsid w:val="004A0D18"/>
    <w:rsid w:val="004E3A07"/>
    <w:rsid w:val="004E4F62"/>
    <w:rsid w:val="0050345E"/>
    <w:rsid w:val="00506DD9"/>
    <w:rsid w:val="00564D1E"/>
    <w:rsid w:val="005A66B0"/>
    <w:rsid w:val="00601D7A"/>
    <w:rsid w:val="0076126D"/>
    <w:rsid w:val="0078318E"/>
    <w:rsid w:val="008419E8"/>
    <w:rsid w:val="008710E3"/>
    <w:rsid w:val="00875E0C"/>
    <w:rsid w:val="008B7198"/>
    <w:rsid w:val="00954285"/>
    <w:rsid w:val="009D12F2"/>
    <w:rsid w:val="009D3ED2"/>
    <w:rsid w:val="00AC55A3"/>
    <w:rsid w:val="00AC59BF"/>
    <w:rsid w:val="00B12EA3"/>
    <w:rsid w:val="00B33492"/>
    <w:rsid w:val="00B662E8"/>
    <w:rsid w:val="00C0316F"/>
    <w:rsid w:val="00C243C6"/>
    <w:rsid w:val="00C7069E"/>
    <w:rsid w:val="00C85D4E"/>
    <w:rsid w:val="00C94703"/>
    <w:rsid w:val="00CB2BA7"/>
    <w:rsid w:val="00D86E2B"/>
    <w:rsid w:val="00DA07D9"/>
    <w:rsid w:val="00DA5370"/>
    <w:rsid w:val="00DF1D97"/>
    <w:rsid w:val="00DF2A50"/>
    <w:rsid w:val="00E245BE"/>
    <w:rsid w:val="00E65F84"/>
    <w:rsid w:val="00E85B18"/>
    <w:rsid w:val="00ED7D14"/>
    <w:rsid w:val="00F80292"/>
    <w:rsid w:val="00FF51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unhideWhenUsed/>
    <w:qFormat/>
    <w:rsid w:val="008419E8"/>
    <w:pPr>
      <w:spacing w:before="240" w:after="240"/>
      <w:outlineLvl w:val="1"/>
    </w:pPr>
    <w:rPr>
      <w:rFonts w:ascii="Calibri" w:eastAsia="Calibri" w:hAnsi="Calibri" w:cs="Calibri"/>
      <w:b/>
      <w:bCs/>
      <w:sz w:val="36"/>
      <w:szCs w:val="36"/>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2E8"/>
    <w:rPr>
      <w:color w:val="0563C1" w:themeColor="hyperlink"/>
      <w:u w:val="single"/>
    </w:rPr>
  </w:style>
  <w:style w:type="character" w:styleId="UnresolvedMention">
    <w:name w:val="Unresolved Mention"/>
    <w:basedOn w:val="DefaultParagraphFont"/>
    <w:uiPriority w:val="99"/>
    <w:semiHidden/>
    <w:unhideWhenUsed/>
    <w:rsid w:val="00B662E8"/>
    <w:rPr>
      <w:color w:val="605E5C"/>
      <w:shd w:val="clear" w:color="auto" w:fill="E1DFDD"/>
    </w:rPr>
  </w:style>
  <w:style w:type="character" w:customStyle="1" w:styleId="Heading2Char">
    <w:name w:val="Heading 2 Char"/>
    <w:basedOn w:val="DefaultParagraphFont"/>
    <w:link w:val="Heading2"/>
    <w:uiPriority w:val="9"/>
    <w:rsid w:val="008419E8"/>
    <w:rPr>
      <w:rFonts w:ascii="Calibri" w:eastAsia="Calibri" w:hAnsi="Calibri" w:cs="Calibri"/>
      <w:b/>
      <w:bCs/>
      <w:sz w:val="36"/>
      <w:szCs w:val="36"/>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4</Pages>
  <Words>1193</Words>
  <Characters>6801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Esther Buckley</cp:lastModifiedBy>
  <cp:revision>6</cp:revision>
  <cp:lastPrinted>2024-11-12T07:33:00Z</cp:lastPrinted>
  <dcterms:created xsi:type="dcterms:W3CDTF">2025-11-25T11:24:00Z</dcterms:created>
  <dcterms:modified xsi:type="dcterms:W3CDTF">2025-11-25T12:37:00Z</dcterms:modified>
</cp:coreProperties>
</file>