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54889" w14:textId="1CD7DB08" w:rsidR="00A76C29" w:rsidRDefault="0037639C" w:rsidP="0037639C">
      <w:pPr>
        <w:rPr>
          <w:rFonts w:asciiTheme="minorHAnsi" w:hAnsiTheme="minorHAnsi" w:cstheme="minorHAnsi"/>
          <w:b/>
          <w:bCs/>
          <w:sz w:val="24"/>
        </w:rPr>
      </w:pPr>
      <w:r>
        <w:rPr>
          <w:rFonts w:asciiTheme="minorHAnsi" w:hAnsiTheme="minorHAnsi" w:cstheme="minorHAnsi"/>
          <w:b/>
          <w:bCs/>
        </w:rPr>
        <w:t xml:space="preserve">                                       </w:t>
      </w:r>
      <w:r w:rsidRPr="0037639C">
        <w:rPr>
          <w:rFonts w:asciiTheme="minorHAnsi" w:hAnsiTheme="minorHAnsi" w:cstheme="minorHAnsi"/>
          <w:b/>
          <w:bCs/>
        </w:rPr>
        <w:drawing>
          <wp:inline distT="0" distB="0" distL="0" distR="0" wp14:anchorId="38992759" wp14:editId="0636DDB1">
            <wp:extent cx="1057275" cy="955776"/>
            <wp:effectExtent l="0" t="0" r="0" b="0"/>
            <wp:docPr id="6841922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3835" cy="961707"/>
                    </a:xfrm>
                    <a:prstGeom prst="rect">
                      <a:avLst/>
                    </a:prstGeom>
                    <a:noFill/>
                    <a:ln>
                      <a:noFill/>
                    </a:ln>
                  </pic:spPr>
                </pic:pic>
              </a:graphicData>
            </a:graphic>
          </wp:inline>
        </w:drawing>
      </w:r>
      <w:r w:rsidR="00A76C29">
        <w:rPr>
          <w:rFonts w:asciiTheme="minorHAnsi" w:hAnsiTheme="minorHAnsi"/>
          <w:noProof/>
          <w:sz w:val="24"/>
        </w:rPr>
        <w:drawing>
          <wp:anchor distT="0" distB="0" distL="114300" distR="114300" simplePos="0" relativeHeight="251659264" behindDoc="0" locked="0" layoutInCell="1" allowOverlap="1" wp14:anchorId="716B59BE" wp14:editId="69115885">
            <wp:simplePos x="0" y="0"/>
            <wp:positionH relativeFrom="column">
              <wp:posOffset>2628900</wp:posOffset>
            </wp:positionH>
            <wp:positionV relativeFrom="paragraph">
              <wp:posOffset>-20955</wp:posOffset>
            </wp:positionV>
            <wp:extent cx="990600" cy="990600"/>
            <wp:effectExtent l="0" t="0" r="0" b="0"/>
            <wp:wrapNone/>
            <wp:docPr id="370854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54859" name="Picture 37085485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p>
    <w:p w14:paraId="278DC0D8" w14:textId="1FFA7E00" w:rsidR="00A90B50" w:rsidRPr="0037639C" w:rsidRDefault="0037639C" w:rsidP="004D5036">
      <w:pPr>
        <w:rPr>
          <w:rFonts w:asciiTheme="minorHAnsi" w:hAnsiTheme="minorHAnsi" w:cstheme="minorHAnsi"/>
          <w:b/>
          <w:bCs/>
        </w:rPr>
      </w:pPr>
      <w:r>
        <w:rPr>
          <w:rFonts w:asciiTheme="minorHAnsi" w:hAnsiTheme="minorHAnsi" w:cstheme="minorHAnsi"/>
          <w:b/>
          <w:bCs/>
          <w:sz w:val="24"/>
        </w:rPr>
        <w:t xml:space="preserve"> </w:t>
      </w:r>
    </w:p>
    <w:p w14:paraId="743C4A77" w14:textId="77777777" w:rsidR="00F944DB" w:rsidRPr="009B04CD" w:rsidRDefault="00F944DB" w:rsidP="00F944DB">
      <w:pPr>
        <w:pStyle w:val="Heading1"/>
        <w:rPr>
          <w:rFonts w:asciiTheme="minorHAnsi" w:hAnsiTheme="minorHAnsi"/>
          <w:b w:val="0"/>
          <w:bCs/>
          <w:sz w:val="24"/>
        </w:rPr>
      </w:pPr>
      <w:r w:rsidRPr="009B04CD">
        <w:rPr>
          <w:rFonts w:asciiTheme="minorHAnsi" w:hAnsiTheme="minorHAnsi"/>
          <w:bCs/>
          <w:sz w:val="24"/>
        </w:rPr>
        <w:t>Privacy Notice - Governance</w:t>
      </w:r>
    </w:p>
    <w:p w14:paraId="4801A11B" w14:textId="77777777" w:rsidR="00F944DB" w:rsidRPr="009B04CD" w:rsidRDefault="00F944DB" w:rsidP="00F944DB">
      <w:pPr>
        <w:rPr>
          <w:rFonts w:asciiTheme="minorHAnsi" w:hAnsiTheme="minorHAnsi"/>
          <w:bCs/>
          <w:sz w:val="24"/>
        </w:rPr>
      </w:pPr>
      <w:r w:rsidRPr="009B04CD">
        <w:rPr>
          <w:rFonts w:asciiTheme="minorHAnsi" w:hAnsiTheme="minorHAnsi"/>
          <w:bCs/>
          <w:sz w:val="24"/>
        </w:rPr>
        <w:t xml:space="preserve">Under UK data protection, individuals have a right to be informed about how the </w:t>
      </w:r>
      <w:r>
        <w:rPr>
          <w:rFonts w:asciiTheme="minorHAnsi" w:hAnsiTheme="minorHAnsi"/>
          <w:bCs/>
          <w:sz w:val="24"/>
        </w:rPr>
        <w:t>school</w:t>
      </w:r>
      <w:r w:rsidRPr="009B04CD">
        <w:rPr>
          <w:rFonts w:asciiTheme="minorHAnsi" w:hAnsiTheme="minorHAnsi"/>
          <w:bCs/>
          <w:sz w:val="24"/>
        </w:rPr>
        <w:t xml:space="preserve"> uses any personal data. The </w:t>
      </w:r>
      <w:r>
        <w:rPr>
          <w:rFonts w:asciiTheme="minorHAnsi" w:hAnsiTheme="minorHAnsi"/>
          <w:bCs/>
          <w:sz w:val="24"/>
        </w:rPr>
        <w:t>school</w:t>
      </w:r>
      <w:r w:rsidRPr="009B04CD">
        <w:rPr>
          <w:rFonts w:asciiTheme="minorHAnsi" w:hAnsiTheme="minorHAnsi"/>
          <w:bCs/>
          <w:sz w:val="24"/>
        </w:rPr>
        <w:t xml:space="preserve"> complies with this requirement by providing privacy notices to inform individuals about how their personal data will be processed.  </w:t>
      </w:r>
    </w:p>
    <w:p w14:paraId="018E559D" w14:textId="77777777" w:rsidR="00F944DB" w:rsidRDefault="00F944DB" w:rsidP="00F944DB">
      <w:pPr>
        <w:rPr>
          <w:rFonts w:asciiTheme="minorHAnsi" w:hAnsiTheme="minorHAnsi"/>
          <w:bCs/>
          <w:sz w:val="24"/>
        </w:rPr>
      </w:pPr>
      <w:r w:rsidRPr="009B04CD">
        <w:rPr>
          <w:rFonts w:asciiTheme="minorHAnsi" w:hAnsiTheme="minorHAnsi"/>
          <w:bCs/>
          <w:sz w:val="24"/>
        </w:rPr>
        <w:t xml:space="preserve">This privacy notice explains how the </w:t>
      </w:r>
      <w:r>
        <w:rPr>
          <w:rFonts w:asciiTheme="minorHAnsi" w:hAnsiTheme="minorHAnsi"/>
          <w:bCs/>
          <w:sz w:val="24"/>
        </w:rPr>
        <w:t>school</w:t>
      </w:r>
      <w:r w:rsidRPr="009B04CD">
        <w:rPr>
          <w:rFonts w:asciiTheme="minorHAnsi" w:hAnsiTheme="minorHAnsi"/>
          <w:bCs/>
          <w:sz w:val="24"/>
        </w:rPr>
        <w:t xml:space="preserve"> will collect, store and use personal data about</w:t>
      </w:r>
      <w:r>
        <w:rPr>
          <w:rFonts w:asciiTheme="minorHAnsi" w:hAnsiTheme="minorHAnsi"/>
          <w:bCs/>
          <w:sz w:val="24"/>
        </w:rPr>
        <w:t xml:space="preserve"> g</w:t>
      </w:r>
      <w:r w:rsidRPr="009B04CD">
        <w:rPr>
          <w:rFonts w:asciiTheme="minorHAnsi" w:hAnsiTheme="minorHAnsi"/>
          <w:bCs/>
          <w:sz w:val="24"/>
        </w:rPr>
        <w:t xml:space="preserve">overnors. </w:t>
      </w:r>
    </w:p>
    <w:p w14:paraId="4C77227B" w14:textId="77777777" w:rsidR="00F944DB" w:rsidRPr="001D0B68" w:rsidRDefault="00F944DB" w:rsidP="00F944DB">
      <w:pPr>
        <w:spacing w:after="0"/>
        <w:rPr>
          <w:rFonts w:asciiTheme="minorHAnsi" w:hAnsiTheme="minorHAnsi"/>
          <w:b/>
          <w:sz w:val="24"/>
        </w:rPr>
      </w:pPr>
      <w:r w:rsidRPr="001D0B68">
        <w:rPr>
          <w:rFonts w:asciiTheme="minorHAnsi" w:hAnsiTheme="minorHAnsi"/>
          <w:b/>
          <w:sz w:val="24"/>
        </w:rPr>
        <w:t xml:space="preserve">Who processes your information </w:t>
      </w:r>
    </w:p>
    <w:p w14:paraId="1172963D" w14:textId="77777777" w:rsidR="00F944DB" w:rsidRPr="001D0B68" w:rsidRDefault="00F944DB" w:rsidP="00F944DB">
      <w:pPr>
        <w:rPr>
          <w:rFonts w:asciiTheme="minorHAnsi" w:hAnsiTheme="minorHAnsi"/>
          <w:bCs/>
          <w:sz w:val="24"/>
        </w:rPr>
      </w:pPr>
      <w:r>
        <w:rPr>
          <w:rFonts w:asciiTheme="minorHAnsi" w:hAnsiTheme="minorHAnsi"/>
          <w:bCs/>
          <w:sz w:val="24"/>
        </w:rPr>
        <w:t xml:space="preserve">The school </w:t>
      </w:r>
      <w:r w:rsidRPr="001D0B68">
        <w:rPr>
          <w:rFonts w:asciiTheme="minorHAnsi" w:hAnsiTheme="minorHAnsi"/>
          <w:bCs/>
          <w:sz w:val="24"/>
        </w:rPr>
        <w:t xml:space="preserve">is the Data Controller of the personal information you provide. This means the </w:t>
      </w:r>
      <w:r>
        <w:rPr>
          <w:rFonts w:asciiTheme="minorHAnsi" w:hAnsiTheme="minorHAnsi"/>
          <w:bCs/>
          <w:sz w:val="24"/>
        </w:rPr>
        <w:t xml:space="preserve">school </w:t>
      </w:r>
      <w:r w:rsidRPr="001D0B68">
        <w:rPr>
          <w:rFonts w:asciiTheme="minorHAnsi" w:hAnsiTheme="minorHAnsi"/>
          <w:bCs/>
          <w:sz w:val="24"/>
        </w:rPr>
        <w:t xml:space="preserve">determines the purpose for which, and the </w:t>
      </w:r>
      <w:proofErr w:type="gramStart"/>
      <w:r w:rsidRPr="001D0B68">
        <w:rPr>
          <w:rFonts w:asciiTheme="minorHAnsi" w:hAnsiTheme="minorHAnsi"/>
          <w:bCs/>
          <w:sz w:val="24"/>
        </w:rPr>
        <w:t>manner in which</w:t>
      </w:r>
      <w:proofErr w:type="gramEnd"/>
      <w:r w:rsidRPr="001D0B68">
        <w:rPr>
          <w:rFonts w:asciiTheme="minorHAnsi" w:hAnsiTheme="minorHAnsi"/>
          <w:bCs/>
          <w:sz w:val="24"/>
        </w:rPr>
        <w:t xml:space="preserve">, any personal data is to be processed. </w:t>
      </w:r>
    </w:p>
    <w:p w14:paraId="73FA6106" w14:textId="77777777" w:rsidR="00F944DB" w:rsidRPr="001D0B68" w:rsidRDefault="00F944DB" w:rsidP="00F944DB">
      <w:pPr>
        <w:rPr>
          <w:rFonts w:asciiTheme="minorHAnsi" w:hAnsiTheme="minorHAnsi"/>
          <w:bCs/>
          <w:sz w:val="24"/>
        </w:rPr>
      </w:pPr>
      <w:r w:rsidRPr="001D0B68">
        <w:rPr>
          <w:rFonts w:asciiTheme="minorHAnsi" w:hAnsiTheme="minorHAnsi"/>
          <w:bCs/>
          <w:sz w:val="24"/>
        </w:rPr>
        <w:t xml:space="preserve">In some cases, personal data processing will be outsourced to a third party, however this will only be done with your consent, unless the law specifies otherwise.  Where the </w:t>
      </w:r>
      <w:r>
        <w:rPr>
          <w:rFonts w:asciiTheme="minorHAnsi" w:hAnsiTheme="minorHAnsi"/>
          <w:bCs/>
          <w:sz w:val="24"/>
        </w:rPr>
        <w:t xml:space="preserve">school </w:t>
      </w:r>
      <w:r w:rsidRPr="001D0B68">
        <w:rPr>
          <w:rFonts w:asciiTheme="minorHAnsi" w:hAnsiTheme="minorHAnsi"/>
          <w:bCs/>
          <w:sz w:val="24"/>
        </w:rPr>
        <w:t xml:space="preserve">does outsource to a third party the same data protection principles that the </w:t>
      </w:r>
      <w:r>
        <w:rPr>
          <w:rFonts w:asciiTheme="minorHAnsi" w:hAnsiTheme="minorHAnsi"/>
          <w:bCs/>
          <w:sz w:val="24"/>
        </w:rPr>
        <w:t xml:space="preserve">school </w:t>
      </w:r>
      <w:r w:rsidRPr="001D0B68">
        <w:rPr>
          <w:rFonts w:asciiTheme="minorHAnsi" w:hAnsiTheme="minorHAnsi"/>
          <w:bCs/>
          <w:sz w:val="24"/>
        </w:rPr>
        <w:t xml:space="preserve">upholds will apply to the processor/supplier. </w:t>
      </w:r>
    </w:p>
    <w:p w14:paraId="67690C3A" w14:textId="77777777" w:rsidR="00F944DB" w:rsidRPr="009B04CD" w:rsidRDefault="00F944DB" w:rsidP="00F944DB">
      <w:pPr>
        <w:rPr>
          <w:rFonts w:asciiTheme="minorHAnsi" w:hAnsiTheme="minorHAnsi"/>
          <w:bCs/>
          <w:sz w:val="24"/>
        </w:rPr>
      </w:pPr>
      <w:r w:rsidRPr="001D0B68">
        <w:rPr>
          <w:rFonts w:asciiTheme="minorHAnsi" w:hAnsiTheme="minorHAnsi"/>
          <w:bCs/>
          <w:sz w:val="24"/>
        </w:rPr>
        <w:t xml:space="preserve">Evolution HR Services Ltd is the Data Protection Officer (DPO). Whilst the </w:t>
      </w:r>
      <w:proofErr w:type="gramStart"/>
      <w:r>
        <w:rPr>
          <w:rFonts w:asciiTheme="minorHAnsi" w:hAnsiTheme="minorHAnsi"/>
          <w:bCs/>
          <w:sz w:val="24"/>
        </w:rPr>
        <w:t xml:space="preserve">school </w:t>
      </w:r>
      <w:r w:rsidRPr="001D0B68">
        <w:rPr>
          <w:rFonts w:asciiTheme="minorHAnsi" w:hAnsiTheme="minorHAnsi"/>
          <w:bCs/>
          <w:sz w:val="24"/>
        </w:rPr>
        <w:t xml:space="preserve"> remains</w:t>
      </w:r>
      <w:proofErr w:type="gramEnd"/>
      <w:r w:rsidRPr="001D0B68">
        <w:rPr>
          <w:rFonts w:asciiTheme="minorHAnsi" w:hAnsiTheme="minorHAnsi"/>
          <w:bCs/>
          <w:sz w:val="24"/>
        </w:rPr>
        <w:t xml:space="preserve"> overall responsibility for Data Protection, the DPO will oversee and monitor the </w:t>
      </w:r>
      <w:proofErr w:type="gramStart"/>
      <w:r>
        <w:rPr>
          <w:rFonts w:asciiTheme="minorHAnsi" w:hAnsiTheme="minorHAnsi"/>
          <w:bCs/>
          <w:sz w:val="24"/>
        </w:rPr>
        <w:t>schools</w:t>
      </w:r>
      <w:proofErr w:type="gramEnd"/>
      <w:r w:rsidRPr="001D0B68">
        <w:rPr>
          <w:rFonts w:asciiTheme="minorHAnsi" w:hAnsiTheme="minorHAnsi"/>
          <w:bCs/>
          <w:sz w:val="24"/>
        </w:rPr>
        <w:t xml:space="preserve"> data protection procedures, ensuring they are compliant with the Data Protection Act 2018. The DPO can be contacted on 07747 611662 or via email at </w:t>
      </w:r>
      <w:hyperlink r:id="rId12" w:history="1">
        <w:r w:rsidRPr="001D0B68">
          <w:rPr>
            <w:rStyle w:val="Hyperlink"/>
            <w:rFonts w:asciiTheme="minorHAnsi" w:hAnsiTheme="minorHAnsi"/>
            <w:bCs/>
          </w:rPr>
          <w:t>info@evolutionhrservices.co.uk</w:t>
        </w:r>
      </w:hyperlink>
      <w:r w:rsidRPr="001D0B68">
        <w:rPr>
          <w:rFonts w:asciiTheme="minorHAnsi" w:hAnsiTheme="minorHAnsi"/>
          <w:bCs/>
          <w:sz w:val="24"/>
        </w:rPr>
        <w:t xml:space="preserve">. </w:t>
      </w:r>
    </w:p>
    <w:p w14:paraId="44070063" w14:textId="77777777" w:rsidR="00F944DB" w:rsidRPr="009B04CD" w:rsidRDefault="00F944DB" w:rsidP="00F944DB">
      <w:pPr>
        <w:spacing w:after="0"/>
        <w:rPr>
          <w:rFonts w:asciiTheme="minorHAnsi" w:hAnsiTheme="minorHAnsi"/>
          <w:b/>
          <w:sz w:val="24"/>
        </w:rPr>
      </w:pPr>
      <w:r>
        <w:rPr>
          <w:rFonts w:asciiTheme="minorHAnsi" w:hAnsiTheme="minorHAnsi"/>
          <w:b/>
          <w:sz w:val="24"/>
        </w:rPr>
        <w:t>The categories of governance information that we process include:</w:t>
      </w:r>
    </w:p>
    <w:p w14:paraId="5BA69E58" w14:textId="77777777" w:rsidR="00F944DB" w:rsidRPr="009B04CD" w:rsidRDefault="00F944DB" w:rsidP="00F944DB">
      <w:pPr>
        <w:pStyle w:val="ListParagraph"/>
        <w:numPr>
          <w:ilvl w:val="0"/>
          <w:numId w:val="23"/>
        </w:numPr>
        <w:spacing w:after="0"/>
        <w:rPr>
          <w:rFonts w:asciiTheme="minorHAnsi" w:hAnsiTheme="minorHAnsi"/>
          <w:sz w:val="24"/>
        </w:rPr>
      </w:pPr>
      <w:r>
        <w:rPr>
          <w:rFonts w:asciiTheme="minorHAnsi" w:hAnsiTheme="minorHAnsi"/>
          <w:sz w:val="24"/>
        </w:rPr>
        <w:t>p</w:t>
      </w:r>
      <w:r w:rsidRPr="009B04CD">
        <w:rPr>
          <w:rFonts w:asciiTheme="minorHAnsi" w:hAnsiTheme="minorHAnsi"/>
          <w:sz w:val="24"/>
        </w:rPr>
        <w:t>ersonal identifiers, contacts and characteristics (such as name, date of birth, contact details and postcode)</w:t>
      </w:r>
    </w:p>
    <w:p w14:paraId="221581A5" w14:textId="77777777" w:rsidR="00F944DB"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Pr>
          <w:rFonts w:asciiTheme="minorHAnsi" w:hAnsiTheme="minorHAnsi"/>
          <w:sz w:val="24"/>
        </w:rPr>
        <w:t>g</w:t>
      </w:r>
      <w:r w:rsidRPr="009B04CD">
        <w:rPr>
          <w:rFonts w:asciiTheme="minorHAnsi" w:hAnsiTheme="minorHAnsi"/>
          <w:sz w:val="24"/>
        </w:rPr>
        <w:t xml:space="preserve">overnance details (such as role, start and end dates and </w:t>
      </w:r>
      <w:proofErr w:type="gramStart"/>
      <w:r w:rsidRPr="009B04CD">
        <w:rPr>
          <w:rFonts w:asciiTheme="minorHAnsi" w:hAnsiTheme="minorHAnsi"/>
          <w:sz w:val="24"/>
        </w:rPr>
        <w:t>governor</w:t>
      </w:r>
      <w:proofErr w:type="gramEnd"/>
      <w:r w:rsidRPr="009B04CD">
        <w:rPr>
          <w:rFonts w:asciiTheme="minorHAnsi" w:hAnsiTheme="minorHAnsi"/>
          <w:sz w:val="24"/>
        </w:rPr>
        <w:t xml:space="preserve"> ID)</w:t>
      </w:r>
    </w:p>
    <w:p w14:paraId="2E1B4B18" w14:textId="77777777" w:rsidR="00F944DB" w:rsidRPr="001D0B68"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Pr>
          <w:rFonts w:asciiTheme="minorHAnsi" w:hAnsiTheme="minorHAnsi"/>
          <w:sz w:val="24"/>
        </w:rPr>
        <w:t>n</w:t>
      </w:r>
      <w:r w:rsidRPr="001D0B68">
        <w:rPr>
          <w:rFonts w:asciiTheme="minorHAnsi" w:hAnsiTheme="minorHAnsi"/>
          <w:sz w:val="24"/>
        </w:rPr>
        <w:t>ext of kin and emergency contact details;</w:t>
      </w:r>
    </w:p>
    <w:p w14:paraId="681C9B60" w14:textId="77777777" w:rsidR="00F944DB" w:rsidRPr="001D0B68"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Pr>
          <w:rFonts w:asciiTheme="minorHAnsi" w:hAnsiTheme="minorHAnsi"/>
          <w:sz w:val="24"/>
        </w:rPr>
        <w:t>p</w:t>
      </w:r>
      <w:r w:rsidRPr="001D0B68">
        <w:rPr>
          <w:rFonts w:asciiTheme="minorHAnsi" w:hAnsiTheme="minorHAnsi"/>
          <w:sz w:val="24"/>
        </w:rPr>
        <w:t>ersonal information such as pen portraits;</w:t>
      </w:r>
    </w:p>
    <w:p w14:paraId="2C81B2E7" w14:textId="77777777" w:rsidR="00F944DB" w:rsidRPr="001D0B68"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Pr>
          <w:rFonts w:asciiTheme="minorHAnsi" w:hAnsiTheme="minorHAnsi"/>
          <w:sz w:val="24"/>
        </w:rPr>
        <w:t>s</w:t>
      </w:r>
      <w:r w:rsidRPr="001D0B68">
        <w:rPr>
          <w:rFonts w:asciiTheme="minorHAnsi" w:hAnsiTheme="minorHAnsi"/>
          <w:sz w:val="24"/>
        </w:rPr>
        <w:t>kills audit;</w:t>
      </w:r>
    </w:p>
    <w:p w14:paraId="06B91985" w14:textId="77777777" w:rsidR="00F944DB" w:rsidRPr="001D0B68"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Pr>
          <w:rFonts w:asciiTheme="minorHAnsi" w:hAnsiTheme="minorHAnsi"/>
          <w:sz w:val="24"/>
        </w:rPr>
        <w:t>s</w:t>
      </w:r>
      <w:r w:rsidRPr="001D0B68">
        <w:rPr>
          <w:rFonts w:asciiTheme="minorHAnsi" w:hAnsiTheme="minorHAnsi"/>
          <w:sz w:val="24"/>
        </w:rPr>
        <w:t>afeguarding information;</w:t>
      </w:r>
    </w:p>
    <w:p w14:paraId="0614AF61" w14:textId="77777777" w:rsidR="00F944DB" w:rsidRPr="001D0B68"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Pr>
          <w:rFonts w:asciiTheme="minorHAnsi" w:hAnsiTheme="minorHAnsi"/>
          <w:sz w:val="24"/>
        </w:rPr>
        <w:t>p</w:t>
      </w:r>
      <w:r w:rsidRPr="001D0B68">
        <w:rPr>
          <w:rFonts w:asciiTheme="minorHAnsi" w:hAnsiTheme="minorHAnsi"/>
          <w:sz w:val="24"/>
        </w:rPr>
        <w:t>hotographs;</w:t>
      </w:r>
    </w:p>
    <w:p w14:paraId="6298C838" w14:textId="77777777" w:rsidR="00F944DB" w:rsidRPr="001D0B68"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sidRPr="001D0B68">
        <w:rPr>
          <w:rFonts w:asciiTheme="minorHAnsi" w:hAnsiTheme="minorHAnsi"/>
          <w:sz w:val="24"/>
        </w:rPr>
        <w:t>CCTV;</w:t>
      </w:r>
    </w:p>
    <w:p w14:paraId="1A45FE16" w14:textId="77777777" w:rsidR="00F944DB" w:rsidRDefault="00F944DB" w:rsidP="00F944DB">
      <w:pPr>
        <w:pStyle w:val="ListParagraph"/>
        <w:widowControl w:val="0"/>
        <w:numPr>
          <w:ilvl w:val="0"/>
          <w:numId w:val="23"/>
        </w:numPr>
        <w:overflowPunct w:val="0"/>
        <w:autoSpaceDE w:val="0"/>
        <w:spacing w:after="0" w:line="240" w:lineRule="auto"/>
        <w:rPr>
          <w:rFonts w:asciiTheme="minorHAnsi" w:hAnsiTheme="minorHAnsi"/>
          <w:sz w:val="24"/>
        </w:rPr>
      </w:pPr>
      <w:r>
        <w:rPr>
          <w:rFonts w:asciiTheme="minorHAnsi" w:hAnsiTheme="minorHAnsi"/>
          <w:sz w:val="24"/>
        </w:rPr>
        <w:t>d</w:t>
      </w:r>
      <w:r w:rsidRPr="001D0B68">
        <w:rPr>
          <w:rFonts w:asciiTheme="minorHAnsi" w:hAnsiTheme="minorHAnsi"/>
          <w:sz w:val="24"/>
        </w:rPr>
        <w:t>ata about your use of school’s information and systems.</w:t>
      </w:r>
    </w:p>
    <w:p w14:paraId="0A31617F" w14:textId="77777777" w:rsidR="00F944DB" w:rsidRDefault="00F944DB" w:rsidP="00F944DB">
      <w:pPr>
        <w:widowControl w:val="0"/>
        <w:overflowPunct w:val="0"/>
        <w:autoSpaceDE w:val="0"/>
        <w:spacing w:after="0" w:line="240" w:lineRule="auto"/>
        <w:rPr>
          <w:rFonts w:asciiTheme="minorHAnsi" w:hAnsiTheme="minorHAnsi"/>
          <w:sz w:val="24"/>
        </w:rPr>
      </w:pPr>
    </w:p>
    <w:p w14:paraId="2375EDE6" w14:textId="77777777" w:rsidR="00F944DB" w:rsidRPr="001D0B68" w:rsidRDefault="00F944DB" w:rsidP="00F944DB">
      <w:pPr>
        <w:widowControl w:val="0"/>
        <w:overflowPunct w:val="0"/>
        <w:autoSpaceDE w:val="0"/>
        <w:spacing w:after="0" w:line="240" w:lineRule="auto"/>
        <w:rPr>
          <w:rFonts w:asciiTheme="minorHAnsi" w:hAnsiTheme="minorHAnsi"/>
          <w:sz w:val="24"/>
        </w:rPr>
      </w:pPr>
      <w:r w:rsidRPr="001D0B68">
        <w:rPr>
          <w:rFonts w:asciiTheme="minorHAnsi" w:hAnsiTheme="minorHAnsi"/>
          <w:sz w:val="24"/>
        </w:rPr>
        <w:t>We may also collect, store and use information about you that falls into sensitive data (special categories). This includes:</w:t>
      </w:r>
    </w:p>
    <w:p w14:paraId="7E346332" w14:textId="77777777" w:rsidR="00F944DB" w:rsidRPr="001D0B68" w:rsidRDefault="00F944DB" w:rsidP="00F944DB">
      <w:pPr>
        <w:widowControl w:val="0"/>
        <w:numPr>
          <w:ilvl w:val="0"/>
          <w:numId w:val="27"/>
        </w:numPr>
        <w:overflowPunct w:val="0"/>
        <w:autoSpaceDE w:val="0"/>
        <w:spacing w:after="0" w:line="240" w:lineRule="auto"/>
        <w:rPr>
          <w:rFonts w:asciiTheme="minorHAnsi" w:hAnsiTheme="minorHAnsi"/>
          <w:sz w:val="24"/>
        </w:rPr>
      </w:pPr>
      <w:r>
        <w:rPr>
          <w:rFonts w:asciiTheme="minorHAnsi" w:hAnsiTheme="minorHAnsi"/>
          <w:sz w:val="24"/>
        </w:rPr>
        <w:t>r</w:t>
      </w:r>
      <w:r w:rsidRPr="001D0B68">
        <w:rPr>
          <w:rFonts w:asciiTheme="minorHAnsi" w:hAnsiTheme="minorHAnsi"/>
          <w:sz w:val="24"/>
        </w:rPr>
        <w:t>ace, ethnicity, religious belief, sexual orientation and political opinions;</w:t>
      </w:r>
    </w:p>
    <w:p w14:paraId="3ACE82C7" w14:textId="77777777" w:rsidR="00F944DB" w:rsidRDefault="00F944DB" w:rsidP="00F944DB">
      <w:pPr>
        <w:widowControl w:val="0"/>
        <w:overflowPunct w:val="0"/>
        <w:autoSpaceDE w:val="0"/>
        <w:spacing w:after="0" w:line="240" w:lineRule="auto"/>
        <w:rPr>
          <w:rFonts w:asciiTheme="minorHAnsi" w:hAnsiTheme="minorHAnsi"/>
          <w:sz w:val="24"/>
        </w:rPr>
      </w:pPr>
    </w:p>
    <w:p w14:paraId="1F7BF1D3" w14:textId="77777777" w:rsidR="00F944DB" w:rsidRDefault="00F944DB" w:rsidP="00F944DB">
      <w:pPr>
        <w:widowControl w:val="0"/>
        <w:overflowPunct w:val="0"/>
        <w:autoSpaceDE w:val="0"/>
        <w:spacing w:after="0" w:line="240" w:lineRule="auto"/>
        <w:rPr>
          <w:rFonts w:asciiTheme="minorHAnsi" w:hAnsiTheme="minorHAnsi"/>
          <w:b/>
          <w:bCs/>
          <w:sz w:val="24"/>
        </w:rPr>
      </w:pPr>
      <w:r w:rsidRPr="001D0B68">
        <w:rPr>
          <w:rFonts w:asciiTheme="minorHAnsi" w:hAnsiTheme="minorHAnsi"/>
          <w:b/>
          <w:bCs/>
          <w:sz w:val="24"/>
        </w:rPr>
        <w:t xml:space="preserve">Why we collect and use governance information </w:t>
      </w:r>
    </w:p>
    <w:p w14:paraId="70F8E3D9" w14:textId="77777777" w:rsidR="00F944DB" w:rsidRPr="001D0B68" w:rsidRDefault="00F944DB" w:rsidP="00F944DB">
      <w:pPr>
        <w:suppressAutoHyphens w:val="0"/>
        <w:autoSpaceDN/>
        <w:spacing w:line="259" w:lineRule="auto"/>
        <w:textAlignment w:val="auto"/>
        <w:rPr>
          <w:rFonts w:asciiTheme="minorHAnsi" w:eastAsiaTheme="minorHAnsi" w:hAnsiTheme="minorHAnsi" w:cstheme="minorHAnsi"/>
          <w:sz w:val="24"/>
          <w:lang w:eastAsia="en-US"/>
        </w:rPr>
      </w:pPr>
      <w:r w:rsidRPr="001D0B68">
        <w:rPr>
          <w:rFonts w:asciiTheme="minorHAnsi" w:eastAsiaTheme="minorHAnsi" w:hAnsiTheme="minorHAnsi" w:cstheme="minorHAnsi"/>
          <w:sz w:val="24"/>
          <w:lang w:eastAsia="en-US"/>
        </w:rPr>
        <w:lastRenderedPageBreak/>
        <w:t xml:space="preserve">The purpose of collecting and processing your data helps the </w:t>
      </w:r>
      <w:r>
        <w:rPr>
          <w:rFonts w:asciiTheme="minorHAnsi" w:eastAsiaTheme="minorHAnsi" w:hAnsiTheme="minorHAnsi" w:cstheme="minorHAnsi"/>
          <w:sz w:val="24"/>
          <w:lang w:eastAsia="en-US"/>
        </w:rPr>
        <w:t>school</w:t>
      </w:r>
      <w:r w:rsidRPr="001D0B68">
        <w:rPr>
          <w:rFonts w:asciiTheme="minorHAnsi" w:eastAsiaTheme="minorHAnsi" w:hAnsiTheme="minorHAnsi" w:cstheme="minorHAnsi"/>
          <w:sz w:val="24"/>
          <w:lang w:eastAsia="en-US"/>
        </w:rPr>
        <w:t xml:space="preserve"> to do the following:</w:t>
      </w:r>
    </w:p>
    <w:p w14:paraId="1749DE84" w14:textId="77777777" w:rsidR="00F944DB" w:rsidRPr="001D0B68" w:rsidRDefault="00F944DB" w:rsidP="00F944DB">
      <w:pPr>
        <w:numPr>
          <w:ilvl w:val="0"/>
          <w:numId w:val="28"/>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e</w:t>
      </w:r>
      <w:r w:rsidRPr="001D0B68">
        <w:rPr>
          <w:rFonts w:asciiTheme="minorHAnsi" w:eastAsiaTheme="minorHAnsi" w:hAnsiTheme="minorHAnsi" w:cstheme="minorHAnsi"/>
          <w:sz w:val="24"/>
          <w:lang w:eastAsia="en-US"/>
        </w:rPr>
        <w:t>stablish and maintain effective governance;</w:t>
      </w:r>
    </w:p>
    <w:p w14:paraId="07EA29F9" w14:textId="77777777" w:rsidR="00F944DB" w:rsidRPr="001D0B68" w:rsidRDefault="00F944DB" w:rsidP="00F944DB">
      <w:pPr>
        <w:numPr>
          <w:ilvl w:val="0"/>
          <w:numId w:val="28"/>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m</w:t>
      </w:r>
      <w:r w:rsidRPr="001D0B68">
        <w:rPr>
          <w:rFonts w:asciiTheme="minorHAnsi" w:eastAsiaTheme="minorHAnsi" w:hAnsiTheme="minorHAnsi" w:cstheme="minorHAnsi"/>
          <w:sz w:val="24"/>
          <w:lang w:eastAsia="en-US"/>
        </w:rPr>
        <w:t>eet our statutory requirements for publishing and sharin</w:t>
      </w:r>
      <w:r>
        <w:rPr>
          <w:rFonts w:asciiTheme="minorHAnsi" w:eastAsiaTheme="minorHAnsi" w:hAnsiTheme="minorHAnsi" w:cstheme="minorHAnsi"/>
          <w:sz w:val="24"/>
          <w:lang w:eastAsia="en-US"/>
        </w:rPr>
        <w:t xml:space="preserve">g </w:t>
      </w:r>
      <w:r w:rsidRPr="001D0B68">
        <w:rPr>
          <w:rFonts w:asciiTheme="minorHAnsi" w:eastAsiaTheme="minorHAnsi" w:hAnsiTheme="minorHAnsi" w:cstheme="minorHAnsi"/>
          <w:sz w:val="24"/>
          <w:lang w:eastAsia="en-US"/>
        </w:rPr>
        <w:t>Governor details;</w:t>
      </w:r>
    </w:p>
    <w:p w14:paraId="3D58FBE4" w14:textId="77777777" w:rsidR="00F944DB" w:rsidRPr="001D0B68" w:rsidRDefault="00F944DB" w:rsidP="00F944DB">
      <w:pPr>
        <w:numPr>
          <w:ilvl w:val="0"/>
          <w:numId w:val="28"/>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e</w:t>
      </w:r>
      <w:r w:rsidRPr="001D0B68">
        <w:rPr>
          <w:rFonts w:asciiTheme="minorHAnsi" w:eastAsiaTheme="minorHAnsi" w:hAnsiTheme="minorHAnsi" w:cstheme="minorHAnsi"/>
          <w:sz w:val="24"/>
          <w:lang w:eastAsia="en-US"/>
        </w:rPr>
        <w:t>nable safer recruitment, as part of our safeguarding responsibilities;</w:t>
      </w:r>
    </w:p>
    <w:p w14:paraId="19C429C7" w14:textId="77777777" w:rsidR="00F944DB" w:rsidRPr="001D0B68" w:rsidRDefault="00F944DB" w:rsidP="00F944DB">
      <w:pPr>
        <w:numPr>
          <w:ilvl w:val="0"/>
          <w:numId w:val="28"/>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u</w:t>
      </w:r>
      <w:r w:rsidRPr="001D0B68">
        <w:rPr>
          <w:rFonts w:asciiTheme="minorHAnsi" w:eastAsiaTheme="minorHAnsi" w:hAnsiTheme="minorHAnsi" w:cstheme="minorHAnsi"/>
          <w:sz w:val="24"/>
          <w:lang w:eastAsia="en-US"/>
        </w:rPr>
        <w:t>ndertake ethnicity and disability monitoring;</w:t>
      </w:r>
    </w:p>
    <w:p w14:paraId="158389DE" w14:textId="77777777" w:rsidR="00F944DB" w:rsidRDefault="00F944DB" w:rsidP="00F944DB">
      <w:pPr>
        <w:numPr>
          <w:ilvl w:val="0"/>
          <w:numId w:val="28"/>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e</w:t>
      </w:r>
      <w:r w:rsidRPr="001D0B68">
        <w:rPr>
          <w:rFonts w:asciiTheme="minorHAnsi" w:eastAsiaTheme="minorHAnsi" w:hAnsiTheme="minorHAnsi" w:cstheme="minorHAnsi"/>
          <w:sz w:val="24"/>
          <w:lang w:eastAsia="en-US"/>
        </w:rPr>
        <w:t>nsure that appropriate access can be provided to volunteers who require them.</w:t>
      </w:r>
    </w:p>
    <w:p w14:paraId="724CC391" w14:textId="77777777" w:rsidR="00F944DB" w:rsidRPr="001D0B68" w:rsidRDefault="00F944DB" w:rsidP="00F944DB">
      <w:pPr>
        <w:suppressAutoHyphens w:val="0"/>
        <w:autoSpaceDN/>
        <w:spacing w:line="259" w:lineRule="auto"/>
        <w:contextualSpacing/>
        <w:textAlignment w:val="auto"/>
        <w:rPr>
          <w:rFonts w:asciiTheme="minorHAnsi" w:eastAsiaTheme="minorHAnsi" w:hAnsiTheme="minorHAnsi" w:cstheme="minorHAnsi"/>
          <w:sz w:val="24"/>
          <w:lang w:eastAsia="en-US"/>
        </w:rPr>
      </w:pPr>
    </w:p>
    <w:p w14:paraId="05F77B2E" w14:textId="77777777" w:rsidR="00F944DB" w:rsidRPr="001D0B68" w:rsidRDefault="00F944DB" w:rsidP="00F944DB">
      <w:pPr>
        <w:suppressAutoHyphens w:val="0"/>
        <w:autoSpaceDN/>
        <w:spacing w:line="259" w:lineRule="auto"/>
        <w:textAlignment w:val="auto"/>
        <w:rPr>
          <w:rFonts w:asciiTheme="minorHAnsi" w:eastAsiaTheme="minorHAnsi" w:hAnsiTheme="minorHAnsi" w:cstheme="minorHAnsi"/>
          <w:sz w:val="24"/>
          <w:lang w:eastAsia="en-US"/>
        </w:rPr>
      </w:pPr>
      <w:r w:rsidRPr="001D0B68">
        <w:rPr>
          <w:rFonts w:asciiTheme="minorHAnsi" w:eastAsiaTheme="minorHAnsi" w:hAnsiTheme="minorHAnsi" w:cstheme="minorHAnsi"/>
          <w:sz w:val="24"/>
          <w:lang w:eastAsia="en-US"/>
        </w:rPr>
        <w:t xml:space="preserve">Whilst </w:t>
      </w:r>
      <w:proofErr w:type="gramStart"/>
      <w:r w:rsidRPr="001D0B68">
        <w:rPr>
          <w:rFonts w:asciiTheme="minorHAnsi" w:eastAsiaTheme="minorHAnsi" w:hAnsiTheme="minorHAnsi" w:cstheme="minorHAnsi"/>
          <w:sz w:val="24"/>
          <w:lang w:eastAsia="en-US"/>
        </w:rPr>
        <w:t>the majority of</w:t>
      </w:r>
      <w:proofErr w:type="gramEnd"/>
      <w:r w:rsidRPr="001D0B68">
        <w:rPr>
          <w:rFonts w:asciiTheme="minorHAnsi" w:eastAsiaTheme="minorHAnsi" w:hAnsiTheme="minorHAnsi" w:cstheme="minorHAnsi"/>
          <w:sz w:val="24"/>
          <w:lang w:eastAsia="en-US"/>
        </w:rPr>
        <w:t xml:space="preserve"> personal data collection is mandatory, some of it may be provided to the </w:t>
      </w:r>
      <w:r>
        <w:rPr>
          <w:rFonts w:asciiTheme="minorHAnsi" w:eastAsiaTheme="minorHAnsi" w:hAnsiTheme="minorHAnsi" w:cstheme="minorHAnsi"/>
          <w:sz w:val="24"/>
          <w:lang w:eastAsia="en-US"/>
        </w:rPr>
        <w:t>school</w:t>
      </w:r>
      <w:r w:rsidRPr="001D0B68">
        <w:rPr>
          <w:rFonts w:asciiTheme="minorHAnsi" w:eastAsiaTheme="minorHAnsi" w:hAnsiTheme="minorHAnsi" w:cstheme="minorHAnsi"/>
          <w:sz w:val="24"/>
          <w:lang w:eastAsia="en-US"/>
        </w:rPr>
        <w:t xml:space="preserve"> on a voluntary basis. If any information is voluntarily supplied, the </w:t>
      </w:r>
      <w:r>
        <w:rPr>
          <w:rFonts w:asciiTheme="minorHAnsi" w:eastAsiaTheme="minorHAnsi" w:hAnsiTheme="minorHAnsi" w:cstheme="minorHAnsi"/>
          <w:sz w:val="24"/>
          <w:lang w:eastAsia="en-US"/>
        </w:rPr>
        <w:t>school</w:t>
      </w:r>
      <w:r w:rsidRPr="001D0B68">
        <w:rPr>
          <w:rFonts w:asciiTheme="minorHAnsi" w:eastAsiaTheme="minorHAnsi" w:hAnsiTheme="minorHAnsi" w:cstheme="minorHAnsi"/>
          <w:sz w:val="24"/>
          <w:lang w:eastAsia="en-US"/>
        </w:rPr>
        <w:t xml:space="preserve">, to ensure it complies with UK data protection law, will gain your consent. If consent is required, we will provide you with specific and explicit information </w:t>
      </w:r>
      <w:proofErr w:type="gramStart"/>
      <w:r w:rsidRPr="001D0B68">
        <w:rPr>
          <w:rFonts w:asciiTheme="minorHAnsi" w:eastAsiaTheme="minorHAnsi" w:hAnsiTheme="minorHAnsi" w:cstheme="minorHAnsi"/>
          <w:sz w:val="24"/>
          <w:lang w:eastAsia="en-US"/>
        </w:rPr>
        <w:t>in regards to</w:t>
      </w:r>
      <w:proofErr w:type="gramEnd"/>
      <w:r w:rsidRPr="001D0B68">
        <w:rPr>
          <w:rFonts w:asciiTheme="minorHAnsi" w:eastAsiaTheme="minorHAnsi" w:hAnsiTheme="minorHAnsi" w:cstheme="minorHAnsi"/>
          <w:sz w:val="24"/>
          <w:lang w:eastAsia="en-US"/>
        </w:rPr>
        <w:t xml:space="preserve"> how we will collect this data, how the data will be used and how you can withdraw your consent at any time. </w:t>
      </w:r>
    </w:p>
    <w:p w14:paraId="023D3D9A" w14:textId="77777777" w:rsidR="00F944DB" w:rsidRPr="009B04CD" w:rsidRDefault="00F944DB" w:rsidP="00F944DB">
      <w:pPr>
        <w:rPr>
          <w:rFonts w:asciiTheme="minorHAnsi" w:hAnsiTheme="minorHAnsi"/>
          <w:sz w:val="24"/>
        </w:rPr>
      </w:pPr>
      <w:r w:rsidRPr="009B04CD">
        <w:rPr>
          <w:rFonts w:asciiTheme="minorHAnsi" w:hAnsiTheme="minorHAnsi" w:cs="Arial"/>
          <w:sz w:val="24"/>
        </w:rPr>
        <w:t xml:space="preserve">Under the UK General Data Protection Regulation (GDPR) 2018, the legal bases we rely on for processing personal information for general purposes are: </w:t>
      </w:r>
    </w:p>
    <w:p w14:paraId="0270DEAB" w14:textId="77777777" w:rsidR="00F944DB" w:rsidRPr="009207DE" w:rsidRDefault="00F944DB" w:rsidP="00F944DB">
      <w:pPr>
        <w:pStyle w:val="ListParagraph"/>
        <w:widowControl w:val="0"/>
        <w:numPr>
          <w:ilvl w:val="0"/>
          <w:numId w:val="24"/>
        </w:numPr>
        <w:overflowPunct w:val="0"/>
        <w:autoSpaceDE w:val="0"/>
        <w:spacing w:after="0" w:line="240" w:lineRule="auto"/>
        <w:rPr>
          <w:rFonts w:asciiTheme="minorHAnsi" w:hAnsiTheme="minorHAnsi"/>
          <w:sz w:val="24"/>
        </w:rPr>
      </w:pPr>
      <w:r>
        <w:rPr>
          <w:rFonts w:asciiTheme="minorHAnsi" w:hAnsiTheme="minorHAnsi" w:cs="Arial"/>
          <w:sz w:val="24"/>
        </w:rPr>
        <w:t xml:space="preserve">Conditions of </w:t>
      </w:r>
      <w:hyperlink r:id="rId13" w:history="1">
        <w:r w:rsidRPr="009207DE">
          <w:rPr>
            <w:rStyle w:val="Hyperlink"/>
            <w:rFonts w:asciiTheme="minorHAnsi" w:hAnsiTheme="minorHAnsi" w:cs="Arial"/>
          </w:rPr>
          <w:t>UK GDPR Article 6</w:t>
        </w:r>
      </w:hyperlink>
      <w:r>
        <w:rPr>
          <w:rFonts w:asciiTheme="minorHAnsi" w:hAnsiTheme="minorHAnsi" w:cs="Arial"/>
          <w:sz w:val="24"/>
        </w:rPr>
        <w:t xml:space="preserve"> </w:t>
      </w:r>
      <w:r w:rsidRPr="009B04CD">
        <w:rPr>
          <w:rFonts w:asciiTheme="minorHAnsi" w:hAnsiTheme="minorHAnsi" w:cs="Arial"/>
          <w:sz w:val="24"/>
        </w:rPr>
        <w:t>for the purpose</w:t>
      </w:r>
      <w:r w:rsidRPr="009B04CD">
        <w:rPr>
          <w:rFonts w:asciiTheme="minorHAnsi" w:hAnsiTheme="minorHAnsi" w:cs="Arial"/>
          <w:b/>
          <w:sz w:val="24"/>
        </w:rPr>
        <w:t xml:space="preserve"> </w:t>
      </w:r>
      <w:r>
        <w:rPr>
          <w:rFonts w:asciiTheme="minorHAnsi" w:hAnsiTheme="minorHAnsi" w:cs="Arial"/>
          <w:bCs/>
          <w:sz w:val="24"/>
        </w:rPr>
        <w:t xml:space="preserve">of </w:t>
      </w:r>
    </w:p>
    <w:p w14:paraId="3F1AEF8F" w14:textId="77777777" w:rsidR="00F944DB" w:rsidRDefault="00F944DB" w:rsidP="00F944DB">
      <w:pPr>
        <w:pStyle w:val="ListParagraph"/>
        <w:widowControl w:val="0"/>
        <w:numPr>
          <w:ilvl w:val="0"/>
          <w:numId w:val="0"/>
        </w:numPr>
        <w:overflowPunct w:val="0"/>
        <w:autoSpaceDE w:val="0"/>
        <w:spacing w:after="0" w:line="240" w:lineRule="auto"/>
        <w:ind w:left="720"/>
        <w:rPr>
          <w:rFonts w:asciiTheme="minorHAnsi" w:hAnsiTheme="minorHAnsi" w:cs="Arial"/>
          <w:sz w:val="24"/>
        </w:rPr>
      </w:pPr>
      <w:r w:rsidRPr="009207DE">
        <w:rPr>
          <w:rFonts w:asciiTheme="minorHAnsi" w:hAnsiTheme="minorHAnsi" w:cs="Arial"/>
          <w:bCs/>
          <w:sz w:val="24"/>
        </w:rPr>
        <w:t>a)</w:t>
      </w:r>
      <w:r w:rsidRPr="009B04CD">
        <w:rPr>
          <w:rFonts w:asciiTheme="minorHAnsi" w:hAnsiTheme="minorHAnsi" w:cs="Arial"/>
          <w:sz w:val="24"/>
        </w:rPr>
        <w:t xml:space="preserve"> </w:t>
      </w:r>
      <w:r w:rsidRPr="009207DE">
        <w:rPr>
          <w:rFonts w:asciiTheme="minorHAnsi" w:hAnsiTheme="minorHAnsi" w:cs="Arial"/>
          <w:sz w:val="24"/>
        </w:rPr>
        <w:t>the data subject has given consent to the processing of his or her personal data for one or more specific purposes;</w:t>
      </w:r>
    </w:p>
    <w:p w14:paraId="07651C96" w14:textId="77777777" w:rsidR="00F944DB" w:rsidRDefault="00F944DB" w:rsidP="00F944DB">
      <w:pPr>
        <w:pStyle w:val="ListParagraph"/>
        <w:widowControl w:val="0"/>
        <w:numPr>
          <w:ilvl w:val="0"/>
          <w:numId w:val="0"/>
        </w:numPr>
        <w:overflowPunct w:val="0"/>
        <w:autoSpaceDE w:val="0"/>
        <w:spacing w:after="0" w:line="240" w:lineRule="auto"/>
        <w:ind w:left="720"/>
        <w:rPr>
          <w:rFonts w:asciiTheme="minorHAnsi" w:hAnsiTheme="minorHAnsi" w:cs="Arial"/>
          <w:sz w:val="24"/>
        </w:rPr>
      </w:pPr>
      <w:r>
        <w:rPr>
          <w:rFonts w:asciiTheme="minorHAnsi" w:hAnsiTheme="minorHAnsi" w:cs="Arial"/>
          <w:sz w:val="24"/>
        </w:rPr>
        <w:t xml:space="preserve">c) </w:t>
      </w:r>
      <w:r w:rsidRPr="009207DE">
        <w:rPr>
          <w:rFonts w:asciiTheme="minorHAnsi" w:hAnsiTheme="minorHAnsi" w:cs="Arial"/>
          <w:sz w:val="24"/>
        </w:rPr>
        <w:t>processing is necessary for compliance with a legal obligation to which the controller is subject;</w:t>
      </w:r>
    </w:p>
    <w:p w14:paraId="4D0657F2" w14:textId="77777777" w:rsidR="00F944DB" w:rsidRDefault="00F944DB" w:rsidP="00F944DB">
      <w:pPr>
        <w:pStyle w:val="ListParagraph"/>
        <w:widowControl w:val="0"/>
        <w:numPr>
          <w:ilvl w:val="0"/>
          <w:numId w:val="0"/>
        </w:numPr>
        <w:overflowPunct w:val="0"/>
        <w:autoSpaceDE w:val="0"/>
        <w:spacing w:after="0" w:line="240" w:lineRule="auto"/>
        <w:ind w:left="720"/>
        <w:rPr>
          <w:rFonts w:asciiTheme="minorHAnsi" w:hAnsiTheme="minorHAnsi" w:cs="Arial"/>
          <w:sz w:val="24"/>
        </w:rPr>
      </w:pPr>
      <w:r>
        <w:rPr>
          <w:rFonts w:asciiTheme="minorHAnsi" w:hAnsiTheme="minorHAnsi" w:cs="Arial"/>
          <w:sz w:val="24"/>
        </w:rPr>
        <w:t xml:space="preserve">e) </w:t>
      </w:r>
      <w:r w:rsidRPr="009207DE">
        <w:rPr>
          <w:rFonts w:asciiTheme="minorHAnsi" w:hAnsiTheme="minorHAnsi" w:cs="Arial"/>
          <w:sz w:val="24"/>
        </w:rPr>
        <w:t>processing is necessary for the performance of a task carried out in the public interest or in the exercise of official authority vested in the controller;</w:t>
      </w:r>
    </w:p>
    <w:p w14:paraId="0768B443" w14:textId="77777777" w:rsidR="00F944DB" w:rsidRPr="009207DE" w:rsidRDefault="00F944DB" w:rsidP="00F944DB">
      <w:pPr>
        <w:pStyle w:val="ListParagraph"/>
        <w:widowControl w:val="0"/>
        <w:numPr>
          <w:ilvl w:val="0"/>
          <w:numId w:val="0"/>
        </w:numPr>
        <w:overflowPunct w:val="0"/>
        <w:autoSpaceDE w:val="0"/>
        <w:spacing w:after="0" w:line="240" w:lineRule="auto"/>
        <w:ind w:left="720"/>
        <w:rPr>
          <w:rFonts w:asciiTheme="minorHAnsi" w:hAnsiTheme="minorHAnsi"/>
          <w:sz w:val="24"/>
        </w:rPr>
      </w:pPr>
    </w:p>
    <w:p w14:paraId="56D81D8B" w14:textId="77777777" w:rsidR="00F944DB" w:rsidRPr="009B04CD" w:rsidRDefault="00F944DB" w:rsidP="00F944DB">
      <w:pPr>
        <w:rPr>
          <w:rFonts w:asciiTheme="minorHAnsi" w:hAnsiTheme="minorHAnsi"/>
          <w:sz w:val="24"/>
        </w:rPr>
      </w:pPr>
      <w:bookmarkStart w:id="0" w:name="_Hlk77855295"/>
      <w:r w:rsidRPr="000F114C">
        <w:rPr>
          <w:rFonts w:asciiTheme="minorHAnsi" w:hAnsiTheme="minorHAnsi"/>
          <w:iCs/>
          <w:sz w:val="24"/>
          <w:lang w:val="en"/>
        </w:rPr>
        <w:t xml:space="preserve">All maintained school governing bodies, </w:t>
      </w:r>
      <w:hyperlink r:id="rId14" w:history="1">
        <w:r w:rsidRPr="000F114C">
          <w:rPr>
            <w:rStyle w:val="Hyperlink"/>
            <w:rFonts w:asciiTheme="minorHAnsi" w:hAnsiTheme="minorHAnsi"/>
            <w:iCs/>
            <w:lang w:val="en"/>
          </w:rPr>
          <w:t>u</w:t>
        </w:r>
        <w:r w:rsidRPr="000F114C">
          <w:rPr>
            <w:rStyle w:val="Hyperlink"/>
            <w:rFonts w:asciiTheme="minorHAnsi" w:hAnsiTheme="minorHAnsi"/>
            <w:lang w:val="en"/>
          </w:rPr>
          <w:t>nder section 538 of the Education Act 1996</w:t>
        </w:r>
      </w:hyperlink>
      <w:r w:rsidRPr="000F114C">
        <w:rPr>
          <w:rFonts w:asciiTheme="minorHAnsi" w:hAnsiTheme="minorHAnsi"/>
          <w:sz w:val="24"/>
          <w:lang w:val="en"/>
        </w:rPr>
        <w:t xml:space="preserve"> </w:t>
      </w:r>
      <w:r w:rsidRPr="000F114C">
        <w:rPr>
          <w:rFonts w:asciiTheme="minorHAnsi" w:hAnsiTheme="minorHAnsi"/>
          <w:iCs/>
          <w:sz w:val="24"/>
          <w:lang w:val="en"/>
        </w:rPr>
        <w:t>and academy</w:t>
      </w:r>
      <w:r w:rsidRPr="009B04CD">
        <w:rPr>
          <w:rFonts w:asciiTheme="minorHAnsi" w:hAnsiTheme="minorHAnsi"/>
          <w:iCs/>
          <w:sz w:val="24"/>
          <w:lang w:val="en"/>
        </w:rPr>
        <w:t xml:space="preserve"> trusts, under the </w:t>
      </w:r>
      <w:hyperlink r:id="rId15" w:history="1">
        <w:r w:rsidRPr="009F35BB">
          <w:rPr>
            <w:rStyle w:val="Hyperlink"/>
            <w:rFonts w:asciiTheme="minorHAnsi" w:hAnsiTheme="minorHAnsi"/>
            <w:iCs/>
            <w:lang w:val="en"/>
          </w:rPr>
          <w:t>Academies Financial Handbook</w:t>
        </w:r>
      </w:hyperlink>
      <w:r>
        <w:rPr>
          <w:rFonts w:asciiTheme="minorHAnsi" w:hAnsiTheme="minorHAnsi"/>
          <w:iCs/>
          <w:sz w:val="24"/>
          <w:lang w:val="en"/>
        </w:rPr>
        <w:t xml:space="preserve"> </w:t>
      </w:r>
      <w:r w:rsidRPr="009B04CD">
        <w:rPr>
          <w:rFonts w:asciiTheme="minorHAnsi" w:hAnsiTheme="minorHAnsi"/>
          <w:iCs/>
          <w:sz w:val="24"/>
          <w:lang w:val="en"/>
        </w:rPr>
        <w:t>have a legal duty to provide the governance information as detailed above.</w:t>
      </w:r>
    </w:p>
    <w:bookmarkEnd w:id="0"/>
    <w:p w14:paraId="3BF247F8" w14:textId="77777777" w:rsidR="00F944DB" w:rsidRPr="009B04CD" w:rsidRDefault="00F944DB" w:rsidP="00F944DB">
      <w:pPr>
        <w:rPr>
          <w:rFonts w:asciiTheme="minorHAnsi" w:hAnsiTheme="minorHAnsi" w:cs="Arial"/>
          <w:sz w:val="24"/>
        </w:rPr>
      </w:pPr>
      <w:r w:rsidRPr="009B04CD">
        <w:rPr>
          <w:rFonts w:asciiTheme="minorHAnsi" w:hAnsiTheme="minorHAnsi" w:cs="Arial"/>
          <w:sz w:val="24"/>
        </w:rPr>
        <w:t>In addition, concerning any special category data:</w:t>
      </w:r>
    </w:p>
    <w:p w14:paraId="58BFD334" w14:textId="77777777" w:rsidR="00F944DB" w:rsidRPr="0027726E" w:rsidRDefault="00F944DB" w:rsidP="00F944DB">
      <w:pPr>
        <w:pStyle w:val="ListParagraph"/>
        <w:numPr>
          <w:ilvl w:val="0"/>
          <w:numId w:val="25"/>
        </w:numPr>
        <w:spacing w:after="0" w:line="240" w:lineRule="auto"/>
        <w:rPr>
          <w:rFonts w:asciiTheme="minorHAnsi" w:hAnsiTheme="minorHAnsi"/>
          <w:sz w:val="24"/>
        </w:rPr>
      </w:pPr>
      <w:r w:rsidRPr="009B04CD">
        <w:rPr>
          <w:rFonts w:asciiTheme="minorHAnsi" w:hAnsiTheme="minorHAnsi" w:cs="Arial"/>
          <w:sz w:val="24"/>
        </w:rPr>
        <w:t>conditions of</w:t>
      </w:r>
      <w:r w:rsidRPr="009B04CD">
        <w:rPr>
          <w:rFonts w:asciiTheme="minorHAnsi" w:hAnsiTheme="minorHAnsi" w:cs="Arial"/>
          <w:sz w:val="24"/>
          <w:lang w:val="en"/>
        </w:rPr>
        <w:t xml:space="preserve"> </w:t>
      </w:r>
      <w:hyperlink r:id="rId16" w:history="1">
        <w:r w:rsidRPr="009207DE">
          <w:rPr>
            <w:rStyle w:val="Hyperlink"/>
            <w:rFonts w:asciiTheme="minorHAnsi" w:hAnsiTheme="minorHAnsi" w:cs="Arial"/>
            <w:lang w:val="en"/>
          </w:rPr>
          <w:t>UK GDPR - Article 9</w:t>
        </w:r>
      </w:hyperlink>
      <w:r>
        <w:rPr>
          <w:rFonts w:asciiTheme="minorHAnsi" w:hAnsiTheme="minorHAnsi" w:cs="Arial"/>
          <w:sz w:val="24"/>
          <w:lang w:val="en"/>
        </w:rPr>
        <w:t xml:space="preserve"> will apply, and the school will use consent, or a legal obligation as their lawful basis to process. </w:t>
      </w:r>
    </w:p>
    <w:p w14:paraId="52165120" w14:textId="77777777" w:rsidR="00F944DB" w:rsidRDefault="00F944DB" w:rsidP="00F944DB">
      <w:pPr>
        <w:spacing w:after="0"/>
        <w:rPr>
          <w:rFonts w:asciiTheme="minorHAnsi" w:hAnsiTheme="minorHAnsi"/>
          <w:b/>
          <w:bCs/>
          <w:sz w:val="24"/>
        </w:rPr>
      </w:pPr>
    </w:p>
    <w:p w14:paraId="3D330D4B" w14:textId="77777777" w:rsidR="00F944DB" w:rsidRPr="0027726E" w:rsidRDefault="00F944DB" w:rsidP="00F944DB">
      <w:pPr>
        <w:spacing w:after="0"/>
        <w:rPr>
          <w:rFonts w:asciiTheme="minorHAnsi" w:hAnsiTheme="minorHAnsi"/>
          <w:b/>
          <w:bCs/>
          <w:sz w:val="24"/>
        </w:rPr>
      </w:pPr>
      <w:r w:rsidRPr="0027726E">
        <w:rPr>
          <w:rFonts w:asciiTheme="minorHAnsi" w:hAnsiTheme="minorHAnsi"/>
          <w:b/>
          <w:bCs/>
          <w:sz w:val="24"/>
        </w:rPr>
        <w:t xml:space="preserve">Collecting governance information </w:t>
      </w:r>
    </w:p>
    <w:p w14:paraId="6A91D9D3" w14:textId="77777777" w:rsidR="00F944DB" w:rsidRPr="009B04CD" w:rsidRDefault="00F944DB" w:rsidP="00F944DB">
      <w:pPr>
        <w:rPr>
          <w:rFonts w:asciiTheme="minorHAnsi" w:hAnsiTheme="minorHAnsi"/>
          <w:sz w:val="24"/>
        </w:rPr>
      </w:pPr>
      <w:r w:rsidRPr="009B04CD">
        <w:rPr>
          <w:rFonts w:asciiTheme="minorHAnsi" w:hAnsiTheme="minorHAnsi"/>
          <w:sz w:val="24"/>
        </w:rPr>
        <w:t>We collect personal information via</w:t>
      </w:r>
      <w:r>
        <w:rPr>
          <w:rFonts w:asciiTheme="minorHAnsi" w:hAnsiTheme="minorHAnsi"/>
          <w:sz w:val="24"/>
        </w:rPr>
        <w:t xml:space="preserve"> your application process and through the duties of your governance role.</w:t>
      </w:r>
    </w:p>
    <w:p w14:paraId="785E5CD9" w14:textId="77777777" w:rsidR="00F944DB" w:rsidRDefault="00F944DB" w:rsidP="00F944DB">
      <w:pPr>
        <w:rPr>
          <w:rFonts w:asciiTheme="minorHAnsi" w:hAnsiTheme="minorHAnsi"/>
          <w:sz w:val="24"/>
        </w:rPr>
      </w:pPr>
      <w:r w:rsidRPr="009B04CD">
        <w:rPr>
          <w:rFonts w:asciiTheme="minorHAnsi" w:hAnsiTheme="minorHAnsi" w:cs="Arial"/>
          <w:sz w:val="24"/>
        </w:rPr>
        <w:t xml:space="preserve">Governance roles data is essential for the </w:t>
      </w:r>
      <w:proofErr w:type="gramStart"/>
      <w:r>
        <w:rPr>
          <w:rFonts w:asciiTheme="minorHAnsi" w:hAnsiTheme="minorHAnsi" w:cs="Arial"/>
          <w:sz w:val="24"/>
        </w:rPr>
        <w:t>schools</w:t>
      </w:r>
      <w:proofErr w:type="gramEnd"/>
      <w:r w:rsidRPr="009B04CD">
        <w:rPr>
          <w:rFonts w:asciiTheme="minorHAnsi" w:hAnsiTheme="minorHAnsi" w:cs="Arial"/>
          <w:sz w:val="24"/>
        </w:rPr>
        <w:t xml:space="preserve"> operational use.</w:t>
      </w:r>
      <w:r w:rsidRPr="009B04CD">
        <w:rPr>
          <w:rFonts w:asciiTheme="minorHAnsi" w:hAnsiTheme="minorHAnsi"/>
          <w:sz w:val="24"/>
        </w:rPr>
        <w:t xml:space="preserve"> Whilst </w:t>
      </w:r>
      <w:proofErr w:type="gramStart"/>
      <w:r w:rsidRPr="009B04CD">
        <w:rPr>
          <w:rFonts w:asciiTheme="minorHAnsi" w:hAnsiTheme="minorHAnsi"/>
          <w:sz w:val="24"/>
        </w:rPr>
        <w:t>the majority of</w:t>
      </w:r>
      <w:proofErr w:type="gramEnd"/>
      <w:r w:rsidRPr="009B04CD">
        <w:rPr>
          <w:rFonts w:asciiTheme="minorHAnsi" w:hAnsiTheme="minorHAnsi"/>
          <w:sz w:val="24"/>
        </w:rPr>
        <w:t xml:space="preserve"> personal information you provide to us is mandatory, some of it may be requested on a voluntary basis. </w:t>
      </w:r>
      <w:proofErr w:type="gramStart"/>
      <w:r w:rsidRPr="009B04CD">
        <w:rPr>
          <w:rFonts w:asciiTheme="minorHAnsi" w:hAnsiTheme="minorHAnsi"/>
          <w:sz w:val="24"/>
        </w:rPr>
        <w:t>In order to</w:t>
      </w:r>
      <w:proofErr w:type="gramEnd"/>
      <w:r w:rsidRPr="009B04CD">
        <w:rPr>
          <w:rFonts w:asciiTheme="minorHAnsi" w:hAnsiTheme="minorHAnsi"/>
          <w:sz w:val="24"/>
        </w:rPr>
        <w:t xml:space="preserve"> comply with GDPR, we will inform you at the point of collection, whether you are required to provide certain information to us or if you have a choice in this. </w:t>
      </w:r>
    </w:p>
    <w:p w14:paraId="571CF1EF" w14:textId="77777777" w:rsidR="00F944DB" w:rsidRPr="0027726E" w:rsidRDefault="00F944DB" w:rsidP="00F944DB">
      <w:pPr>
        <w:spacing w:after="0"/>
        <w:rPr>
          <w:rFonts w:asciiTheme="minorHAnsi" w:hAnsiTheme="minorHAnsi"/>
          <w:b/>
          <w:bCs/>
          <w:sz w:val="24"/>
        </w:rPr>
      </w:pPr>
      <w:r w:rsidRPr="0027726E">
        <w:rPr>
          <w:rFonts w:asciiTheme="minorHAnsi" w:hAnsiTheme="minorHAnsi"/>
          <w:b/>
          <w:bCs/>
          <w:sz w:val="24"/>
        </w:rPr>
        <w:t xml:space="preserve">Storing governance information </w:t>
      </w:r>
    </w:p>
    <w:p w14:paraId="0C7A3678" w14:textId="77777777" w:rsidR="00F944DB" w:rsidRDefault="00F944DB" w:rsidP="00F944DB">
      <w:pPr>
        <w:suppressAutoHyphens w:val="0"/>
        <w:autoSpaceDN/>
        <w:spacing w:line="259" w:lineRule="auto"/>
        <w:textAlignment w:val="auto"/>
        <w:rPr>
          <w:rFonts w:asciiTheme="minorHAnsi" w:eastAsiaTheme="minorHAnsi" w:hAnsiTheme="minorHAnsi" w:cstheme="minorHAnsi"/>
          <w:sz w:val="24"/>
          <w:lang w:eastAsia="en-US"/>
        </w:rPr>
      </w:pPr>
      <w:r w:rsidRPr="0027726E">
        <w:rPr>
          <w:rFonts w:asciiTheme="minorHAnsi" w:eastAsiaTheme="minorHAnsi" w:hAnsiTheme="minorHAnsi" w:cstheme="minorHAnsi"/>
          <w:sz w:val="24"/>
          <w:lang w:eastAsia="en-US"/>
        </w:rPr>
        <w:t xml:space="preserve">The </w:t>
      </w:r>
      <w:r>
        <w:rPr>
          <w:rFonts w:asciiTheme="minorHAnsi" w:eastAsiaTheme="minorHAnsi" w:hAnsiTheme="minorHAnsi" w:cstheme="minorHAnsi"/>
          <w:sz w:val="24"/>
          <w:lang w:eastAsia="en-US"/>
        </w:rPr>
        <w:t>school</w:t>
      </w:r>
      <w:r w:rsidRPr="0027726E">
        <w:rPr>
          <w:rFonts w:asciiTheme="minorHAnsi" w:eastAsiaTheme="minorHAnsi" w:hAnsiTheme="minorHAnsi" w:cstheme="minorHAnsi"/>
          <w:sz w:val="24"/>
          <w:lang w:eastAsia="en-US"/>
        </w:rPr>
        <w:t xml:space="preserve"> will create and maintain a file for each governor. The information contained in these files are kept secure and are only used for the purposes directly related to the role of a governor. </w:t>
      </w:r>
      <w:r w:rsidRPr="0027726E">
        <w:rPr>
          <w:rFonts w:asciiTheme="minorHAnsi" w:eastAsiaTheme="minorHAnsi" w:hAnsiTheme="minorHAnsi" w:cstheme="minorHAnsi"/>
          <w:sz w:val="24"/>
          <w:lang w:eastAsia="en-US"/>
        </w:rPr>
        <w:lastRenderedPageBreak/>
        <w:t xml:space="preserve">Once your term of office has ended, the </w:t>
      </w:r>
      <w:r>
        <w:rPr>
          <w:rFonts w:asciiTheme="minorHAnsi" w:eastAsiaTheme="minorHAnsi" w:hAnsiTheme="minorHAnsi" w:cstheme="minorHAnsi"/>
          <w:sz w:val="24"/>
          <w:lang w:eastAsia="en-US"/>
        </w:rPr>
        <w:t>school</w:t>
      </w:r>
      <w:r w:rsidRPr="0027726E">
        <w:rPr>
          <w:rFonts w:asciiTheme="minorHAnsi" w:eastAsiaTheme="minorHAnsi" w:hAnsiTheme="minorHAnsi" w:cstheme="minorHAnsi"/>
          <w:sz w:val="24"/>
          <w:lang w:eastAsia="en-US"/>
        </w:rPr>
        <w:t xml:space="preserve"> will retain the files and delete all information in accordance with our </w:t>
      </w:r>
      <w:r>
        <w:rPr>
          <w:rFonts w:asciiTheme="minorHAnsi" w:eastAsiaTheme="minorHAnsi" w:hAnsiTheme="minorHAnsi" w:cstheme="minorHAnsi"/>
          <w:sz w:val="24"/>
          <w:lang w:eastAsia="en-US"/>
        </w:rPr>
        <w:t>Data R</w:t>
      </w:r>
      <w:r w:rsidRPr="0027726E">
        <w:rPr>
          <w:rFonts w:asciiTheme="minorHAnsi" w:eastAsiaTheme="minorHAnsi" w:hAnsiTheme="minorHAnsi" w:cstheme="minorHAnsi"/>
          <w:sz w:val="24"/>
          <w:lang w:eastAsia="en-US"/>
        </w:rPr>
        <w:t xml:space="preserve">etention </w:t>
      </w:r>
      <w:r>
        <w:rPr>
          <w:rFonts w:asciiTheme="minorHAnsi" w:eastAsiaTheme="minorHAnsi" w:hAnsiTheme="minorHAnsi" w:cstheme="minorHAnsi"/>
          <w:sz w:val="24"/>
          <w:lang w:eastAsia="en-US"/>
        </w:rPr>
        <w:t>P</w:t>
      </w:r>
      <w:r w:rsidRPr="0027726E">
        <w:rPr>
          <w:rFonts w:asciiTheme="minorHAnsi" w:eastAsiaTheme="minorHAnsi" w:hAnsiTheme="minorHAnsi" w:cstheme="minorHAnsi"/>
          <w:sz w:val="24"/>
          <w:lang w:eastAsia="en-US"/>
        </w:rPr>
        <w:t xml:space="preserve">olicy. For example, the </w:t>
      </w:r>
      <w:r>
        <w:rPr>
          <w:rFonts w:asciiTheme="minorHAnsi" w:eastAsiaTheme="minorHAnsi" w:hAnsiTheme="minorHAnsi" w:cstheme="minorHAnsi"/>
          <w:sz w:val="24"/>
          <w:lang w:eastAsia="en-US"/>
        </w:rPr>
        <w:t>school</w:t>
      </w:r>
      <w:r w:rsidRPr="0027726E">
        <w:rPr>
          <w:rFonts w:asciiTheme="minorHAnsi" w:eastAsiaTheme="minorHAnsi" w:hAnsiTheme="minorHAnsi" w:cstheme="minorHAnsi"/>
          <w:sz w:val="24"/>
          <w:lang w:eastAsia="en-US"/>
        </w:rPr>
        <w:t xml:space="preserve"> will shred paper documents and delete/override electronic files. The </w:t>
      </w:r>
      <w:r>
        <w:rPr>
          <w:rFonts w:asciiTheme="minorHAnsi" w:eastAsiaTheme="minorHAnsi" w:hAnsiTheme="minorHAnsi" w:cstheme="minorHAnsi"/>
          <w:sz w:val="24"/>
          <w:lang w:eastAsia="en-US"/>
        </w:rPr>
        <w:t>school</w:t>
      </w:r>
      <w:r w:rsidRPr="0027726E">
        <w:rPr>
          <w:rFonts w:asciiTheme="minorHAnsi" w:eastAsiaTheme="minorHAnsi" w:hAnsiTheme="minorHAnsi" w:cstheme="minorHAnsi"/>
          <w:sz w:val="24"/>
          <w:lang w:eastAsia="en-US"/>
        </w:rPr>
        <w:t xml:space="preserve"> may also use a third-party to securely dispose of records. </w:t>
      </w:r>
    </w:p>
    <w:p w14:paraId="47884880" w14:textId="77777777" w:rsidR="00F944DB" w:rsidRPr="0027726E" w:rsidRDefault="00F944DB" w:rsidP="00F944DB">
      <w:pPr>
        <w:suppressAutoHyphens w:val="0"/>
        <w:autoSpaceDN/>
        <w:spacing w:line="259" w:lineRule="auto"/>
        <w:textAlignment w:val="auto"/>
        <w:rPr>
          <w:rFonts w:asciiTheme="minorHAnsi" w:eastAsiaTheme="minorHAnsi" w:hAnsiTheme="minorHAnsi" w:cstheme="minorHAnsi"/>
          <w:sz w:val="24"/>
          <w:lang w:eastAsia="en-US"/>
        </w:rPr>
      </w:pPr>
      <w:r w:rsidRPr="009B04CD">
        <w:rPr>
          <w:rFonts w:asciiTheme="minorHAnsi" w:hAnsiTheme="minorHAnsi" w:cs="Arial"/>
          <w:sz w:val="24"/>
        </w:rPr>
        <w:t xml:space="preserve">For more information on our </w:t>
      </w:r>
      <w:r>
        <w:rPr>
          <w:rFonts w:asciiTheme="minorHAnsi" w:hAnsiTheme="minorHAnsi" w:cs="Arial"/>
          <w:sz w:val="24"/>
        </w:rPr>
        <w:t>Data Retention Policy</w:t>
      </w:r>
      <w:r w:rsidRPr="009B04CD">
        <w:rPr>
          <w:rFonts w:asciiTheme="minorHAnsi" w:hAnsiTheme="minorHAnsi" w:cs="Arial"/>
          <w:sz w:val="24"/>
        </w:rPr>
        <w:t xml:space="preserve"> and how we keep your data safe, p</w:t>
      </w:r>
      <w:r>
        <w:rPr>
          <w:rFonts w:asciiTheme="minorHAnsi" w:hAnsiTheme="minorHAnsi" w:cs="Arial"/>
          <w:sz w:val="24"/>
        </w:rPr>
        <w:t xml:space="preserve">lease speak to your school’s office. </w:t>
      </w:r>
    </w:p>
    <w:p w14:paraId="52522519" w14:textId="77777777" w:rsidR="00F944DB" w:rsidRPr="0027726E" w:rsidRDefault="00F944DB" w:rsidP="00F944DB">
      <w:pPr>
        <w:spacing w:after="0"/>
        <w:rPr>
          <w:rFonts w:asciiTheme="minorHAnsi" w:hAnsiTheme="minorHAnsi"/>
          <w:b/>
          <w:bCs/>
          <w:sz w:val="24"/>
        </w:rPr>
      </w:pPr>
      <w:r w:rsidRPr="0027726E">
        <w:rPr>
          <w:rFonts w:asciiTheme="minorHAnsi" w:hAnsiTheme="minorHAnsi" w:cs="Arial"/>
          <w:b/>
          <w:bCs/>
          <w:sz w:val="24"/>
        </w:rPr>
        <w:t xml:space="preserve">Who </w:t>
      </w:r>
      <w:r>
        <w:rPr>
          <w:rFonts w:asciiTheme="minorHAnsi" w:hAnsiTheme="minorHAnsi" w:cs="Arial"/>
          <w:b/>
          <w:bCs/>
          <w:sz w:val="24"/>
        </w:rPr>
        <w:t xml:space="preserve">and why </w:t>
      </w:r>
      <w:r w:rsidRPr="0027726E">
        <w:rPr>
          <w:rFonts w:asciiTheme="minorHAnsi" w:hAnsiTheme="minorHAnsi" w:cs="Arial"/>
          <w:b/>
          <w:bCs/>
          <w:sz w:val="24"/>
        </w:rPr>
        <w:t>we share governance information</w:t>
      </w:r>
    </w:p>
    <w:p w14:paraId="34661EAD" w14:textId="77777777" w:rsidR="00F944DB" w:rsidRPr="0027726E" w:rsidRDefault="00F944DB" w:rsidP="00F944DB">
      <w:pPr>
        <w:suppressAutoHyphens w:val="0"/>
        <w:autoSpaceDN/>
        <w:spacing w:line="259" w:lineRule="auto"/>
        <w:textAlignment w:val="auto"/>
        <w:rPr>
          <w:rFonts w:asciiTheme="minorHAnsi" w:eastAsiaTheme="minorHAnsi" w:hAnsiTheme="minorHAnsi" w:cstheme="minorHAnsi"/>
          <w:sz w:val="24"/>
          <w:lang w:eastAsia="en-US"/>
        </w:rPr>
      </w:pPr>
      <w:r w:rsidRPr="0027726E">
        <w:rPr>
          <w:rFonts w:asciiTheme="minorHAnsi" w:eastAsiaTheme="minorHAnsi" w:hAnsiTheme="minorHAnsi" w:cstheme="minorHAnsi"/>
          <w:sz w:val="24"/>
          <w:lang w:eastAsia="en-US"/>
        </w:rPr>
        <w:t xml:space="preserve">The </w:t>
      </w:r>
      <w:r>
        <w:rPr>
          <w:rFonts w:asciiTheme="minorHAnsi" w:eastAsiaTheme="minorHAnsi" w:hAnsiTheme="minorHAnsi" w:cstheme="minorHAnsi"/>
          <w:sz w:val="24"/>
          <w:lang w:eastAsia="en-US"/>
        </w:rPr>
        <w:t>school</w:t>
      </w:r>
      <w:r w:rsidRPr="0027726E">
        <w:rPr>
          <w:rFonts w:asciiTheme="minorHAnsi" w:eastAsiaTheme="minorHAnsi" w:hAnsiTheme="minorHAnsi" w:cstheme="minorHAnsi"/>
          <w:sz w:val="24"/>
          <w:lang w:eastAsia="en-US"/>
        </w:rPr>
        <w:t xml:space="preserve"> will not share your personal data with any third party without your consent, unless the law requires us to do so. Where it is legally required or necessary, and it complies with UK data protection law, we may share your data with:</w:t>
      </w:r>
    </w:p>
    <w:p w14:paraId="4CB3B095"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o</w:t>
      </w:r>
      <w:r w:rsidRPr="0027726E">
        <w:rPr>
          <w:rFonts w:asciiTheme="minorHAnsi" w:eastAsiaTheme="minorHAnsi" w:hAnsiTheme="minorHAnsi" w:cstheme="minorHAnsi"/>
          <w:sz w:val="24"/>
          <w:lang w:eastAsia="en-US"/>
        </w:rPr>
        <w:t>ur local authority;</w:t>
      </w:r>
    </w:p>
    <w:p w14:paraId="248A26E3"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sidRPr="0027726E">
        <w:rPr>
          <w:rFonts w:asciiTheme="minorHAnsi" w:eastAsiaTheme="minorHAnsi" w:hAnsiTheme="minorHAnsi" w:cstheme="minorHAnsi"/>
          <w:sz w:val="24"/>
          <w:lang w:eastAsia="en-US"/>
        </w:rPr>
        <w:t>The Department of Education;</w:t>
      </w:r>
    </w:p>
    <w:p w14:paraId="63029560"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e</w:t>
      </w:r>
      <w:r w:rsidRPr="0027726E">
        <w:rPr>
          <w:rFonts w:asciiTheme="minorHAnsi" w:eastAsiaTheme="minorHAnsi" w:hAnsiTheme="minorHAnsi" w:cstheme="minorHAnsi"/>
          <w:sz w:val="24"/>
          <w:lang w:eastAsia="en-US"/>
        </w:rPr>
        <w:t>ducators and examining boards;</w:t>
      </w:r>
    </w:p>
    <w:p w14:paraId="75296594"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sidRPr="0027726E">
        <w:rPr>
          <w:rFonts w:asciiTheme="minorHAnsi" w:eastAsiaTheme="minorHAnsi" w:hAnsiTheme="minorHAnsi" w:cstheme="minorHAnsi"/>
          <w:sz w:val="24"/>
          <w:lang w:eastAsia="en-US"/>
        </w:rPr>
        <w:t>Ofsted;</w:t>
      </w:r>
    </w:p>
    <w:p w14:paraId="502AD993"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s</w:t>
      </w:r>
      <w:r w:rsidRPr="0027726E">
        <w:rPr>
          <w:rFonts w:asciiTheme="minorHAnsi" w:eastAsiaTheme="minorHAnsi" w:hAnsiTheme="minorHAnsi" w:cstheme="minorHAnsi"/>
          <w:sz w:val="24"/>
          <w:lang w:eastAsia="en-US"/>
        </w:rPr>
        <w:t>uppliers and service providers – e.g. payroll providers;</w:t>
      </w:r>
    </w:p>
    <w:p w14:paraId="16E9AB28"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f</w:t>
      </w:r>
      <w:r w:rsidRPr="0027726E">
        <w:rPr>
          <w:rFonts w:asciiTheme="minorHAnsi" w:eastAsiaTheme="minorHAnsi" w:hAnsiTheme="minorHAnsi" w:cstheme="minorHAnsi"/>
          <w:sz w:val="24"/>
          <w:lang w:eastAsia="en-US"/>
        </w:rPr>
        <w:t>inancial organisations;</w:t>
      </w:r>
    </w:p>
    <w:p w14:paraId="1D57CD57"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o</w:t>
      </w:r>
      <w:r w:rsidRPr="0027726E">
        <w:rPr>
          <w:rFonts w:asciiTheme="minorHAnsi" w:eastAsiaTheme="minorHAnsi" w:hAnsiTheme="minorHAnsi" w:cstheme="minorHAnsi"/>
          <w:sz w:val="24"/>
          <w:lang w:eastAsia="en-US"/>
        </w:rPr>
        <w:t>ur auditors;</w:t>
      </w:r>
    </w:p>
    <w:p w14:paraId="4C6D31BC"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s</w:t>
      </w:r>
      <w:r w:rsidRPr="0027726E">
        <w:rPr>
          <w:rFonts w:asciiTheme="minorHAnsi" w:eastAsiaTheme="minorHAnsi" w:hAnsiTheme="minorHAnsi" w:cstheme="minorHAnsi"/>
          <w:sz w:val="24"/>
          <w:lang w:eastAsia="en-US"/>
        </w:rPr>
        <w:t>ecurity organisations;</w:t>
      </w:r>
    </w:p>
    <w:p w14:paraId="1419DCCE"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p</w:t>
      </w:r>
      <w:r w:rsidRPr="0027726E">
        <w:rPr>
          <w:rFonts w:asciiTheme="minorHAnsi" w:eastAsiaTheme="minorHAnsi" w:hAnsiTheme="minorHAnsi" w:cstheme="minorHAnsi"/>
          <w:sz w:val="24"/>
          <w:lang w:eastAsia="en-US"/>
        </w:rPr>
        <w:t>rofessional advisers and consultants;</w:t>
      </w:r>
    </w:p>
    <w:p w14:paraId="3F3886B4" w14:textId="77777777" w:rsidR="00F944DB" w:rsidRPr="0027726E"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c</w:t>
      </w:r>
      <w:r w:rsidRPr="0027726E">
        <w:rPr>
          <w:rFonts w:asciiTheme="minorHAnsi" w:eastAsiaTheme="minorHAnsi" w:hAnsiTheme="minorHAnsi" w:cstheme="minorHAnsi"/>
          <w:sz w:val="24"/>
          <w:lang w:eastAsia="en-US"/>
        </w:rPr>
        <w:t>harities and voluntary organisations;</w:t>
      </w:r>
    </w:p>
    <w:p w14:paraId="7694863F" w14:textId="77777777" w:rsidR="00F944DB" w:rsidRDefault="00F944DB" w:rsidP="00F944DB">
      <w:pPr>
        <w:numPr>
          <w:ilvl w:val="0"/>
          <w:numId w:val="27"/>
        </w:numPr>
        <w:suppressAutoHyphens w:val="0"/>
        <w:autoSpaceDN/>
        <w:spacing w:line="259" w:lineRule="auto"/>
        <w:contextualSpacing/>
        <w:textAlignment w:val="auto"/>
        <w:rPr>
          <w:rFonts w:asciiTheme="minorHAnsi" w:eastAsiaTheme="minorHAnsi" w:hAnsiTheme="minorHAnsi" w:cstheme="minorHAnsi"/>
          <w:sz w:val="24"/>
          <w:lang w:eastAsia="en-US"/>
        </w:rPr>
      </w:pPr>
      <w:r>
        <w:rPr>
          <w:rFonts w:asciiTheme="minorHAnsi" w:eastAsiaTheme="minorHAnsi" w:hAnsiTheme="minorHAnsi" w:cstheme="minorHAnsi"/>
          <w:sz w:val="24"/>
          <w:lang w:eastAsia="en-US"/>
        </w:rPr>
        <w:t>p</w:t>
      </w:r>
      <w:r w:rsidRPr="0027726E">
        <w:rPr>
          <w:rFonts w:asciiTheme="minorHAnsi" w:eastAsiaTheme="minorHAnsi" w:hAnsiTheme="minorHAnsi" w:cstheme="minorHAnsi"/>
          <w:sz w:val="24"/>
          <w:lang w:eastAsia="en-US"/>
        </w:rPr>
        <w:t>olice forces, courts, tribunals.</w:t>
      </w:r>
    </w:p>
    <w:p w14:paraId="3AEF1D71" w14:textId="77777777" w:rsidR="00F944DB" w:rsidRDefault="00F944DB" w:rsidP="00F944DB">
      <w:pPr>
        <w:suppressAutoHyphens w:val="0"/>
        <w:autoSpaceDN/>
        <w:spacing w:line="259" w:lineRule="auto"/>
        <w:contextualSpacing/>
        <w:textAlignment w:val="auto"/>
        <w:rPr>
          <w:rFonts w:asciiTheme="minorHAnsi" w:eastAsiaTheme="minorHAnsi" w:hAnsiTheme="minorHAnsi" w:cstheme="minorHAnsi"/>
          <w:sz w:val="24"/>
          <w:lang w:eastAsia="en-US"/>
        </w:rPr>
      </w:pPr>
    </w:p>
    <w:p w14:paraId="024949F4" w14:textId="77777777" w:rsidR="00F944DB" w:rsidRDefault="00F944DB" w:rsidP="00F944DB">
      <w:pPr>
        <w:rPr>
          <w:rFonts w:asciiTheme="minorHAnsi" w:hAnsiTheme="minorHAnsi"/>
          <w:iCs/>
          <w:sz w:val="24"/>
          <w:lang w:val="en"/>
        </w:rPr>
      </w:pPr>
      <w:r w:rsidRPr="000F114C">
        <w:rPr>
          <w:rFonts w:asciiTheme="minorHAnsi" w:hAnsiTheme="minorHAnsi"/>
          <w:iCs/>
          <w:sz w:val="24"/>
          <w:lang w:val="en"/>
        </w:rPr>
        <w:t xml:space="preserve">All maintained school governing bodies, </w:t>
      </w:r>
      <w:hyperlink r:id="rId17" w:history="1">
        <w:r w:rsidRPr="000F114C">
          <w:rPr>
            <w:rStyle w:val="Hyperlink"/>
            <w:rFonts w:asciiTheme="minorHAnsi" w:hAnsiTheme="minorHAnsi"/>
            <w:iCs/>
            <w:lang w:val="en"/>
          </w:rPr>
          <w:t>u</w:t>
        </w:r>
        <w:r w:rsidRPr="000F114C">
          <w:rPr>
            <w:rStyle w:val="Hyperlink"/>
            <w:rFonts w:asciiTheme="minorHAnsi" w:hAnsiTheme="minorHAnsi"/>
            <w:lang w:val="en"/>
          </w:rPr>
          <w:t>nder section 538 of the Education Act 1996</w:t>
        </w:r>
      </w:hyperlink>
      <w:r w:rsidRPr="000F114C">
        <w:rPr>
          <w:rFonts w:asciiTheme="minorHAnsi" w:hAnsiTheme="minorHAnsi"/>
          <w:sz w:val="24"/>
          <w:lang w:val="en"/>
        </w:rPr>
        <w:t xml:space="preserve"> </w:t>
      </w:r>
      <w:r w:rsidRPr="000F114C">
        <w:rPr>
          <w:rFonts w:asciiTheme="minorHAnsi" w:hAnsiTheme="minorHAnsi"/>
          <w:iCs/>
          <w:sz w:val="24"/>
          <w:lang w:val="en"/>
        </w:rPr>
        <w:t>and academy</w:t>
      </w:r>
      <w:r w:rsidRPr="009B04CD">
        <w:rPr>
          <w:rFonts w:asciiTheme="minorHAnsi" w:hAnsiTheme="minorHAnsi"/>
          <w:iCs/>
          <w:sz w:val="24"/>
          <w:lang w:val="en"/>
        </w:rPr>
        <w:t xml:space="preserve"> trusts, under the </w:t>
      </w:r>
      <w:hyperlink r:id="rId18" w:history="1">
        <w:r w:rsidRPr="009F35BB">
          <w:rPr>
            <w:rStyle w:val="Hyperlink"/>
            <w:rFonts w:asciiTheme="minorHAnsi" w:hAnsiTheme="minorHAnsi"/>
            <w:iCs/>
            <w:lang w:val="en"/>
          </w:rPr>
          <w:t>Academies Financial Handbook</w:t>
        </w:r>
      </w:hyperlink>
      <w:r>
        <w:rPr>
          <w:rFonts w:asciiTheme="minorHAnsi" w:hAnsiTheme="minorHAnsi"/>
          <w:iCs/>
          <w:sz w:val="24"/>
          <w:lang w:val="en"/>
        </w:rPr>
        <w:t xml:space="preserve"> </w:t>
      </w:r>
      <w:r w:rsidRPr="009B04CD">
        <w:rPr>
          <w:rFonts w:asciiTheme="minorHAnsi" w:hAnsiTheme="minorHAnsi"/>
          <w:iCs/>
          <w:sz w:val="24"/>
          <w:lang w:val="en"/>
        </w:rPr>
        <w:t>have a legal duty to provide the governance information as detailed above.</w:t>
      </w:r>
    </w:p>
    <w:p w14:paraId="50A6B735" w14:textId="77777777" w:rsidR="00F944DB" w:rsidRPr="000F114C" w:rsidRDefault="00F944DB" w:rsidP="00F944DB">
      <w:pPr>
        <w:spacing w:after="0"/>
        <w:rPr>
          <w:rFonts w:asciiTheme="minorHAnsi" w:hAnsiTheme="minorHAnsi"/>
          <w:b/>
          <w:bCs/>
          <w:sz w:val="24"/>
        </w:rPr>
      </w:pPr>
      <w:r w:rsidRPr="000F114C">
        <w:rPr>
          <w:rFonts w:asciiTheme="minorHAnsi" w:hAnsiTheme="minorHAnsi"/>
          <w:b/>
          <w:bCs/>
          <w:iCs/>
          <w:sz w:val="24"/>
          <w:lang w:val="en"/>
        </w:rPr>
        <w:t>Requesting access to your personal data</w:t>
      </w:r>
    </w:p>
    <w:p w14:paraId="26CF547C" w14:textId="77777777" w:rsidR="00F944DB" w:rsidRPr="009B04CD" w:rsidRDefault="00F944DB" w:rsidP="00F944DB">
      <w:pPr>
        <w:rPr>
          <w:rFonts w:asciiTheme="minorHAnsi" w:hAnsiTheme="minorHAnsi"/>
          <w:sz w:val="24"/>
        </w:rPr>
      </w:pPr>
      <w:r w:rsidRPr="009B04CD">
        <w:rPr>
          <w:rFonts w:asciiTheme="minorHAnsi" w:hAnsiTheme="minorHAnsi"/>
          <w:sz w:val="24"/>
        </w:rPr>
        <w:t>Under data protection legislation, you have the right to request access to information about you that we hold. To make a request for your personal information, contact</w:t>
      </w:r>
      <w:r>
        <w:rPr>
          <w:rFonts w:asciiTheme="minorHAnsi" w:hAnsiTheme="minorHAnsi"/>
          <w:sz w:val="24"/>
        </w:rPr>
        <w:t xml:space="preserve"> your Data Protection Officer via your school office. </w:t>
      </w:r>
    </w:p>
    <w:p w14:paraId="7AE8D68F" w14:textId="77777777" w:rsidR="00F944DB" w:rsidRPr="009B04CD" w:rsidRDefault="00F944DB" w:rsidP="00F944DB">
      <w:pPr>
        <w:rPr>
          <w:rFonts w:asciiTheme="minorHAnsi" w:hAnsiTheme="minorHAnsi"/>
          <w:sz w:val="24"/>
        </w:rPr>
      </w:pPr>
      <w:r w:rsidRPr="009B04CD">
        <w:rPr>
          <w:rFonts w:asciiTheme="minorHAnsi" w:hAnsiTheme="minorHAnsi"/>
          <w:sz w:val="24"/>
        </w:rPr>
        <w:t>You also have the right to:</w:t>
      </w:r>
    </w:p>
    <w:p w14:paraId="517C3105" w14:textId="77777777" w:rsidR="00F944DB" w:rsidRPr="009B04CD" w:rsidRDefault="00F944DB" w:rsidP="00F944DB">
      <w:pPr>
        <w:pStyle w:val="ListParagraph"/>
        <w:numPr>
          <w:ilvl w:val="0"/>
          <w:numId w:val="26"/>
        </w:numPr>
        <w:spacing w:after="0" w:line="254" w:lineRule="auto"/>
        <w:rPr>
          <w:rFonts w:asciiTheme="minorHAnsi" w:hAnsiTheme="minorHAnsi"/>
          <w:sz w:val="24"/>
        </w:rPr>
      </w:pPr>
      <w:r w:rsidRPr="009B04CD">
        <w:rPr>
          <w:rFonts w:asciiTheme="minorHAnsi" w:hAnsiTheme="minorHAnsi"/>
          <w:sz w:val="24"/>
        </w:rPr>
        <w:t xml:space="preserve">ask us for access to information about you that we hold </w:t>
      </w:r>
    </w:p>
    <w:p w14:paraId="24717D70" w14:textId="77777777" w:rsidR="00F944DB" w:rsidRPr="009B04CD" w:rsidRDefault="00F944DB" w:rsidP="00F944DB">
      <w:pPr>
        <w:pStyle w:val="ListParagraph"/>
        <w:numPr>
          <w:ilvl w:val="0"/>
          <w:numId w:val="26"/>
        </w:numPr>
        <w:spacing w:after="0" w:line="254" w:lineRule="auto"/>
        <w:rPr>
          <w:rFonts w:asciiTheme="minorHAnsi" w:hAnsiTheme="minorHAnsi"/>
          <w:sz w:val="24"/>
        </w:rPr>
      </w:pPr>
      <w:r w:rsidRPr="009B04CD">
        <w:rPr>
          <w:rFonts w:asciiTheme="minorHAnsi" w:hAnsiTheme="minorHAnsi"/>
          <w:sz w:val="24"/>
        </w:rPr>
        <w:t>have your personal data rectified, if it is inaccurate or incomplete</w:t>
      </w:r>
    </w:p>
    <w:p w14:paraId="30E5E564" w14:textId="77777777" w:rsidR="00F944DB" w:rsidRPr="009B04CD" w:rsidRDefault="00F944DB" w:rsidP="00F944DB">
      <w:pPr>
        <w:pStyle w:val="ListParagraph"/>
        <w:numPr>
          <w:ilvl w:val="0"/>
          <w:numId w:val="26"/>
        </w:numPr>
        <w:spacing w:after="0" w:line="254" w:lineRule="auto"/>
        <w:rPr>
          <w:rFonts w:asciiTheme="minorHAnsi" w:hAnsiTheme="minorHAnsi"/>
          <w:sz w:val="24"/>
        </w:rPr>
      </w:pPr>
      <w:r w:rsidRPr="009B04CD">
        <w:rPr>
          <w:rFonts w:asciiTheme="minorHAnsi" w:hAnsiTheme="minorHAnsi"/>
          <w:sz w:val="24"/>
        </w:rPr>
        <w:t>request the deletion or removal of personal data where there is no compelling reason for its continued processing</w:t>
      </w:r>
    </w:p>
    <w:p w14:paraId="7E9DED8A" w14:textId="77777777" w:rsidR="00F944DB" w:rsidRPr="009B04CD" w:rsidRDefault="00F944DB" w:rsidP="00F944DB">
      <w:pPr>
        <w:pStyle w:val="ListParagraph"/>
        <w:numPr>
          <w:ilvl w:val="0"/>
          <w:numId w:val="26"/>
        </w:numPr>
        <w:spacing w:after="0" w:line="254" w:lineRule="auto"/>
        <w:rPr>
          <w:rFonts w:asciiTheme="minorHAnsi" w:hAnsiTheme="minorHAnsi"/>
          <w:sz w:val="24"/>
        </w:rPr>
      </w:pPr>
      <w:r w:rsidRPr="009B04CD">
        <w:rPr>
          <w:rFonts w:asciiTheme="minorHAnsi" w:hAnsiTheme="minorHAnsi"/>
          <w:sz w:val="24"/>
        </w:rPr>
        <w:t>restrict our processing of your personal data (i.e. permitting its storage but no further processing)</w:t>
      </w:r>
    </w:p>
    <w:p w14:paraId="0BAEBA87" w14:textId="77777777" w:rsidR="00F944DB" w:rsidRPr="009B04CD" w:rsidRDefault="00F944DB" w:rsidP="00F944DB">
      <w:pPr>
        <w:pStyle w:val="ListParagraph"/>
        <w:numPr>
          <w:ilvl w:val="0"/>
          <w:numId w:val="26"/>
        </w:numPr>
        <w:spacing w:after="0" w:line="254" w:lineRule="auto"/>
        <w:rPr>
          <w:rFonts w:asciiTheme="minorHAnsi" w:hAnsiTheme="minorHAnsi"/>
          <w:sz w:val="24"/>
        </w:rPr>
      </w:pPr>
      <w:r w:rsidRPr="009B04CD">
        <w:rPr>
          <w:rFonts w:asciiTheme="minorHAnsi" w:hAnsiTheme="minorHAnsi"/>
          <w:sz w:val="24"/>
        </w:rPr>
        <w:t>object to direct marketing (including profiling) and processing for the purposes of scientific/historical research and statistics</w:t>
      </w:r>
    </w:p>
    <w:p w14:paraId="49367607" w14:textId="77777777" w:rsidR="00F944DB" w:rsidRDefault="00F944DB" w:rsidP="00F944DB">
      <w:pPr>
        <w:pStyle w:val="ListParagraph"/>
        <w:numPr>
          <w:ilvl w:val="0"/>
          <w:numId w:val="26"/>
        </w:numPr>
        <w:spacing w:after="0" w:line="254" w:lineRule="auto"/>
        <w:rPr>
          <w:rFonts w:asciiTheme="minorHAnsi" w:hAnsiTheme="minorHAnsi"/>
          <w:sz w:val="24"/>
        </w:rPr>
      </w:pPr>
      <w:r w:rsidRPr="009B04CD">
        <w:rPr>
          <w:rFonts w:asciiTheme="minorHAnsi" w:hAnsiTheme="minorHAnsi"/>
          <w:sz w:val="24"/>
        </w:rPr>
        <w:t>not be subject to decisions based purely on automated processing where it produces a legal or similarly significant effect on you</w:t>
      </w:r>
    </w:p>
    <w:p w14:paraId="495AD218" w14:textId="77777777" w:rsidR="00F944DB" w:rsidRPr="009B04CD" w:rsidRDefault="00F944DB" w:rsidP="00F944DB">
      <w:pPr>
        <w:pStyle w:val="ListParagraph"/>
        <w:numPr>
          <w:ilvl w:val="0"/>
          <w:numId w:val="0"/>
        </w:numPr>
        <w:spacing w:after="0" w:line="254" w:lineRule="auto"/>
        <w:ind w:left="720"/>
        <w:rPr>
          <w:rFonts w:asciiTheme="minorHAnsi" w:hAnsiTheme="minorHAnsi"/>
          <w:sz w:val="24"/>
        </w:rPr>
      </w:pPr>
    </w:p>
    <w:p w14:paraId="3C3ABD9B" w14:textId="77777777" w:rsidR="00F944DB" w:rsidRPr="00D7355A" w:rsidRDefault="00F944DB" w:rsidP="00F944DB">
      <w:pPr>
        <w:rPr>
          <w:rFonts w:asciiTheme="minorHAnsi" w:hAnsiTheme="minorHAnsi"/>
          <w:color w:val="2F5496" w:themeColor="accent1" w:themeShade="BF"/>
          <w:sz w:val="24"/>
        </w:rPr>
      </w:pPr>
      <w:r w:rsidRPr="009B04CD">
        <w:rPr>
          <w:rFonts w:asciiTheme="minorHAnsi" w:hAnsiTheme="minorHAnsi"/>
          <w:sz w:val="24"/>
        </w:rPr>
        <w:lastRenderedPageBreak/>
        <w:t xml:space="preserve">If you have a concern or complaint about the way we are collecting or using your personal data, you should raise your concern with us in the first instance or directly to the Information Commissioner’s Office (ICO) at </w:t>
      </w:r>
      <w:hyperlink r:id="rId19" w:history="1">
        <w:r w:rsidRPr="00B343C6">
          <w:rPr>
            <w:rStyle w:val="Hyperlink"/>
            <w:rFonts w:asciiTheme="minorHAnsi" w:hAnsiTheme="minorHAnsi"/>
          </w:rPr>
          <w:t>https://ico.org.uk/concerns/</w:t>
        </w:r>
      </w:hyperlink>
      <w:r w:rsidRPr="00D7355A">
        <w:rPr>
          <w:rFonts w:asciiTheme="minorHAnsi" w:hAnsiTheme="minorHAnsi"/>
          <w:color w:val="2F5496" w:themeColor="accent1" w:themeShade="BF"/>
          <w:sz w:val="24"/>
          <w:u w:val="single"/>
        </w:rPr>
        <w:t>.</w:t>
      </w:r>
    </w:p>
    <w:p w14:paraId="3488C9D0" w14:textId="77777777" w:rsidR="00F944DB" w:rsidRDefault="00F944DB" w:rsidP="00F944DB">
      <w:pPr>
        <w:rPr>
          <w:rFonts w:asciiTheme="minorHAnsi" w:hAnsiTheme="minorHAnsi"/>
          <w:sz w:val="24"/>
        </w:rPr>
      </w:pPr>
      <w:r w:rsidRPr="009B04CD">
        <w:rPr>
          <w:rFonts w:asciiTheme="minorHAnsi" w:hAnsiTheme="minorHAnsi"/>
          <w:sz w:val="24"/>
        </w:rPr>
        <w:t>For further information on how to request access to personal information held centrally by the DfE, please see the ‘How Government uses your data’ section of this notice.</w:t>
      </w:r>
    </w:p>
    <w:p w14:paraId="7EB2F69E" w14:textId="77777777" w:rsidR="00F944DB" w:rsidRPr="000F114C" w:rsidRDefault="00F944DB" w:rsidP="00F944DB">
      <w:pPr>
        <w:spacing w:after="0"/>
        <w:rPr>
          <w:rFonts w:asciiTheme="minorHAnsi" w:hAnsiTheme="minorHAnsi"/>
          <w:b/>
          <w:bCs/>
          <w:sz w:val="24"/>
        </w:rPr>
      </w:pPr>
      <w:r w:rsidRPr="000F114C">
        <w:rPr>
          <w:rFonts w:asciiTheme="minorHAnsi" w:hAnsiTheme="minorHAnsi"/>
          <w:b/>
          <w:bCs/>
          <w:sz w:val="24"/>
        </w:rPr>
        <w:t xml:space="preserve">Withdrawal of consent and the right to lodge a complaint </w:t>
      </w:r>
    </w:p>
    <w:p w14:paraId="32AC053C" w14:textId="77777777" w:rsidR="00F944DB" w:rsidRDefault="00F944DB" w:rsidP="00F944DB">
      <w:pPr>
        <w:rPr>
          <w:rFonts w:asciiTheme="minorHAnsi" w:hAnsiTheme="minorHAnsi" w:cs="Arial"/>
          <w:sz w:val="24"/>
        </w:rPr>
      </w:pPr>
      <w:r w:rsidRPr="009B04CD">
        <w:rPr>
          <w:rFonts w:asciiTheme="minorHAnsi" w:hAnsiTheme="minorHAnsi" w:cs="Arial"/>
          <w:sz w:val="24"/>
        </w:rPr>
        <w:t>Where we are processing your personal data with your consent, you have the right to withdraw that consent. If you change your mind, or you are unhappy with our use of your personal data, please let us know by contacting</w:t>
      </w:r>
      <w:r>
        <w:rPr>
          <w:rFonts w:asciiTheme="minorHAnsi" w:hAnsiTheme="minorHAnsi" w:cs="Arial"/>
          <w:sz w:val="24"/>
        </w:rPr>
        <w:t xml:space="preserve"> your school office or the Data Protection Officer. Please refer to our Data Protection Complaints Policy if you wish to lodge a formal complaint. </w:t>
      </w:r>
    </w:p>
    <w:p w14:paraId="0C518FC3" w14:textId="77777777" w:rsidR="00F944DB" w:rsidRPr="000F114C" w:rsidRDefault="00F944DB" w:rsidP="00F944DB">
      <w:pPr>
        <w:spacing w:after="0"/>
        <w:rPr>
          <w:rFonts w:asciiTheme="minorHAnsi" w:hAnsiTheme="minorHAnsi"/>
          <w:b/>
          <w:bCs/>
          <w:sz w:val="24"/>
        </w:rPr>
      </w:pPr>
      <w:r w:rsidRPr="000F114C">
        <w:rPr>
          <w:rFonts w:asciiTheme="minorHAnsi" w:hAnsiTheme="minorHAnsi" w:cs="Arial"/>
          <w:b/>
          <w:bCs/>
          <w:sz w:val="24"/>
        </w:rPr>
        <w:t xml:space="preserve">Last </w:t>
      </w:r>
      <w:r>
        <w:rPr>
          <w:rFonts w:asciiTheme="minorHAnsi" w:hAnsiTheme="minorHAnsi" w:cs="Arial"/>
          <w:b/>
          <w:bCs/>
          <w:sz w:val="24"/>
        </w:rPr>
        <w:t>up</w:t>
      </w:r>
      <w:r w:rsidRPr="000F114C">
        <w:rPr>
          <w:rFonts w:asciiTheme="minorHAnsi" w:hAnsiTheme="minorHAnsi" w:cs="Arial"/>
          <w:b/>
          <w:bCs/>
          <w:sz w:val="24"/>
        </w:rPr>
        <w:t>dated</w:t>
      </w:r>
    </w:p>
    <w:p w14:paraId="3004F1D3" w14:textId="77777777" w:rsidR="00F944DB" w:rsidRDefault="00F944DB" w:rsidP="00F944DB">
      <w:pPr>
        <w:rPr>
          <w:rFonts w:asciiTheme="minorHAnsi" w:hAnsiTheme="minorHAnsi" w:cs="Arial"/>
          <w:sz w:val="24"/>
        </w:rPr>
      </w:pPr>
      <w:r w:rsidRPr="009B04CD">
        <w:rPr>
          <w:rFonts w:asciiTheme="minorHAnsi" w:hAnsiTheme="minorHAnsi" w:cs="Arial"/>
          <w:sz w:val="24"/>
        </w:rPr>
        <w:t xml:space="preserve">We may need to update this privacy notice </w:t>
      </w:r>
      <w:proofErr w:type="gramStart"/>
      <w:r w:rsidRPr="009B04CD">
        <w:rPr>
          <w:rFonts w:asciiTheme="minorHAnsi" w:hAnsiTheme="minorHAnsi" w:cs="Arial"/>
          <w:sz w:val="24"/>
        </w:rPr>
        <w:t>periodically</w:t>
      </w:r>
      <w:proofErr w:type="gramEnd"/>
      <w:r w:rsidRPr="009B04CD">
        <w:rPr>
          <w:rFonts w:asciiTheme="minorHAnsi" w:hAnsiTheme="minorHAnsi" w:cs="Arial"/>
          <w:sz w:val="24"/>
        </w:rPr>
        <w:t xml:space="preserve"> so we recommend that you revisit this information from time to time. This version was last updated on</w:t>
      </w:r>
      <w:r>
        <w:rPr>
          <w:rFonts w:asciiTheme="minorHAnsi" w:hAnsiTheme="minorHAnsi" w:cs="Arial"/>
          <w:sz w:val="24"/>
        </w:rPr>
        <w:t xml:space="preserve"> 14</w:t>
      </w:r>
      <w:r w:rsidRPr="00F42ADE">
        <w:rPr>
          <w:rFonts w:asciiTheme="minorHAnsi" w:hAnsiTheme="minorHAnsi" w:cs="Arial"/>
          <w:sz w:val="24"/>
          <w:vertAlign w:val="superscript"/>
        </w:rPr>
        <w:t>th</w:t>
      </w:r>
      <w:r>
        <w:rPr>
          <w:rFonts w:asciiTheme="minorHAnsi" w:hAnsiTheme="minorHAnsi" w:cs="Arial"/>
          <w:sz w:val="24"/>
        </w:rPr>
        <w:t xml:space="preserve"> May 2026.</w:t>
      </w:r>
    </w:p>
    <w:p w14:paraId="48BDF827" w14:textId="77777777" w:rsidR="00F944DB" w:rsidRPr="000F114C" w:rsidRDefault="00F944DB" w:rsidP="00F944DB">
      <w:pPr>
        <w:spacing w:after="0"/>
        <w:rPr>
          <w:rFonts w:asciiTheme="minorHAnsi" w:hAnsiTheme="minorHAnsi"/>
          <w:b/>
          <w:bCs/>
          <w:sz w:val="24"/>
        </w:rPr>
      </w:pPr>
      <w:r w:rsidRPr="000F114C">
        <w:rPr>
          <w:rFonts w:asciiTheme="minorHAnsi" w:hAnsiTheme="minorHAnsi" w:cs="Arial"/>
          <w:b/>
          <w:bCs/>
          <w:sz w:val="24"/>
        </w:rPr>
        <w:t>Contact</w:t>
      </w:r>
    </w:p>
    <w:p w14:paraId="3AE5DB77" w14:textId="764C8F82" w:rsidR="00F944DB" w:rsidRPr="0040222D" w:rsidRDefault="00F944DB" w:rsidP="00F944DB">
      <w:pPr>
        <w:rPr>
          <w:rFonts w:ascii="Calibri" w:hAnsi="Calibri" w:cs="Calibri"/>
          <w:b/>
          <w:bCs/>
          <w:color w:val="FF0000"/>
          <w:sz w:val="24"/>
        </w:rPr>
      </w:pPr>
      <w:r w:rsidRPr="009B04CD">
        <w:rPr>
          <w:rFonts w:asciiTheme="minorHAnsi" w:hAnsiTheme="minorHAnsi"/>
          <w:sz w:val="24"/>
        </w:rPr>
        <w:t>If you would like to discuss anything in this privacy notice, please contact:</w:t>
      </w:r>
      <w:r>
        <w:rPr>
          <w:rFonts w:asciiTheme="minorHAnsi" w:hAnsiTheme="minorHAnsi"/>
          <w:sz w:val="24"/>
        </w:rPr>
        <w:t xml:space="preserve"> Data Protection Officer, </w:t>
      </w:r>
      <w:r w:rsidR="001750FE" w:rsidRPr="001750FE">
        <w:rPr>
          <w:rFonts w:asciiTheme="minorHAnsi" w:hAnsiTheme="minorHAnsi"/>
          <w:color w:val="000000" w:themeColor="text1"/>
          <w:sz w:val="24"/>
        </w:rPr>
        <w:t>office@cumberworthfirstschool.co.uk</w:t>
      </w:r>
    </w:p>
    <w:p w14:paraId="2493307C" w14:textId="77777777" w:rsidR="00736FAE" w:rsidRDefault="00736FAE">
      <w:pPr>
        <w:rPr>
          <w:rFonts w:ascii="Calibri" w:hAnsi="Calibri" w:cs="Calibri"/>
          <w:b/>
          <w:color w:val="FF0000"/>
          <w:sz w:val="24"/>
        </w:rPr>
      </w:pPr>
    </w:p>
    <w:p w14:paraId="10E752E1" w14:textId="15633358" w:rsidR="00EA3E20" w:rsidRDefault="00EA3E20">
      <w:pPr>
        <w:rPr>
          <w:rFonts w:ascii="Calibri" w:hAnsi="Calibri" w:cs="Calibri"/>
          <w:b/>
          <w:color w:val="FF0000"/>
          <w:sz w:val="24"/>
        </w:rPr>
      </w:pPr>
    </w:p>
    <w:p w14:paraId="012CEAD8" w14:textId="77777777" w:rsidR="00194B02" w:rsidRDefault="00194B02">
      <w:pPr>
        <w:rPr>
          <w:rFonts w:ascii="Calibri" w:hAnsi="Calibri" w:cs="Calibri"/>
          <w:b/>
          <w:color w:val="FF0000"/>
          <w:sz w:val="24"/>
        </w:rPr>
      </w:pPr>
    </w:p>
    <w:p w14:paraId="5555A582" w14:textId="77777777" w:rsidR="00194B02" w:rsidRDefault="00194B02">
      <w:pPr>
        <w:rPr>
          <w:rFonts w:ascii="Calibri" w:hAnsi="Calibri" w:cs="Calibri"/>
          <w:b/>
          <w:color w:val="FF0000"/>
          <w:sz w:val="24"/>
        </w:rPr>
      </w:pPr>
    </w:p>
    <w:p w14:paraId="1C824D73" w14:textId="77777777" w:rsidR="00194B02" w:rsidRDefault="00194B02">
      <w:pPr>
        <w:rPr>
          <w:rFonts w:ascii="Calibri" w:hAnsi="Calibri" w:cs="Calibri"/>
          <w:b/>
          <w:color w:val="FF0000"/>
          <w:sz w:val="24"/>
        </w:rPr>
      </w:pPr>
    </w:p>
    <w:p w14:paraId="70D0FDAD" w14:textId="77777777" w:rsidR="00194B02" w:rsidRDefault="00194B02">
      <w:pPr>
        <w:rPr>
          <w:rFonts w:ascii="Calibri" w:hAnsi="Calibri" w:cs="Calibri"/>
          <w:b/>
          <w:color w:val="FF0000"/>
          <w:sz w:val="24"/>
        </w:rPr>
      </w:pPr>
    </w:p>
    <w:p w14:paraId="5FA29517" w14:textId="77777777" w:rsidR="00194B02" w:rsidRDefault="00194B02">
      <w:pPr>
        <w:rPr>
          <w:rFonts w:ascii="Calibri" w:hAnsi="Calibri" w:cs="Calibri"/>
          <w:b/>
          <w:color w:val="FF0000"/>
          <w:sz w:val="24"/>
        </w:rPr>
      </w:pPr>
    </w:p>
    <w:p w14:paraId="363F8AE7" w14:textId="77777777" w:rsidR="00194B02" w:rsidRDefault="00194B02">
      <w:pPr>
        <w:rPr>
          <w:rFonts w:ascii="Calibri" w:hAnsi="Calibri" w:cs="Calibri"/>
          <w:b/>
          <w:color w:val="FF0000"/>
          <w:sz w:val="24"/>
        </w:rPr>
      </w:pPr>
    </w:p>
    <w:p w14:paraId="697CA363" w14:textId="77777777" w:rsidR="00736FAE" w:rsidRDefault="00736FAE">
      <w:pPr>
        <w:rPr>
          <w:rFonts w:ascii="Calibri" w:hAnsi="Calibri" w:cs="Calibri"/>
          <w:b/>
          <w:color w:val="FF0000"/>
          <w:sz w:val="24"/>
        </w:rPr>
      </w:pPr>
    </w:p>
    <w:p w14:paraId="08219393" w14:textId="77777777" w:rsidR="00736FAE" w:rsidRDefault="00736FAE">
      <w:pPr>
        <w:rPr>
          <w:rFonts w:ascii="Calibri" w:hAnsi="Calibri" w:cs="Calibri"/>
          <w:b/>
          <w:color w:val="FF0000"/>
          <w:sz w:val="24"/>
        </w:rPr>
      </w:pPr>
    </w:p>
    <w:p w14:paraId="792E70AE" w14:textId="77777777" w:rsidR="00736FAE" w:rsidRDefault="00736FAE">
      <w:pPr>
        <w:rPr>
          <w:rFonts w:ascii="Calibri" w:hAnsi="Calibri" w:cs="Calibri"/>
          <w:b/>
          <w:color w:val="FF0000"/>
          <w:sz w:val="24"/>
        </w:rPr>
      </w:pPr>
    </w:p>
    <w:p w14:paraId="42F04F22" w14:textId="77777777" w:rsidR="00736FAE" w:rsidRDefault="00736FAE">
      <w:pPr>
        <w:rPr>
          <w:rFonts w:ascii="Calibri" w:hAnsi="Calibri" w:cs="Calibri"/>
          <w:b/>
          <w:color w:val="FF0000"/>
          <w:sz w:val="24"/>
        </w:rPr>
      </w:pPr>
    </w:p>
    <w:p w14:paraId="06C7E07B" w14:textId="77777777" w:rsidR="00736FAE" w:rsidRDefault="00736FAE">
      <w:pPr>
        <w:rPr>
          <w:rFonts w:ascii="Calibri" w:hAnsi="Calibri" w:cs="Calibri"/>
          <w:b/>
          <w:color w:val="FF0000"/>
          <w:sz w:val="24"/>
        </w:rPr>
      </w:pPr>
    </w:p>
    <w:p w14:paraId="1A04B651" w14:textId="77777777" w:rsidR="00736FAE" w:rsidRDefault="00736FAE">
      <w:pPr>
        <w:rPr>
          <w:rFonts w:ascii="Calibri" w:hAnsi="Calibri" w:cs="Calibri"/>
          <w:b/>
          <w:color w:val="FF0000"/>
          <w:sz w:val="24"/>
        </w:rPr>
      </w:pPr>
    </w:p>
    <w:p w14:paraId="56156790" w14:textId="77777777" w:rsidR="00736FAE" w:rsidRDefault="00736FAE">
      <w:pPr>
        <w:rPr>
          <w:rFonts w:ascii="Calibri" w:hAnsi="Calibri" w:cs="Calibri"/>
          <w:b/>
          <w:color w:val="FF0000"/>
          <w:sz w:val="24"/>
        </w:rPr>
      </w:pPr>
    </w:p>
    <w:p w14:paraId="6A51D9EC" w14:textId="77777777" w:rsidR="000379AF" w:rsidRDefault="000379AF" w:rsidP="00EA3E20">
      <w:pPr>
        <w:spacing w:after="0"/>
        <w:rPr>
          <w:rFonts w:ascii="Calibri" w:hAnsi="Calibri" w:cs="Calibri"/>
          <w:b/>
          <w:sz w:val="24"/>
        </w:rPr>
      </w:pPr>
    </w:p>
    <w:p w14:paraId="61726480" w14:textId="13E59A01" w:rsidR="0043266F" w:rsidRPr="00EA3E20" w:rsidRDefault="00EA3E20" w:rsidP="00EA3E20">
      <w:pPr>
        <w:spacing w:after="0"/>
        <w:rPr>
          <w:rFonts w:ascii="Calibri" w:hAnsi="Calibri" w:cs="Calibri"/>
          <w:sz w:val="24"/>
        </w:rPr>
      </w:pPr>
      <w:r w:rsidRPr="00EA3E20">
        <w:rPr>
          <w:rFonts w:ascii="Calibri" w:hAnsi="Calibri" w:cs="Calibri"/>
          <w:b/>
          <w:sz w:val="24"/>
        </w:rPr>
        <w:lastRenderedPageBreak/>
        <w:t xml:space="preserve">How </w:t>
      </w:r>
      <w:r w:rsidR="00374886">
        <w:rPr>
          <w:rFonts w:ascii="Calibri" w:hAnsi="Calibri" w:cs="Calibri"/>
          <w:b/>
          <w:sz w:val="24"/>
        </w:rPr>
        <w:t>G</w:t>
      </w:r>
      <w:r w:rsidRPr="00EA3E20">
        <w:rPr>
          <w:rFonts w:ascii="Calibri" w:hAnsi="Calibri" w:cs="Calibri"/>
          <w:b/>
          <w:sz w:val="24"/>
        </w:rPr>
        <w:t xml:space="preserve">overnment uses your </w:t>
      </w:r>
      <w:r>
        <w:rPr>
          <w:rFonts w:ascii="Calibri" w:hAnsi="Calibri" w:cs="Calibri"/>
          <w:b/>
          <w:sz w:val="24"/>
        </w:rPr>
        <w:t>data</w:t>
      </w:r>
    </w:p>
    <w:p w14:paraId="61726481" w14:textId="77777777" w:rsidR="0043266F" w:rsidRDefault="00DB2529">
      <w:pPr>
        <w:spacing w:after="0"/>
        <w:rPr>
          <w:rFonts w:ascii="Calibri" w:hAnsi="Calibri" w:cs="Calibri"/>
          <w:sz w:val="24"/>
        </w:rPr>
      </w:pPr>
      <w:r>
        <w:rPr>
          <w:rFonts w:ascii="Calibri" w:hAnsi="Calibri" w:cs="Calibri"/>
          <w:sz w:val="24"/>
        </w:rPr>
        <w:t>The pupil data that we lawfully share with the DfE through data collections:</w:t>
      </w:r>
    </w:p>
    <w:p w14:paraId="61726482" w14:textId="42E383D8" w:rsidR="0043266F" w:rsidRDefault="00DB2529">
      <w:pPr>
        <w:pStyle w:val="ListParagraph"/>
        <w:numPr>
          <w:ilvl w:val="0"/>
          <w:numId w:val="19"/>
        </w:numPr>
        <w:spacing w:after="0" w:line="249" w:lineRule="auto"/>
        <w:rPr>
          <w:rFonts w:ascii="Calibri" w:hAnsi="Calibri" w:cs="Calibri"/>
          <w:sz w:val="24"/>
        </w:rPr>
      </w:pPr>
      <w:r>
        <w:rPr>
          <w:rFonts w:ascii="Calibri" w:hAnsi="Calibri" w:cs="Calibri"/>
          <w:sz w:val="24"/>
        </w:rPr>
        <w:t>underpins school funding, which is calculated based upon the numbers of children and their characteristics in each school</w:t>
      </w:r>
      <w:r w:rsidR="00515A40">
        <w:rPr>
          <w:rFonts w:ascii="Calibri" w:hAnsi="Calibri" w:cs="Calibri"/>
          <w:sz w:val="24"/>
        </w:rPr>
        <w:t xml:space="preserve"> within the </w:t>
      </w:r>
      <w:r w:rsidR="00736FAE">
        <w:rPr>
          <w:rFonts w:ascii="Calibri" w:hAnsi="Calibri" w:cs="Calibri"/>
          <w:sz w:val="24"/>
        </w:rPr>
        <w:t>school</w:t>
      </w:r>
      <w:r>
        <w:rPr>
          <w:rFonts w:ascii="Calibri" w:hAnsi="Calibri" w:cs="Calibri"/>
          <w:sz w:val="24"/>
        </w:rPr>
        <w:t>.</w:t>
      </w:r>
    </w:p>
    <w:p w14:paraId="61726483" w14:textId="77777777" w:rsidR="0043266F" w:rsidRDefault="00DB2529">
      <w:pPr>
        <w:pStyle w:val="ListParagraph"/>
        <w:numPr>
          <w:ilvl w:val="0"/>
          <w:numId w:val="19"/>
        </w:numPr>
        <w:spacing w:after="0" w:line="249" w:lineRule="auto"/>
      </w:pPr>
      <w:r>
        <w:rPr>
          <w:rFonts w:ascii="Calibri" w:hAnsi="Calibri" w:cs="Calibri"/>
          <w:sz w:val="24"/>
        </w:rPr>
        <w:t>informs ‘short term’ education policy monitoring</w:t>
      </w:r>
      <w:r>
        <w:rPr>
          <w:rFonts w:ascii="Calibri" w:hAnsi="Calibri" w:cs="Calibri"/>
          <w:iCs/>
          <w:sz w:val="24"/>
        </w:rPr>
        <w:t xml:space="preserve"> and school accountability and intervention</w:t>
      </w:r>
      <w:r>
        <w:rPr>
          <w:rFonts w:ascii="Calibri" w:hAnsi="Calibri" w:cs="Calibri"/>
          <w:sz w:val="24"/>
        </w:rPr>
        <w:t xml:space="preserve"> (for example, school GCSE results or Pupil Progress measures).</w:t>
      </w:r>
    </w:p>
    <w:p w14:paraId="196B0ECC" w14:textId="639CCD54" w:rsidR="00EA3E20" w:rsidRDefault="00DB2529" w:rsidP="00EA3E20">
      <w:pPr>
        <w:pStyle w:val="ListParagraph"/>
        <w:numPr>
          <w:ilvl w:val="0"/>
          <w:numId w:val="19"/>
        </w:numPr>
        <w:spacing w:after="0" w:line="249" w:lineRule="auto"/>
        <w:rPr>
          <w:rFonts w:ascii="Calibri" w:hAnsi="Calibri" w:cs="Calibri"/>
          <w:sz w:val="24"/>
        </w:rPr>
      </w:pPr>
      <w:r>
        <w:rPr>
          <w:rFonts w:ascii="Calibri" w:hAnsi="Calibri" w:cs="Calibri"/>
          <w:sz w:val="24"/>
        </w:rPr>
        <w:t>supports ‘longer term’ research and monitoring of educational policy (for example how certain subject choices go on to affect education or earnings beyond school)</w:t>
      </w:r>
    </w:p>
    <w:p w14:paraId="117DEA1B" w14:textId="3DCF43AD" w:rsidR="00EA3E20" w:rsidRDefault="00EA3E20" w:rsidP="00EA3E20">
      <w:pPr>
        <w:spacing w:after="0" w:line="249" w:lineRule="auto"/>
        <w:rPr>
          <w:rFonts w:ascii="Calibri" w:hAnsi="Calibri" w:cs="Calibri"/>
          <w:sz w:val="24"/>
        </w:rPr>
      </w:pPr>
    </w:p>
    <w:p w14:paraId="61726486" w14:textId="7DFF10ED" w:rsidR="0043266F" w:rsidRPr="00EA3E20" w:rsidRDefault="00EA3E20" w:rsidP="00EA3E20">
      <w:pPr>
        <w:spacing w:after="0" w:line="249" w:lineRule="auto"/>
        <w:rPr>
          <w:rFonts w:ascii="Calibri" w:hAnsi="Calibri" w:cs="Calibri"/>
          <w:b/>
          <w:bCs/>
          <w:sz w:val="24"/>
        </w:rPr>
      </w:pPr>
      <w:r w:rsidRPr="00EA3E20">
        <w:rPr>
          <w:rFonts w:ascii="Calibri" w:hAnsi="Calibri" w:cs="Calibri"/>
          <w:b/>
          <w:bCs/>
          <w:sz w:val="24"/>
        </w:rPr>
        <w:t>Data collection requirements</w:t>
      </w:r>
    </w:p>
    <w:p w14:paraId="61726487" w14:textId="3D3954FA" w:rsidR="0043266F" w:rsidRDefault="00DB2529">
      <w:pPr>
        <w:spacing w:after="0"/>
        <w:rPr>
          <w:rFonts w:ascii="Calibri" w:hAnsi="Calibri" w:cs="Calibri"/>
          <w:sz w:val="24"/>
        </w:rPr>
      </w:pPr>
      <w:r>
        <w:rPr>
          <w:rFonts w:ascii="Calibri" w:hAnsi="Calibri" w:cs="Calibri"/>
          <w:sz w:val="24"/>
        </w:rPr>
        <w:t xml:space="preserve">To find out more about the data collection requirements placed on us by the Department for Education (for example; via the school census) go to </w:t>
      </w:r>
      <w:hyperlink r:id="rId20" w:history="1">
        <w:r>
          <w:rPr>
            <w:rStyle w:val="Hyperlink"/>
            <w:rFonts w:ascii="Calibri" w:hAnsi="Calibri" w:cs="Calibri"/>
          </w:rPr>
          <w:t>https://www.gov.uk/education/data-collection-and-censuses-for-schools</w:t>
        </w:r>
      </w:hyperlink>
      <w:r>
        <w:rPr>
          <w:rStyle w:val="Hyperlink"/>
          <w:rFonts w:ascii="Calibri" w:hAnsi="Calibri" w:cs="Calibri"/>
        </w:rPr>
        <w:t>.</w:t>
      </w:r>
      <w:r>
        <w:rPr>
          <w:rFonts w:ascii="Calibri" w:hAnsi="Calibri" w:cs="Calibri"/>
          <w:sz w:val="24"/>
        </w:rPr>
        <w:t xml:space="preserve"> </w:t>
      </w:r>
    </w:p>
    <w:p w14:paraId="5B7DBE7B" w14:textId="02014F5A" w:rsidR="00EA3E20" w:rsidRDefault="00EA3E20">
      <w:pPr>
        <w:spacing w:after="0"/>
        <w:rPr>
          <w:rFonts w:ascii="Calibri" w:hAnsi="Calibri" w:cs="Calibri"/>
          <w:sz w:val="24"/>
        </w:rPr>
      </w:pPr>
    </w:p>
    <w:p w14:paraId="61726489" w14:textId="791EF28A" w:rsidR="0043266F" w:rsidRPr="00EA3E20" w:rsidRDefault="00EA3E20">
      <w:pPr>
        <w:spacing w:after="0"/>
        <w:rPr>
          <w:b/>
          <w:bCs/>
        </w:rPr>
      </w:pPr>
      <w:r w:rsidRPr="00EA3E20">
        <w:rPr>
          <w:rFonts w:ascii="Calibri" w:hAnsi="Calibri" w:cs="Calibri"/>
          <w:b/>
          <w:bCs/>
          <w:sz w:val="24"/>
        </w:rPr>
        <w:t>The Nation Pupil Database (NPD)</w:t>
      </w:r>
    </w:p>
    <w:p w14:paraId="6172648A" w14:textId="77777777" w:rsidR="0043266F" w:rsidRDefault="00DB2529">
      <w:pPr>
        <w:spacing w:after="0"/>
        <w:rPr>
          <w:rFonts w:ascii="Calibri" w:hAnsi="Calibri" w:cs="Calibri"/>
          <w:sz w:val="24"/>
        </w:rPr>
      </w:pPr>
      <w:r>
        <w:rPr>
          <w:rFonts w:ascii="Calibri" w:hAnsi="Calibri" w:cs="Calibri"/>
          <w:sz w:val="24"/>
        </w:rPr>
        <w:t xml:space="preserve">Much of the data about pupils in England goes on to be held in the National Pupil Database (NPD). </w:t>
      </w:r>
    </w:p>
    <w:p w14:paraId="6172648B" w14:textId="77777777" w:rsidR="0043266F" w:rsidRDefault="00DB2529">
      <w:pPr>
        <w:spacing w:after="0"/>
        <w:rPr>
          <w:rFonts w:ascii="Calibri" w:hAnsi="Calibri" w:cs="Calibri"/>
          <w:sz w:val="24"/>
        </w:rPr>
      </w:pPr>
      <w:r>
        <w:rPr>
          <w:rFonts w:ascii="Calibri" w:hAnsi="Calibri" w:cs="Calibri"/>
          <w:sz w:val="24"/>
        </w:rPr>
        <w:t xml:space="preserve">The NPD is owned and managed by the Department for Education and contains information about pupils in schools in England. It provides invaluable evidence on educational performance to inform independent research, as well as studies commissioned by the Department. </w:t>
      </w:r>
    </w:p>
    <w:p w14:paraId="6172648C" w14:textId="77777777" w:rsidR="0043266F" w:rsidRDefault="00DB2529">
      <w:pPr>
        <w:spacing w:after="0"/>
        <w:rPr>
          <w:rFonts w:ascii="Calibri" w:hAnsi="Calibri" w:cs="Calibri"/>
          <w:sz w:val="24"/>
        </w:rPr>
      </w:pPr>
      <w:r>
        <w:rPr>
          <w:rFonts w:ascii="Calibri" w:hAnsi="Calibri" w:cs="Calibri"/>
          <w:sz w:val="24"/>
        </w:rPr>
        <w:t xml:space="preserve">It is held in electronic format for statistical purposes. This information is securely collected from a range of sources including schools, local authorities and awarding bodies. </w:t>
      </w:r>
    </w:p>
    <w:p w14:paraId="6172648D" w14:textId="334B96B0" w:rsidR="0043266F" w:rsidRDefault="00DB2529">
      <w:pPr>
        <w:spacing w:after="0"/>
        <w:rPr>
          <w:rStyle w:val="Hyperlink"/>
          <w:rFonts w:ascii="Calibri" w:hAnsi="Calibri" w:cs="Calibri"/>
        </w:rPr>
      </w:pPr>
      <w:r>
        <w:rPr>
          <w:rFonts w:ascii="Calibri" w:hAnsi="Calibri" w:cs="Calibri"/>
          <w:sz w:val="24"/>
        </w:rPr>
        <w:t xml:space="preserve">To find out more about the NPD, go to </w:t>
      </w:r>
      <w:hyperlink r:id="rId21" w:history="1">
        <w:r>
          <w:rPr>
            <w:rStyle w:val="Hyperlink"/>
            <w:rFonts w:ascii="Calibri" w:hAnsi="Calibri" w:cs="Calibri"/>
          </w:rPr>
          <w:t>https://www.gov.uk/government/publications/national-pupil-database-user-guide-and-supporting-information</w:t>
        </w:r>
      </w:hyperlink>
      <w:r>
        <w:rPr>
          <w:rStyle w:val="Hyperlink"/>
          <w:rFonts w:ascii="Calibri" w:hAnsi="Calibri" w:cs="Calibri"/>
        </w:rPr>
        <w:t>.</w:t>
      </w:r>
    </w:p>
    <w:p w14:paraId="75E0AFD5" w14:textId="47C66CAC" w:rsidR="00EA3E20" w:rsidRDefault="00EA3E20">
      <w:pPr>
        <w:spacing w:after="0"/>
        <w:rPr>
          <w:rStyle w:val="Hyperlink"/>
          <w:rFonts w:ascii="Calibri" w:hAnsi="Calibri" w:cs="Calibri"/>
        </w:rPr>
      </w:pPr>
    </w:p>
    <w:p w14:paraId="2243EAB6" w14:textId="07493A3A" w:rsidR="00EA3E20" w:rsidRPr="00EA3E20" w:rsidRDefault="00EA3E20">
      <w:pPr>
        <w:spacing w:after="0"/>
        <w:rPr>
          <w:b/>
          <w:bCs/>
        </w:rPr>
      </w:pPr>
      <w:r w:rsidRPr="00EA3E20">
        <w:rPr>
          <w:rStyle w:val="Hyperlink"/>
          <w:rFonts w:ascii="Calibri" w:hAnsi="Calibri" w:cs="Calibri"/>
          <w:b/>
          <w:bCs/>
          <w:color w:val="auto"/>
          <w:u w:val="none"/>
        </w:rPr>
        <w:t>Sharing by the Department</w:t>
      </w:r>
    </w:p>
    <w:p w14:paraId="61726490" w14:textId="77777777" w:rsidR="0043266F" w:rsidRDefault="00DB2529">
      <w:pPr>
        <w:pStyle w:val="NormalWeb"/>
        <w:spacing w:after="0"/>
        <w:rPr>
          <w:rFonts w:ascii="Calibri" w:hAnsi="Calibri" w:cs="Calibri"/>
          <w:lang w:val="en"/>
        </w:rPr>
      </w:pPr>
      <w:r>
        <w:rPr>
          <w:rFonts w:ascii="Calibri" w:hAnsi="Calibri" w:cs="Calibri"/>
          <w:lang w:val="en"/>
        </w:rPr>
        <w:t>The law allows the Department to share pupils’ personal data with certain third parties, including:</w:t>
      </w:r>
    </w:p>
    <w:p w14:paraId="61726491"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schools and local authorities</w:t>
      </w:r>
    </w:p>
    <w:p w14:paraId="61726492"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researchers</w:t>
      </w:r>
    </w:p>
    <w:p w14:paraId="61726493"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organisations connected with promoting the education or wellbeing of children in England</w:t>
      </w:r>
    </w:p>
    <w:p w14:paraId="61726494"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other government departments and agencies</w:t>
      </w:r>
    </w:p>
    <w:p w14:paraId="61726495" w14:textId="77777777" w:rsidR="0043266F" w:rsidRDefault="00DB2529">
      <w:pPr>
        <w:numPr>
          <w:ilvl w:val="0"/>
          <w:numId w:val="20"/>
        </w:numPr>
        <w:spacing w:before="100" w:after="0" w:line="240" w:lineRule="auto"/>
        <w:rPr>
          <w:rFonts w:ascii="Calibri" w:hAnsi="Calibri" w:cs="Calibri"/>
          <w:sz w:val="24"/>
        </w:rPr>
      </w:pPr>
      <w:r>
        <w:rPr>
          <w:rFonts w:ascii="Calibri" w:hAnsi="Calibri" w:cs="Calibri"/>
          <w:sz w:val="24"/>
        </w:rPr>
        <w:t>organisations fighting or identifying crime</w:t>
      </w:r>
    </w:p>
    <w:p w14:paraId="61726496" w14:textId="77777777" w:rsidR="0043266F" w:rsidRDefault="0043266F">
      <w:pPr>
        <w:spacing w:before="100" w:after="0" w:line="240" w:lineRule="auto"/>
        <w:ind w:left="720"/>
        <w:rPr>
          <w:rFonts w:ascii="Calibri" w:hAnsi="Calibri" w:cs="Calibri"/>
          <w:sz w:val="24"/>
        </w:rPr>
      </w:pPr>
    </w:p>
    <w:p w14:paraId="61726497" w14:textId="77777777"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 xml:space="preserve">For more information about the Department’s NPD data sharing process, please visit: </w:t>
      </w:r>
    </w:p>
    <w:p w14:paraId="61726498" w14:textId="77777777" w:rsidR="0043266F" w:rsidRDefault="00DB2529">
      <w:pPr>
        <w:widowControl w:val="0"/>
        <w:overflowPunct w:val="0"/>
        <w:autoSpaceDE w:val="0"/>
        <w:spacing w:after="0" w:line="240" w:lineRule="auto"/>
      </w:pPr>
      <w:hyperlink r:id="rId22" w:tooltip="Data protection: how we collect and share research data" w:history="1">
        <w:r>
          <w:rPr>
            <w:rFonts w:ascii="Calibri" w:hAnsi="Calibri" w:cs="Calibri"/>
            <w:color w:val="0000FF"/>
            <w:sz w:val="24"/>
            <w:u w:val="single"/>
          </w:rPr>
          <w:t>https://www.gov.uk/data-protection-how-we-collect-and-share-research-data</w:t>
        </w:r>
      </w:hyperlink>
      <w:r>
        <w:rPr>
          <w:rFonts w:ascii="Calibri" w:hAnsi="Calibri" w:cs="Calibri"/>
          <w:color w:val="0000FF"/>
          <w:sz w:val="24"/>
          <w:u w:val="single"/>
        </w:rPr>
        <w:t>.</w:t>
      </w:r>
      <w:r>
        <w:rPr>
          <w:rFonts w:ascii="Calibri" w:hAnsi="Calibri" w:cs="Calibri"/>
          <w:sz w:val="24"/>
        </w:rPr>
        <w:t xml:space="preserve"> </w:t>
      </w:r>
    </w:p>
    <w:p w14:paraId="61726499" w14:textId="77777777" w:rsidR="0043266F" w:rsidRDefault="0043266F">
      <w:pPr>
        <w:widowControl w:val="0"/>
        <w:overflowPunct w:val="0"/>
        <w:autoSpaceDE w:val="0"/>
        <w:spacing w:after="0" w:line="240" w:lineRule="auto"/>
        <w:rPr>
          <w:rFonts w:ascii="Calibri" w:hAnsi="Calibri" w:cs="Calibri"/>
          <w:sz w:val="24"/>
        </w:rPr>
      </w:pPr>
    </w:p>
    <w:p w14:paraId="6172649A" w14:textId="77777777"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Organisations fighting or identifying crime may use their legal powers to contact DfE to request</w:t>
      </w:r>
    </w:p>
    <w:p w14:paraId="6172649B" w14:textId="77777777"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access to individual level information relevant to detecting that crime.</w:t>
      </w:r>
    </w:p>
    <w:p w14:paraId="6172649C" w14:textId="77777777" w:rsidR="0043266F" w:rsidRDefault="0043266F">
      <w:pPr>
        <w:widowControl w:val="0"/>
        <w:overflowPunct w:val="0"/>
        <w:autoSpaceDE w:val="0"/>
        <w:spacing w:after="0" w:line="240" w:lineRule="auto"/>
        <w:rPr>
          <w:rFonts w:ascii="Calibri" w:hAnsi="Calibri" w:cs="Calibri"/>
          <w:sz w:val="24"/>
        </w:rPr>
      </w:pPr>
    </w:p>
    <w:p w14:paraId="6172649D" w14:textId="77777777" w:rsidR="0043266F" w:rsidRDefault="00DB2529">
      <w:pPr>
        <w:spacing w:after="0"/>
      </w:pPr>
      <w:r>
        <w:rPr>
          <w:rFonts w:ascii="Calibri" w:hAnsi="Calibri" w:cs="Calibri"/>
          <w:sz w:val="24"/>
        </w:rPr>
        <w:t xml:space="preserve">For information about which organisations the Department has provided pupil information, (and for which project) or to access a monthly breakdown of data share volumes with Home Office and the Police please visit the following website: </w:t>
      </w:r>
      <w:hyperlink r:id="rId23" w:history="1">
        <w:r>
          <w:rPr>
            <w:rStyle w:val="Hyperlink"/>
            <w:rFonts w:ascii="Calibri" w:hAnsi="Calibri" w:cs="Calibri"/>
          </w:rPr>
          <w:t>https://www.gov.uk/government/publications/dfe-external-data-shares</w:t>
        </w:r>
      </w:hyperlink>
      <w:r>
        <w:rPr>
          <w:rStyle w:val="Hyperlink"/>
          <w:rFonts w:ascii="Calibri" w:hAnsi="Calibri" w:cs="Calibri"/>
        </w:rPr>
        <w:t>.</w:t>
      </w:r>
    </w:p>
    <w:p w14:paraId="617264A0" w14:textId="260AF766" w:rsidR="0043266F" w:rsidRPr="00EA3E20" w:rsidRDefault="00EA3E20">
      <w:pPr>
        <w:spacing w:after="0"/>
        <w:rPr>
          <w:rFonts w:asciiTheme="minorHAnsi" w:hAnsiTheme="minorHAnsi"/>
          <w:b/>
          <w:bCs/>
          <w:sz w:val="24"/>
        </w:rPr>
      </w:pPr>
      <w:r w:rsidRPr="00EA3E20">
        <w:rPr>
          <w:rFonts w:asciiTheme="minorHAnsi" w:hAnsiTheme="minorHAnsi"/>
          <w:b/>
          <w:bCs/>
          <w:sz w:val="24"/>
        </w:rPr>
        <w:lastRenderedPageBreak/>
        <w:t>How to find out what personal information DfE holds about you</w:t>
      </w:r>
    </w:p>
    <w:p w14:paraId="617264A1" w14:textId="78122A51" w:rsidR="0043266F" w:rsidRDefault="00DB2529">
      <w:pPr>
        <w:spacing w:after="0"/>
        <w:rPr>
          <w:rFonts w:ascii="Calibri" w:hAnsi="Calibri" w:cs="Calibri"/>
          <w:sz w:val="24"/>
        </w:rPr>
      </w:pPr>
      <w:r>
        <w:rPr>
          <w:rFonts w:ascii="Calibri" w:hAnsi="Calibri" w:cs="Calibri"/>
          <w:sz w:val="24"/>
        </w:rPr>
        <w:t>Under the terms of the Data Protection Act 2018, you are entitled to ask the D</w:t>
      </w:r>
      <w:r w:rsidR="008E523E">
        <w:rPr>
          <w:rFonts w:ascii="Calibri" w:hAnsi="Calibri" w:cs="Calibri"/>
          <w:sz w:val="24"/>
        </w:rPr>
        <w:t>fE</w:t>
      </w:r>
      <w:r>
        <w:rPr>
          <w:rFonts w:ascii="Calibri" w:hAnsi="Calibri" w:cs="Calibri"/>
          <w:sz w:val="24"/>
        </w:rPr>
        <w:t>:</w:t>
      </w:r>
    </w:p>
    <w:p w14:paraId="617264A2"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if they are processing your personal data</w:t>
      </w:r>
    </w:p>
    <w:p w14:paraId="617264A3"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 xml:space="preserve">for a description of the </w:t>
      </w:r>
      <w:proofErr w:type="gramStart"/>
      <w:r>
        <w:rPr>
          <w:rFonts w:ascii="Calibri" w:hAnsi="Calibri" w:cs="Calibri"/>
          <w:sz w:val="24"/>
          <w:lang w:val="en"/>
        </w:rPr>
        <w:t>data</w:t>
      </w:r>
      <w:proofErr w:type="gramEnd"/>
      <w:r>
        <w:rPr>
          <w:rFonts w:ascii="Calibri" w:hAnsi="Calibri" w:cs="Calibri"/>
          <w:sz w:val="24"/>
          <w:lang w:val="en"/>
        </w:rPr>
        <w:t xml:space="preserve"> they hold about you</w:t>
      </w:r>
    </w:p>
    <w:p w14:paraId="617264A4"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 xml:space="preserve">the reasons they’re holding it and any recipient it may be disclosed to </w:t>
      </w:r>
    </w:p>
    <w:p w14:paraId="617264A5"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for a copy of your personal data and any details of its source</w:t>
      </w:r>
    </w:p>
    <w:p w14:paraId="617264A6" w14:textId="77777777" w:rsidR="0043266F" w:rsidRDefault="0043266F">
      <w:pPr>
        <w:spacing w:after="0" w:line="240" w:lineRule="auto"/>
        <w:rPr>
          <w:rFonts w:ascii="Calibri" w:hAnsi="Calibri" w:cs="Calibri"/>
          <w:lang w:val="en"/>
        </w:rPr>
      </w:pPr>
    </w:p>
    <w:p w14:paraId="617264A7" w14:textId="77777777" w:rsidR="0043266F" w:rsidRDefault="00DB2529">
      <w:pPr>
        <w:spacing w:after="0" w:line="240" w:lineRule="auto"/>
      </w:pPr>
      <w:r>
        <w:rPr>
          <w:rFonts w:ascii="Calibri" w:hAnsi="Calibri" w:cs="Calibri"/>
          <w:sz w:val="24"/>
          <w:lang w:val="en"/>
        </w:rPr>
        <w:t xml:space="preserve">If you want to see the personal data held about you by the Department, you should make a ‘subject access request’.  </w:t>
      </w:r>
      <w:r>
        <w:rPr>
          <w:rFonts w:ascii="Calibri" w:hAnsi="Calibri" w:cs="Calibri"/>
          <w:sz w:val="24"/>
        </w:rPr>
        <w:t>Further information on how to do this can be found within the Department’s personal information charter that is published at the address below:</w:t>
      </w:r>
    </w:p>
    <w:p w14:paraId="617264A8" w14:textId="77777777" w:rsidR="0043266F" w:rsidRDefault="0043266F">
      <w:pPr>
        <w:spacing w:after="0"/>
        <w:rPr>
          <w:rFonts w:ascii="Calibri" w:hAnsi="Calibri" w:cs="Calibri"/>
          <w:sz w:val="24"/>
        </w:rPr>
      </w:pPr>
    </w:p>
    <w:p w14:paraId="617264A9" w14:textId="77777777" w:rsidR="0043266F" w:rsidRDefault="00DB2529">
      <w:pPr>
        <w:spacing w:after="0"/>
      </w:pPr>
      <w:hyperlink r:id="rId24" w:history="1">
        <w:r>
          <w:rPr>
            <w:rStyle w:val="Hyperlink"/>
            <w:rFonts w:ascii="Calibri" w:hAnsi="Calibri" w:cs="Calibri"/>
          </w:rPr>
          <w:t>https://www.gov.uk/government/organisations/department-for-education/about/personal-information-charter</w:t>
        </w:r>
      </w:hyperlink>
    </w:p>
    <w:p w14:paraId="617264AA" w14:textId="77777777" w:rsidR="0043266F" w:rsidRDefault="0043266F">
      <w:pPr>
        <w:spacing w:after="0" w:line="249" w:lineRule="auto"/>
        <w:rPr>
          <w:rFonts w:ascii="Calibri" w:hAnsi="Calibri" w:cs="Calibri"/>
          <w:sz w:val="24"/>
        </w:rPr>
      </w:pPr>
    </w:p>
    <w:p w14:paraId="617264AB" w14:textId="77777777" w:rsidR="0043266F" w:rsidRDefault="00DB2529">
      <w:pPr>
        <w:spacing w:after="0" w:line="249" w:lineRule="auto"/>
      </w:pPr>
      <w:r>
        <w:rPr>
          <w:rFonts w:ascii="Calibri" w:hAnsi="Calibri" w:cs="Calibri"/>
          <w:sz w:val="24"/>
        </w:rPr>
        <w:t xml:space="preserve">To contact DfE: </w:t>
      </w:r>
      <w:hyperlink r:id="rId25" w:history="1">
        <w:r>
          <w:rPr>
            <w:rStyle w:val="Hyperlink"/>
            <w:rFonts w:ascii="Calibri" w:hAnsi="Calibri" w:cs="Calibri"/>
          </w:rPr>
          <w:t>https://www.gov.uk/contact-dfe</w:t>
        </w:r>
      </w:hyperlink>
      <w:r>
        <w:rPr>
          <w:rStyle w:val="Hyperlink"/>
          <w:rFonts w:ascii="Calibri" w:hAnsi="Calibri" w:cs="Calibri"/>
        </w:rPr>
        <w:t>.</w:t>
      </w:r>
      <w:r>
        <w:rPr>
          <w:rFonts w:ascii="Calibri" w:hAnsi="Calibri" w:cs="Calibri"/>
          <w:sz w:val="24"/>
        </w:rPr>
        <w:t xml:space="preserve"> </w:t>
      </w:r>
    </w:p>
    <w:sectPr w:rsidR="0043266F">
      <w:footerReference w:type="default" r:id="rId26"/>
      <w:footerReference w:type="first" r:id="rId27"/>
      <w:pgSz w:w="11906" w:h="16838"/>
      <w:pgMar w:top="851" w:right="1077" w:bottom="992" w:left="1077" w:header="425"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DF61D" w14:textId="77777777" w:rsidR="00C02045" w:rsidRDefault="00C02045">
      <w:pPr>
        <w:spacing w:after="0" w:line="240" w:lineRule="auto"/>
      </w:pPr>
      <w:r>
        <w:separator/>
      </w:r>
    </w:p>
  </w:endnote>
  <w:endnote w:type="continuationSeparator" w:id="0">
    <w:p w14:paraId="18F0E607" w14:textId="77777777" w:rsidR="00C02045" w:rsidRDefault="00C02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26423" w14:textId="77777777" w:rsidR="000C2FBC" w:rsidRDefault="00DB2529">
    <w:pPr>
      <w:pStyle w:val="BodyText"/>
      <w:tabs>
        <w:tab w:val="center" w:pos="4820"/>
        <w:tab w:val="right" w:pos="9746"/>
      </w:tabs>
    </w:pPr>
    <w:r>
      <w:rPr>
        <w:szCs w:val="20"/>
      </w:rPr>
      <w:tab/>
    </w:r>
    <w:r>
      <w:fldChar w:fldCharType="begin"/>
    </w:r>
    <w:r>
      <w:instrText xml:space="preserve"> PAGE </w:instrText>
    </w:r>
    <w:r>
      <w:fldChar w:fldCharType="separate"/>
    </w:r>
    <w:r>
      <w:t>6</w:t>
    </w:r>
    <w:r>
      <w:fldChar w:fldCharType="end"/>
    </w:r>
  </w:p>
  <w:p w14:paraId="61726424" w14:textId="77777777" w:rsidR="000C2FBC" w:rsidRDefault="00DB2529">
    <w:r>
      <w:rPr>
        <w:noProof/>
      </w:rPr>
      <w:drawing>
        <wp:inline distT="0" distB="0" distL="0" distR="0" wp14:anchorId="6172641B" wp14:editId="6172641C">
          <wp:extent cx="1482535" cy="336426"/>
          <wp:effectExtent l="0" t="0" r="3365" b="6474"/>
          <wp:docPr id="1" name="Picture 3" descr="Evolution HR and GDPR Manag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482535" cy="336426"/>
                  </a:xfrm>
                  <a:prstGeom prst="rect">
                    <a:avLst/>
                  </a:prstGeom>
                  <a:noFill/>
                  <a:ln>
                    <a:noFill/>
                    <a:prstDash/>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26426" w14:textId="7266B042" w:rsidR="000C2FBC" w:rsidRDefault="00DB2529">
    <w:pPr>
      <w:tabs>
        <w:tab w:val="left" w:pos="7088"/>
      </w:tabs>
      <w:spacing w:before="240"/>
      <w:rPr>
        <w:szCs w:val="20"/>
      </w:rPr>
    </w:pPr>
    <w:r>
      <w:rPr>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3CC3B" w14:textId="77777777" w:rsidR="00C02045" w:rsidRDefault="00C02045">
      <w:pPr>
        <w:spacing w:after="0" w:line="240" w:lineRule="auto"/>
      </w:pPr>
      <w:r>
        <w:rPr>
          <w:color w:val="000000"/>
        </w:rPr>
        <w:separator/>
      </w:r>
    </w:p>
  </w:footnote>
  <w:footnote w:type="continuationSeparator" w:id="0">
    <w:p w14:paraId="1E8EEE7F" w14:textId="77777777" w:rsidR="00C02045" w:rsidRDefault="00C020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F5C94"/>
    <w:multiLevelType w:val="multilevel"/>
    <w:tmpl w:val="DCD4652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3346F04"/>
    <w:multiLevelType w:val="multilevel"/>
    <w:tmpl w:val="57B66D26"/>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5E76DAA"/>
    <w:multiLevelType w:val="multilevel"/>
    <w:tmpl w:val="A90839A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92A054D"/>
    <w:multiLevelType w:val="multilevel"/>
    <w:tmpl w:val="3B84A4F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A0E3724"/>
    <w:multiLevelType w:val="hybridMultilevel"/>
    <w:tmpl w:val="5E8EF9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4925F8"/>
    <w:multiLevelType w:val="multilevel"/>
    <w:tmpl w:val="C02259E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A9B559E"/>
    <w:multiLevelType w:val="multilevel"/>
    <w:tmpl w:val="A13ACB3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1AD05E60"/>
    <w:multiLevelType w:val="hybridMultilevel"/>
    <w:tmpl w:val="CACA5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053141"/>
    <w:multiLevelType w:val="multilevel"/>
    <w:tmpl w:val="A2E23D1A"/>
    <w:styleLink w:val="LFO5"/>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9" w15:restartNumberingAfterBreak="0">
    <w:nsid w:val="1FF36B73"/>
    <w:multiLevelType w:val="multilevel"/>
    <w:tmpl w:val="AD38DA2A"/>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200E65B2"/>
    <w:multiLevelType w:val="multilevel"/>
    <w:tmpl w:val="660C380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20FD3C65"/>
    <w:multiLevelType w:val="multilevel"/>
    <w:tmpl w:val="4448EF42"/>
    <w:lvl w:ilvl="0">
      <w:start w:val="1"/>
      <w:numFmt w:val="lowerLetter"/>
      <w:lvlText w:val="%1)"/>
      <w:lvlJc w:val="left"/>
      <w:pPr>
        <w:ind w:left="1080" w:hanging="720"/>
      </w:pPr>
      <w:rPr>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2224097B"/>
    <w:multiLevelType w:val="multilevel"/>
    <w:tmpl w:val="E17C0068"/>
    <w:styleLink w:val="LFO1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13" w15:restartNumberingAfterBreak="0">
    <w:nsid w:val="27E00482"/>
    <w:multiLevelType w:val="multilevel"/>
    <w:tmpl w:val="335216E8"/>
    <w:styleLink w:val="LFO4"/>
    <w:lvl w:ilvl="0">
      <w:numFmt w:val="bullet"/>
      <w:pStyle w:val="ListParagraph"/>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2D030F8F"/>
    <w:multiLevelType w:val="hybridMultilevel"/>
    <w:tmpl w:val="14566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9B4E63"/>
    <w:multiLevelType w:val="multilevel"/>
    <w:tmpl w:val="E85EE4A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6" w15:restartNumberingAfterBreak="0">
    <w:nsid w:val="3E685461"/>
    <w:multiLevelType w:val="multilevel"/>
    <w:tmpl w:val="C6BA78C4"/>
    <w:styleLink w:val="LFO11"/>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7" w15:restartNumberingAfterBreak="0">
    <w:nsid w:val="3F9F0A26"/>
    <w:multiLevelType w:val="multilevel"/>
    <w:tmpl w:val="0BA4FA8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47025DA4"/>
    <w:multiLevelType w:val="multilevel"/>
    <w:tmpl w:val="50A669E0"/>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4B7459B4"/>
    <w:multiLevelType w:val="multilevel"/>
    <w:tmpl w:val="3CDAED4C"/>
    <w:styleLink w:val="LFO12"/>
    <w:lvl w:ilvl="0">
      <w:numFmt w:val="bullet"/>
      <w:pStyle w:val="List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4D167AC3"/>
    <w:multiLevelType w:val="multilevel"/>
    <w:tmpl w:val="D0BEC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D4E7D3D"/>
    <w:multiLevelType w:val="multilevel"/>
    <w:tmpl w:val="E1204C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2610E49"/>
    <w:multiLevelType w:val="multilevel"/>
    <w:tmpl w:val="91E47E3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3" w15:restartNumberingAfterBreak="0">
    <w:nsid w:val="6768519A"/>
    <w:multiLevelType w:val="multilevel"/>
    <w:tmpl w:val="69184E8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15:restartNumberingAfterBreak="0">
    <w:nsid w:val="6E354891"/>
    <w:multiLevelType w:val="multilevel"/>
    <w:tmpl w:val="47ACFB0A"/>
    <w:styleLink w:val="LFO3"/>
    <w:lvl w:ilvl="0">
      <w:numFmt w:val="bullet"/>
      <w:pStyle w:val="ListBullet3"/>
      <w:lvlText w:val=""/>
      <w:lvlJc w:val="left"/>
      <w:pPr>
        <w:ind w:left="1072" w:hanging="360"/>
      </w:pPr>
      <w:rPr>
        <w:rFonts w:ascii="Symbol" w:hAnsi="Symbol"/>
      </w:rPr>
    </w:lvl>
    <w:lvl w:ilvl="1">
      <w:numFmt w:val="bullet"/>
      <w:lvlText w:val="o"/>
      <w:lvlJc w:val="left"/>
      <w:pPr>
        <w:ind w:left="1792" w:hanging="360"/>
      </w:pPr>
      <w:rPr>
        <w:rFonts w:ascii="Courier New" w:hAnsi="Courier New" w:cs="Courier New"/>
      </w:rPr>
    </w:lvl>
    <w:lvl w:ilvl="2">
      <w:numFmt w:val="bullet"/>
      <w:lvlText w:val=""/>
      <w:lvlJc w:val="left"/>
      <w:pPr>
        <w:ind w:left="2512" w:hanging="360"/>
      </w:pPr>
      <w:rPr>
        <w:rFonts w:ascii="Wingdings" w:hAnsi="Wingdings"/>
      </w:rPr>
    </w:lvl>
    <w:lvl w:ilvl="3">
      <w:numFmt w:val="bullet"/>
      <w:lvlText w:val=""/>
      <w:lvlJc w:val="left"/>
      <w:pPr>
        <w:ind w:left="3232" w:hanging="360"/>
      </w:pPr>
      <w:rPr>
        <w:rFonts w:ascii="Symbol" w:hAnsi="Symbol"/>
      </w:rPr>
    </w:lvl>
    <w:lvl w:ilvl="4">
      <w:numFmt w:val="bullet"/>
      <w:lvlText w:val="o"/>
      <w:lvlJc w:val="left"/>
      <w:pPr>
        <w:ind w:left="3952" w:hanging="360"/>
      </w:pPr>
      <w:rPr>
        <w:rFonts w:ascii="Courier New" w:hAnsi="Courier New" w:cs="Courier New"/>
      </w:rPr>
    </w:lvl>
    <w:lvl w:ilvl="5">
      <w:numFmt w:val="bullet"/>
      <w:lvlText w:val=""/>
      <w:lvlJc w:val="left"/>
      <w:pPr>
        <w:ind w:left="4672" w:hanging="360"/>
      </w:pPr>
      <w:rPr>
        <w:rFonts w:ascii="Wingdings" w:hAnsi="Wingdings"/>
      </w:rPr>
    </w:lvl>
    <w:lvl w:ilvl="6">
      <w:numFmt w:val="bullet"/>
      <w:lvlText w:val=""/>
      <w:lvlJc w:val="left"/>
      <w:pPr>
        <w:ind w:left="5392" w:hanging="360"/>
      </w:pPr>
      <w:rPr>
        <w:rFonts w:ascii="Symbol" w:hAnsi="Symbol"/>
      </w:rPr>
    </w:lvl>
    <w:lvl w:ilvl="7">
      <w:numFmt w:val="bullet"/>
      <w:lvlText w:val="o"/>
      <w:lvlJc w:val="left"/>
      <w:pPr>
        <w:ind w:left="6112" w:hanging="360"/>
      </w:pPr>
      <w:rPr>
        <w:rFonts w:ascii="Courier New" w:hAnsi="Courier New" w:cs="Courier New"/>
      </w:rPr>
    </w:lvl>
    <w:lvl w:ilvl="8">
      <w:numFmt w:val="bullet"/>
      <w:lvlText w:val=""/>
      <w:lvlJc w:val="left"/>
      <w:pPr>
        <w:ind w:left="6832" w:hanging="360"/>
      </w:pPr>
      <w:rPr>
        <w:rFonts w:ascii="Wingdings" w:hAnsi="Wingdings"/>
      </w:rPr>
    </w:lvl>
  </w:abstractNum>
  <w:abstractNum w:abstractNumId="25" w15:restartNumberingAfterBreak="0">
    <w:nsid w:val="78A947C8"/>
    <w:multiLevelType w:val="hybridMultilevel"/>
    <w:tmpl w:val="0DD28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6D4732"/>
    <w:multiLevelType w:val="multilevel"/>
    <w:tmpl w:val="2A545F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7C757B25"/>
    <w:multiLevelType w:val="multilevel"/>
    <w:tmpl w:val="251C0008"/>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903294824">
    <w:abstractNumId w:val="27"/>
  </w:num>
  <w:num w:numId="2" w16cid:durableId="1996566839">
    <w:abstractNumId w:val="18"/>
  </w:num>
  <w:num w:numId="3" w16cid:durableId="1414666824">
    <w:abstractNumId w:val="9"/>
  </w:num>
  <w:num w:numId="4" w16cid:durableId="802309345">
    <w:abstractNumId w:val="1"/>
  </w:num>
  <w:num w:numId="5" w16cid:durableId="578253745">
    <w:abstractNumId w:val="24"/>
  </w:num>
  <w:num w:numId="6" w16cid:durableId="1777865482">
    <w:abstractNumId w:val="13"/>
  </w:num>
  <w:num w:numId="7" w16cid:durableId="344789697">
    <w:abstractNumId w:val="8"/>
  </w:num>
  <w:num w:numId="8" w16cid:durableId="1128938956">
    <w:abstractNumId w:val="16"/>
  </w:num>
  <w:num w:numId="9" w16cid:durableId="1451628869">
    <w:abstractNumId w:val="19"/>
  </w:num>
  <w:num w:numId="10" w16cid:durableId="1713729518">
    <w:abstractNumId w:val="12"/>
  </w:num>
  <w:num w:numId="11" w16cid:durableId="196701963">
    <w:abstractNumId w:val="17"/>
  </w:num>
  <w:num w:numId="12" w16cid:durableId="101610048">
    <w:abstractNumId w:val="11"/>
  </w:num>
  <w:num w:numId="13" w16cid:durableId="1680230689">
    <w:abstractNumId w:val="22"/>
  </w:num>
  <w:num w:numId="14" w16cid:durableId="984505306">
    <w:abstractNumId w:val="20"/>
  </w:num>
  <w:num w:numId="15" w16cid:durableId="514808569">
    <w:abstractNumId w:val="21"/>
  </w:num>
  <w:num w:numId="16" w16cid:durableId="2025746895">
    <w:abstractNumId w:val="6"/>
  </w:num>
  <w:num w:numId="17" w16cid:durableId="1110508293">
    <w:abstractNumId w:val="5"/>
  </w:num>
  <w:num w:numId="18" w16cid:durableId="27727498">
    <w:abstractNumId w:val="26"/>
  </w:num>
  <w:num w:numId="19" w16cid:durableId="987633860">
    <w:abstractNumId w:val="0"/>
  </w:num>
  <w:num w:numId="20" w16cid:durableId="390036659">
    <w:abstractNumId w:val="15"/>
  </w:num>
  <w:num w:numId="21" w16cid:durableId="1531068432">
    <w:abstractNumId w:val="25"/>
  </w:num>
  <w:num w:numId="22" w16cid:durableId="598758786">
    <w:abstractNumId w:val="4"/>
  </w:num>
  <w:num w:numId="23" w16cid:durableId="1095980150">
    <w:abstractNumId w:val="23"/>
  </w:num>
  <w:num w:numId="24" w16cid:durableId="1155880770">
    <w:abstractNumId w:val="2"/>
  </w:num>
  <w:num w:numId="25" w16cid:durableId="1385984332">
    <w:abstractNumId w:val="10"/>
  </w:num>
  <w:num w:numId="26" w16cid:durableId="1375230169">
    <w:abstractNumId w:val="3"/>
  </w:num>
  <w:num w:numId="27" w16cid:durableId="1437553466">
    <w:abstractNumId w:val="7"/>
  </w:num>
  <w:num w:numId="28" w16cid:durableId="12518125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66F"/>
    <w:rsid w:val="000379AF"/>
    <w:rsid w:val="00074055"/>
    <w:rsid w:val="00084B2B"/>
    <w:rsid w:val="000C2FBC"/>
    <w:rsid w:val="000E2EBC"/>
    <w:rsid w:val="000F17F7"/>
    <w:rsid w:val="0010086C"/>
    <w:rsid w:val="00115F59"/>
    <w:rsid w:val="00141F95"/>
    <w:rsid w:val="001750FE"/>
    <w:rsid w:val="00175F3A"/>
    <w:rsid w:val="00194B02"/>
    <w:rsid w:val="00294378"/>
    <w:rsid w:val="002C1309"/>
    <w:rsid w:val="002D64C2"/>
    <w:rsid w:val="003514AF"/>
    <w:rsid w:val="003667F3"/>
    <w:rsid w:val="00374886"/>
    <w:rsid w:val="0037639C"/>
    <w:rsid w:val="003B4C9C"/>
    <w:rsid w:val="003B67A1"/>
    <w:rsid w:val="003D39AB"/>
    <w:rsid w:val="00404554"/>
    <w:rsid w:val="00417113"/>
    <w:rsid w:val="0043266F"/>
    <w:rsid w:val="004625F6"/>
    <w:rsid w:val="00463C31"/>
    <w:rsid w:val="004C3C3E"/>
    <w:rsid w:val="004C5CBF"/>
    <w:rsid w:val="004D5036"/>
    <w:rsid w:val="004E161E"/>
    <w:rsid w:val="005139A2"/>
    <w:rsid w:val="00515A40"/>
    <w:rsid w:val="00627FB0"/>
    <w:rsid w:val="00683641"/>
    <w:rsid w:val="006A1702"/>
    <w:rsid w:val="00714E77"/>
    <w:rsid w:val="00736FAE"/>
    <w:rsid w:val="007667DB"/>
    <w:rsid w:val="007B1B54"/>
    <w:rsid w:val="007E2D12"/>
    <w:rsid w:val="008E523E"/>
    <w:rsid w:val="009203B0"/>
    <w:rsid w:val="009C0D38"/>
    <w:rsid w:val="00A76C29"/>
    <w:rsid w:val="00A90B50"/>
    <w:rsid w:val="00AA3CB7"/>
    <w:rsid w:val="00B06FE3"/>
    <w:rsid w:val="00BA4B23"/>
    <w:rsid w:val="00C02045"/>
    <w:rsid w:val="00C05471"/>
    <w:rsid w:val="00CE52B9"/>
    <w:rsid w:val="00D05EA2"/>
    <w:rsid w:val="00D24284"/>
    <w:rsid w:val="00D553C9"/>
    <w:rsid w:val="00DB2529"/>
    <w:rsid w:val="00DC20D8"/>
    <w:rsid w:val="00E209E0"/>
    <w:rsid w:val="00E26EE8"/>
    <w:rsid w:val="00E5271C"/>
    <w:rsid w:val="00E7682B"/>
    <w:rsid w:val="00EA3E20"/>
    <w:rsid w:val="00EA7683"/>
    <w:rsid w:val="00EB2BF7"/>
    <w:rsid w:val="00EB71CA"/>
    <w:rsid w:val="00EC1ED1"/>
    <w:rsid w:val="00EE76B3"/>
    <w:rsid w:val="00F200A3"/>
    <w:rsid w:val="00F53D7D"/>
    <w:rsid w:val="00F77089"/>
    <w:rsid w:val="00F944DB"/>
    <w:rsid w:val="00FA1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26419"/>
  <w15:docId w15:val="{450EA235-8C49-4BB0-AA0A-1BDB29844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88" w:lineRule="auto"/>
    </w:pPr>
    <w:rPr>
      <w:sz w:val="22"/>
      <w:szCs w:val="24"/>
    </w:rPr>
  </w:style>
  <w:style w:type="paragraph" w:styleId="Heading1">
    <w:name w:val="heading 1"/>
    <w:basedOn w:val="Normal"/>
    <w:next w:val="Normal"/>
    <w:uiPriority w:val="9"/>
    <w:qFormat/>
    <w:pPr>
      <w:spacing w:before="360" w:after="240" w:line="240" w:lineRule="auto"/>
      <w:outlineLvl w:val="0"/>
    </w:pPr>
    <w:rPr>
      <w:b/>
      <w:color w:val="104F75"/>
      <w:sz w:val="36"/>
    </w:rPr>
  </w:style>
  <w:style w:type="paragraph" w:styleId="Heading2">
    <w:name w:val="heading 2"/>
    <w:basedOn w:val="Normal"/>
    <w:next w:val="Normal"/>
    <w:uiPriority w:val="9"/>
    <w:unhideWhenUsed/>
    <w:qFormat/>
    <w:pPr>
      <w:keepNext/>
      <w:spacing w:before="240" w:after="240" w:line="240" w:lineRule="auto"/>
      <w:outlineLvl w:val="1"/>
    </w:pPr>
    <w:rPr>
      <w:b/>
      <w:color w:val="104F75"/>
      <w:sz w:val="32"/>
      <w:szCs w:val="32"/>
    </w:rPr>
  </w:style>
  <w:style w:type="paragraph" w:styleId="Heading3">
    <w:name w:val="heading 3"/>
    <w:basedOn w:val="Heading2"/>
    <w:next w:val="Normal"/>
    <w:uiPriority w:val="9"/>
    <w:semiHidden/>
    <w:unhideWhenUsed/>
    <w:qFormat/>
    <w:pPr>
      <w:outlineLvl w:val="2"/>
    </w:pPr>
    <w:rPr>
      <w:bCs/>
      <w:sz w:val="28"/>
      <w:szCs w:val="28"/>
    </w:rPr>
  </w:style>
  <w:style w:type="paragraph" w:styleId="Heading4">
    <w:name w:val="heading 4"/>
    <w:basedOn w:val="Heading2"/>
    <w:next w:val="Normal"/>
    <w:uiPriority w:val="9"/>
    <w:semiHidden/>
    <w:unhideWhenUsed/>
    <w:qFormat/>
    <w:pPr>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3">
    <w:name w:val="WW_OutlineListStyle_3"/>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customStyle="1" w:styleId="EndBox">
    <w:name w:val="EndBox"/>
    <w:basedOn w:val="Normal"/>
    <w:rPr>
      <w:szCs w:val="20"/>
    </w:rPr>
  </w:style>
  <w:style w:type="paragraph" w:styleId="TOCHeading">
    <w:name w:val="TOC Heading"/>
    <w:basedOn w:val="Normal"/>
    <w:next w:val="Normal"/>
    <w:pPr>
      <w:pageBreakBefore/>
    </w:pPr>
    <w:rPr>
      <w:rFonts w:cs="Arial"/>
      <w:b/>
      <w:color w:val="365F91"/>
      <w:sz w:val="36"/>
      <w:szCs w:val="28"/>
      <w:lang w:eastAsia="ja-JP"/>
    </w:rPr>
  </w:style>
  <w:style w:type="paragraph" w:styleId="Header">
    <w:name w:val="header"/>
    <w:basedOn w:val="Normal"/>
    <w:pPr>
      <w:tabs>
        <w:tab w:val="center" w:pos="4513"/>
        <w:tab w:val="right" w:pos="9026"/>
      </w:tabs>
      <w:spacing w:after="240" w:line="240" w:lineRule="auto"/>
    </w:pPr>
  </w:style>
  <w:style w:type="character" w:customStyle="1" w:styleId="HeaderChar">
    <w:name w:val="Header Char"/>
    <w:basedOn w:val="DefaultParagraphFont"/>
    <w:rPr>
      <w:sz w:val="22"/>
      <w:szCs w:val="24"/>
    </w:rPr>
  </w:style>
  <w:style w:type="paragraph" w:styleId="ListParagraph">
    <w:name w:val="List Paragraph"/>
    <w:basedOn w:val="Normal"/>
    <w:pPr>
      <w:numPr>
        <w:numId w:val="6"/>
      </w:numPr>
      <w:spacing w:after="240"/>
    </w:p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ListBullet3">
    <w:name w:val="List Bullet 3"/>
    <w:basedOn w:val="Normal"/>
    <w:pPr>
      <w:numPr>
        <w:numId w:val="5"/>
      </w:numPr>
      <w:tabs>
        <w:tab w:val="left" w:pos="-3862"/>
      </w:tabs>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paragraph" w:styleId="ListBullet">
    <w:name w:val="List Bullet"/>
    <w:basedOn w:val="ListParagraph"/>
    <w:pPr>
      <w:numPr>
        <w:numId w:val="9"/>
      </w:numPr>
    </w:pPr>
  </w:style>
  <w:style w:type="character" w:customStyle="1" w:styleId="ListBullet3Char">
    <w:name w:val="List Bullet 3 Char"/>
    <w:rPr>
      <w:sz w:val="22"/>
      <w:szCs w:val="24"/>
    </w:rPr>
  </w:style>
  <w:style w:type="character" w:customStyle="1" w:styleId="Heading5Char">
    <w:name w:val="Heading 5 Char"/>
    <w:rPr>
      <w:rFonts w:ascii="Calibri" w:hAnsi="Calibri"/>
      <w:b/>
      <w:bCs/>
      <w:i/>
      <w:iCs/>
      <w:sz w:val="26"/>
      <w:szCs w:val="26"/>
    </w:rPr>
  </w:style>
  <w:style w:type="character" w:customStyle="1" w:styleId="Heading6Char">
    <w:name w:val="Heading 6 Char"/>
    <w:rPr>
      <w:rFonts w:ascii="Calibri" w:hAnsi="Calibri"/>
      <w:b/>
      <w:bCs/>
      <w:sz w:val="22"/>
      <w:szCs w:val="22"/>
    </w:rPr>
  </w:style>
  <w:style w:type="character" w:customStyle="1" w:styleId="Heading7Char">
    <w:name w:val="Heading 7 Char"/>
    <w:rPr>
      <w:rFonts w:ascii="Calibri" w:hAnsi="Calibri"/>
      <w:sz w:val="22"/>
      <w:szCs w:val="24"/>
    </w:rPr>
  </w:style>
  <w:style w:type="character" w:customStyle="1" w:styleId="Heading8Char">
    <w:name w:val="Heading 8 Char"/>
    <w:rPr>
      <w:rFonts w:ascii="Calibri" w:hAnsi="Calibri"/>
      <w:i/>
      <w:iCs/>
      <w:sz w:val="22"/>
      <w:szCs w:val="24"/>
    </w:rPr>
  </w:style>
  <w:style w:type="character" w:customStyle="1" w:styleId="Heading9Char">
    <w:name w:val="Heading 9 Char"/>
    <w:rPr>
      <w:rFonts w:ascii="Cambria" w:hAnsi="Cambria"/>
      <w:sz w:val="22"/>
      <w:szCs w:val="22"/>
    </w:rPr>
  </w:style>
  <w:style w:type="paragraph" w:styleId="BodyText">
    <w:name w:val="Body Text"/>
    <w:basedOn w:val="Normal"/>
    <w:pPr>
      <w:spacing w:after="120"/>
    </w:pPr>
  </w:style>
  <w:style w:type="character" w:customStyle="1" w:styleId="BodyTextChar">
    <w:name w:val="Body Text Char"/>
    <w:basedOn w:val="DefaultParagraphFont"/>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sz w:val="24"/>
      <w:szCs w:val="24"/>
    </w:rPr>
  </w:style>
  <w:style w:type="character" w:styleId="FollowedHyperlink">
    <w:name w:val="FollowedHyperlink"/>
    <w:basedOn w:val="DefaultParagraphFont"/>
    <w:rPr>
      <w:color w:val="800080"/>
      <w:u w:val="single"/>
    </w:rPr>
  </w:style>
  <w:style w:type="paragraph" w:customStyle="1" w:styleId="ColouredBoxHeadline">
    <w:name w:val="Coloured Box Headline"/>
    <w:basedOn w:val="Normal"/>
    <w:pPr>
      <w:spacing w:before="120" w:after="240"/>
    </w:pPr>
    <w:rPr>
      <w:b/>
      <w:bCs/>
      <w:sz w:val="28"/>
      <w:szCs w:val="20"/>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DfESOutNumbered">
    <w:name w:val="DfESOutNumbered"/>
    <w:basedOn w:val="Normal"/>
    <w:pPr>
      <w:widowControl w:val="0"/>
      <w:numPr>
        <w:numId w:val="7"/>
      </w:numPr>
      <w:overflowPunct w:val="0"/>
      <w:autoSpaceDE w:val="0"/>
      <w:spacing w:after="240" w:line="240" w:lineRule="auto"/>
    </w:pPr>
    <w:rPr>
      <w:rFonts w:cs="Arial"/>
      <w:szCs w:val="20"/>
      <w:lang w:eastAsia="en-US"/>
    </w:rPr>
  </w:style>
  <w:style w:type="character" w:customStyle="1" w:styleId="DfESOutNumberedChar">
    <w:name w:val="DfESOutNumbered Char"/>
    <w:basedOn w:val="DefaultParagraphFont"/>
    <w:rPr>
      <w:rFonts w:cs="Arial"/>
      <w:sz w:val="22"/>
      <w:lang w:eastAsia="en-US"/>
    </w:rPr>
  </w:style>
  <w:style w:type="paragraph" w:customStyle="1" w:styleId="TableHeader">
    <w:name w:val="TableHeader"/>
    <w:basedOn w:val="Normal"/>
    <w:pPr>
      <w:spacing w:after="0"/>
    </w:pPr>
    <w:rPr>
      <w:b/>
      <w:color w:val="0D0D0D"/>
      <w:sz w:val="24"/>
    </w:rPr>
  </w:style>
  <w:style w:type="paragraph" w:customStyle="1" w:styleId="TableRow">
    <w:name w:val="TableRow"/>
    <w:basedOn w:val="Normal"/>
    <w:pPr>
      <w:spacing w:after="0"/>
    </w:pPr>
    <w:rPr>
      <w:color w:val="0D0D0D"/>
      <w:sz w:val="24"/>
    </w:rPr>
  </w:style>
  <w:style w:type="character" w:customStyle="1" w:styleId="TableRowChar">
    <w:name w:val="TableRow Char"/>
    <w:rPr>
      <w:color w:val="0D0D0D"/>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TableHeaderCentered">
    <w:name w:val="TableHeaderCentered"/>
    <w:basedOn w:val="TableHeader"/>
    <w:pPr>
      <w:jc w:val="center"/>
    </w:pPr>
    <w:rPr>
      <w:bCs/>
      <w:szCs w:val="20"/>
    </w:rPr>
  </w:style>
  <w:style w:type="paragraph" w:customStyle="1" w:styleId="DeptBullets">
    <w:name w:val="DeptBullets"/>
    <w:basedOn w:val="Normal"/>
    <w:pPr>
      <w:widowControl w:val="0"/>
      <w:numPr>
        <w:numId w:val="8"/>
      </w:numPr>
      <w:overflowPunct w:val="0"/>
      <w:autoSpaceDE w:val="0"/>
      <w:spacing w:after="240" w:line="240" w:lineRule="auto"/>
    </w:pPr>
    <w:rPr>
      <w:sz w:val="24"/>
      <w:szCs w:val="20"/>
      <w:lang w:eastAsia="en-US"/>
    </w:rPr>
  </w:style>
  <w:style w:type="character" w:customStyle="1" w:styleId="DeptBulletsChar">
    <w:name w:val="DeptBullets Char"/>
    <w:basedOn w:val="DefaultParagraphFont"/>
    <w:rPr>
      <w:sz w:val="24"/>
      <w:lang w:eastAsia="en-US"/>
    </w:rPr>
  </w:style>
  <w:style w:type="character" w:customStyle="1" w:styleId="LogosChar">
    <w:name w:val="Logos Char"/>
    <w:basedOn w:val="DefaultParagraphFont"/>
    <w:rPr>
      <w:color w:val="0D0D0D"/>
      <w:sz w:val="24"/>
      <w:szCs w:val="24"/>
    </w:rPr>
  </w:style>
  <w:style w:type="paragraph" w:customStyle="1" w:styleId="Logos">
    <w:name w:val="Logos"/>
    <w:basedOn w:val="Normal"/>
    <w:pPr>
      <w:pageBreakBefore/>
      <w:widowControl w:val="0"/>
      <w:spacing w:after="240"/>
    </w:pPr>
    <w:rPr>
      <w:color w:val="0D0D0D"/>
      <w:sz w:val="24"/>
    </w:rPr>
  </w:style>
  <w:style w:type="paragraph" w:customStyle="1" w:styleId="DfESOutNumbered1">
    <w:name w:val="DfESOutNumbered1"/>
    <w:basedOn w:val="Normal"/>
    <w:pPr>
      <w:numPr>
        <w:numId w:val="10"/>
      </w:numPr>
      <w:spacing w:after="240"/>
    </w:pPr>
    <w:rPr>
      <w:color w:val="0D0D0D"/>
      <w:sz w:val="24"/>
    </w:rPr>
  </w:style>
  <w:style w:type="character" w:customStyle="1" w:styleId="DfESOutNumbered1Char">
    <w:name w:val="DfESOutNumbered1 Char"/>
    <w:rPr>
      <w:color w:val="0D0D0D"/>
      <w:sz w:val="24"/>
      <w:szCs w:val="24"/>
    </w:rPr>
  </w:style>
  <w:style w:type="paragraph" w:customStyle="1" w:styleId="CopyrightSpacing">
    <w:name w:val="CopyrightSpacing"/>
    <w:basedOn w:val="Normal"/>
    <w:pPr>
      <w:spacing w:before="6000" w:after="120"/>
    </w:pPr>
    <w:rPr>
      <w:sz w:val="24"/>
    </w:rPr>
  </w:style>
  <w:style w:type="character" w:customStyle="1" w:styleId="CopyrightSpacingChar">
    <w:name w:val="CopyrightSpacing Char"/>
    <w:rPr>
      <w:sz w:val="24"/>
      <w:szCs w:val="24"/>
    </w:rPr>
  </w:style>
  <w:style w:type="paragraph" w:styleId="NormalWeb">
    <w:name w:val="Normal (Web)"/>
    <w:basedOn w:val="Normal"/>
    <w:uiPriority w:val="99"/>
    <w:pPr>
      <w:spacing w:before="100" w:after="100" w:line="240" w:lineRule="auto"/>
    </w:pPr>
    <w:rPr>
      <w:rFonts w:ascii="Times New Roman" w:hAnsi="Times New Roman"/>
      <w:sz w:val="24"/>
    </w:rPr>
  </w:style>
  <w:style w:type="character" w:styleId="UnresolvedMention">
    <w:name w:val="Unresolved Mention"/>
    <w:basedOn w:val="DefaultParagraphFont"/>
    <w:rPr>
      <w:color w:val="605E5C"/>
      <w:shd w:val="clear" w:color="auto" w:fill="E1DFDD"/>
    </w:rPr>
  </w:style>
  <w:style w:type="numbering" w:customStyle="1" w:styleId="WWOutlineListStyle2">
    <w:name w:val="WW_OutlineListStyle_2"/>
    <w:basedOn w:val="NoList"/>
    <w:pPr>
      <w:numPr>
        <w:numId w:val="2"/>
      </w:numPr>
    </w:pPr>
  </w:style>
  <w:style w:type="numbering" w:customStyle="1" w:styleId="WWOutlineListStyle1">
    <w:name w:val="WW_OutlineListStyle_1"/>
    <w:basedOn w:val="NoList"/>
    <w:pPr>
      <w:numPr>
        <w:numId w:val="3"/>
      </w:numPr>
    </w:pPr>
  </w:style>
  <w:style w:type="numbering" w:customStyle="1" w:styleId="WWOutlineListStyle">
    <w:name w:val="WW_OutlineListStyle"/>
    <w:basedOn w:val="NoList"/>
    <w:pPr>
      <w:numPr>
        <w:numId w:val="4"/>
      </w:numPr>
    </w:pPr>
  </w:style>
  <w:style w:type="numbering" w:customStyle="1" w:styleId="LFO3">
    <w:name w:val="LFO3"/>
    <w:basedOn w:val="NoList"/>
    <w:pPr>
      <w:numPr>
        <w:numId w:val="5"/>
      </w:numPr>
    </w:pPr>
  </w:style>
  <w:style w:type="numbering" w:customStyle="1" w:styleId="LFO4">
    <w:name w:val="LFO4"/>
    <w:basedOn w:val="NoList"/>
    <w:pPr>
      <w:numPr>
        <w:numId w:val="6"/>
      </w:numPr>
    </w:pPr>
  </w:style>
  <w:style w:type="numbering" w:customStyle="1" w:styleId="LFO5">
    <w:name w:val="LFO5"/>
    <w:basedOn w:val="NoList"/>
    <w:pPr>
      <w:numPr>
        <w:numId w:val="7"/>
      </w:numPr>
    </w:pPr>
  </w:style>
  <w:style w:type="numbering" w:customStyle="1" w:styleId="LFO11">
    <w:name w:val="LFO11"/>
    <w:basedOn w:val="NoList"/>
    <w:pPr>
      <w:numPr>
        <w:numId w:val="8"/>
      </w:numPr>
    </w:pPr>
  </w:style>
  <w:style w:type="numbering" w:customStyle="1" w:styleId="LFO12">
    <w:name w:val="LFO12"/>
    <w:basedOn w:val="NoList"/>
    <w:pPr>
      <w:numPr>
        <w:numId w:val="9"/>
      </w:numPr>
    </w:pPr>
  </w:style>
  <w:style w:type="numbering" w:customStyle="1" w:styleId="LFO13">
    <w:name w:val="LFO13"/>
    <w:basedOn w:val="No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egislation.gov.uk/eur/2016/679/article/6" TargetMode="External"/><Relationship Id="rId18" Type="http://schemas.openxmlformats.org/officeDocument/2006/relationships/hyperlink" Target="https://www.gov.uk/guidance/academies-financial-handbook"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gov.uk/government/publications/national-pupil-database-user-guide-and-supporting-information" TargetMode="External"/><Relationship Id="rId7" Type="http://schemas.openxmlformats.org/officeDocument/2006/relationships/webSettings" Target="webSettings.xml"/><Relationship Id="rId12" Type="http://schemas.openxmlformats.org/officeDocument/2006/relationships/hyperlink" Target="mailto:info@evolutionhrservices.co.uk" TargetMode="External"/><Relationship Id="rId17" Type="http://schemas.openxmlformats.org/officeDocument/2006/relationships/hyperlink" Target="https://www.legislation.gov.uk/ukpga/1996/56/section/538" TargetMode="External"/><Relationship Id="rId25" Type="http://schemas.openxmlformats.org/officeDocument/2006/relationships/hyperlink" Target="https://www.gov.uk/contact-dfe" TargetMode="External"/><Relationship Id="rId2" Type="http://schemas.openxmlformats.org/officeDocument/2006/relationships/customXml" Target="../customXml/item2.xml"/><Relationship Id="rId16" Type="http://schemas.openxmlformats.org/officeDocument/2006/relationships/hyperlink" Target="https://www.legislation.gov.uk/eur/2016/679/article/9" TargetMode="External"/><Relationship Id="rId20" Type="http://schemas.openxmlformats.org/officeDocument/2006/relationships/hyperlink" Target="https://www.gov.uk/education/data-collection-and-censuses-for-school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s://www.gov.uk/government/organisations/department-for-education/about/personal-information-charter" TargetMode="External"/><Relationship Id="rId5" Type="http://schemas.openxmlformats.org/officeDocument/2006/relationships/styles" Target="styles.xml"/><Relationship Id="rId15" Type="http://schemas.openxmlformats.org/officeDocument/2006/relationships/hyperlink" Target="https://www.gov.uk/guidance/academies-financial-handbook" TargetMode="External"/><Relationship Id="rId23" Type="http://schemas.openxmlformats.org/officeDocument/2006/relationships/hyperlink" Target="https://www.gov.uk/government/publications/dfe-external-data-shares" TargetMode="External"/><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ico.org.uk/concer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egislation.gov.uk/ukpga/1996/56/section/538" TargetMode="External"/><Relationship Id="rId22" Type="http://schemas.openxmlformats.org/officeDocument/2006/relationships/hyperlink" Target="https://www.gov.uk/data-protection-how-we-collect-and-share-research-data" TargetMode="External"/><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0442EF422B4648969E0DB733AD6616" ma:contentTypeVersion="12" ma:contentTypeDescription="Create a new document." ma:contentTypeScope="" ma:versionID="015edfd8bcfd5375786c20beb5073d0e">
  <xsd:schema xmlns:xsd="http://www.w3.org/2001/XMLSchema" xmlns:xs="http://www.w3.org/2001/XMLSchema" xmlns:p="http://schemas.microsoft.com/office/2006/metadata/properties" xmlns:ns2="41d30e4e-41df-4e07-9238-cad151d8c9b2" xmlns:ns3="48ef115d-e40f-470d-9646-7cdb73587fed" targetNamespace="http://schemas.microsoft.com/office/2006/metadata/properties" ma:root="true" ma:fieldsID="50af0b074e8f6d54bd2ee525c314465f" ns2:_="" ns3:_="">
    <xsd:import namespace="41d30e4e-41df-4e07-9238-cad151d8c9b2"/>
    <xsd:import namespace="48ef115d-e40f-470d-9646-7cdb73587fe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MigrationSource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30e4e-41df-4e07-9238-cad151d8c9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a1fb89-5e0a-4501-98bd-94b3897b43b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ef115d-e40f-470d-9646-7cdb73587fe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fa0e51c-9f00-4afe-98bf-db86dfc89748}" ma:internalName="TaxCatchAll" ma:showField="CatchAllData" ma:web="48ef115d-e40f-470d-9646-7cdb73587fed">
      <xsd:complexType>
        <xsd:complexContent>
          <xsd:extension base="dms:MultiChoiceLookup">
            <xsd:sequence>
              <xsd:element name="Value" type="dms:Lookup" maxOccurs="unbounded" minOccurs="0" nillable="true"/>
            </xsd:sequence>
          </xsd:extension>
        </xsd:complexContent>
      </xsd:complexType>
    </xsd:element>
    <xsd:element name="MigrationSourceID" ma:index="19" nillable="true" ma:displayName="MigrationSourceID" ma:internalName="MigrationSourceID"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1d30e4e-41df-4e07-9238-cad151d8c9b2">
      <Terms xmlns="http://schemas.microsoft.com/office/infopath/2007/PartnerControls"/>
    </lcf76f155ced4ddcb4097134ff3c332f>
    <TaxCatchAll xmlns="48ef115d-e40f-470d-9646-7cdb73587fed" xsi:nil="true"/>
  </documentManagement>
</p:properties>
</file>

<file path=customXml/itemProps1.xml><?xml version="1.0" encoding="utf-8"?>
<ds:datastoreItem xmlns:ds="http://schemas.openxmlformats.org/officeDocument/2006/customXml" ds:itemID="{B552B0BF-9123-462B-A366-4074222620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d30e4e-41df-4e07-9238-cad151d8c9b2"/>
    <ds:schemaRef ds:uri="48ef115d-e40f-470d-9646-7cdb73587f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564A7D-FEE2-4E1F-8ADF-CB56F6B92FEA}">
  <ds:schemaRefs>
    <ds:schemaRef ds:uri="http://schemas.microsoft.com/sharepoint/v3/contenttype/forms"/>
  </ds:schemaRefs>
</ds:datastoreItem>
</file>

<file path=customXml/itemProps3.xml><?xml version="1.0" encoding="utf-8"?>
<ds:datastoreItem xmlns:ds="http://schemas.openxmlformats.org/officeDocument/2006/customXml" ds:itemID="{7B008BAC-9DFC-498F-97AF-6529E09C47BA}">
  <ds:schemaRefs>
    <ds:schemaRef ds:uri="http://schemas.microsoft.com/office/2006/metadata/properties"/>
    <ds:schemaRef ds:uri="http://schemas.microsoft.com/office/infopath/2007/PartnerControls"/>
    <ds:schemaRef ds:uri="41d30e4e-41df-4e07-9238-cad151d8c9b2"/>
    <ds:schemaRef ds:uri="48ef115d-e40f-470d-9646-7cdb73587fe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1851</Words>
  <Characters>10552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Privacy Notice (How we use pupil information)</vt:lpstr>
    </vt:vector>
  </TitlesOfParts>
  <Company/>
  <LinksUpToDate>false</LinksUpToDate>
  <CharactersWithSpaces>12379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Notice (How we use pupil information)</dc:title>
  <dc:creator>Publishing.TEAM@education.gsi.gov.uk</dc:creator>
  <dc:description>DfE-SD-V1.4</dc:description>
  <cp:lastModifiedBy>Emma Chalkley</cp:lastModifiedBy>
  <cp:revision>5</cp:revision>
  <cp:lastPrinted>2013-07-11T10:35:00Z</cp:lastPrinted>
  <dcterms:created xsi:type="dcterms:W3CDTF">2026-06-24T10:05:00Z</dcterms:created>
  <dcterms:modified xsi:type="dcterms:W3CDTF">2026-06-24T10:06:00Z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0x010100400442EF422B4648969E0DB733AD6616</vt:lpwstr>
  </property>
  <property fmtid="{D5CDD505-2E9C-101B-9397-08002B2CF9AE}" pid="4" name="_dlc_DocIdItemGuid">
    <vt:lpwstr>f932cb30-a47a-488d-898c-fd408f879a72</vt:lpwstr>
  </property>
</Properties>
</file>