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F579A" w14:textId="72C730F1" w:rsidR="00451C5B" w:rsidRPr="007E0043" w:rsidRDefault="00451C5B" w:rsidP="00451C5B">
      <w:pPr>
        <w:jc w:val="center"/>
        <w:rPr>
          <w:rFonts w:ascii="Poppins-Regular" w:eastAsia="Poppins-Regular" w:hAnsi="Poppins-Regular" w:cs="Times New Roman"/>
          <w:b/>
          <w:kern w:val="0"/>
          <w:sz w:val="28"/>
          <w:szCs w:val="28"/>
          <w14:ligatures w14:val="none"/>
        </w:rPr>
      </w:pPr>
      <w:r w:rsidRPr="007E0043">
        <w:rPr>
          <w:rFonts w:ascii="Poppins-Regular" w:eastAsia="Poppins-Regular" w:hAnsi="Poppins-Regular" w:cs="Times New Roman"/>
          <w:b/>
          <w:kern w:val="0"/>
          <w:sz w:val="28"/>
          <w:szCs w:val="28"/>
          <w14:ligatures w14:val="none"/>
        </w:rPr>
        <w:t>Learning Accord Multi Academy Trust</w:t>
      </w:r>
    </w:p>
    <w:p w14:paraId="346079F3" w14:textId="31D26E7C" w:rsidR="00451C5B" w:rsidRPr="007E0043" w:rsidRDefault="00451C5B" w:rsidP="00451C5B">
      <w:pPr>
        <w:jc w:val="center"/>
        <w:rPr>
          <w:rFonts w:ascii="Poppins-Regular" w:eastAsia="Poppins-Regular" w:hAnsi="Poppins-Regular" w:cs="Times New Roman"/>
          <w:b/>
          <w:kern w:val="0"/>
          <w:sz w:val="28"/>
          <w:szCs w:val="28"/>
          <w14:ligatures w14:val="none"/>
        </w:rPr>
      </w:pPr>
      <w:r w:rsidRPr="007E0043">
        <w:rPr>
          <w:rFonts w:ascii="Poppins-Regular" w:eastAsia="Poppins-Regular" w:hAnsi="Poppins-Regular" w:cs="Times New Roman"/>
          <w:b/>
          <w:kern w:val="0"/>
          <w:sz w:val="28"/>
          <w:szCs w:val="28"/>
          <w14:ligatures w14:val="none"/>
        </w:rPr>
        <w:t>Child Protection &amp; Safeguarding Policy</w:t>
      </w:r>
    </w:p>
    <w:p w14:paraId="7433324C" w14:textId="78C9ABF0" w:rsidR="00451C5B" w:rsidRDefault="00451C5B" w:rsidP="00451C5B">
      <w:pPr>
        <w:jc w:val="center"/>
        <w:rPr>
          <w:rFonts w:cs="Arial"/>
          <w:b/>
          <w:bCs/>
          <w:color w:val="000000"/>
        </w:rPr>
      </w:pPr>
      <w:r>
        <w:rPr>
          <w:rFonts w:cs="Arial"/>
          <w:b/>
          <w:bCs/>
          <w:noProof/>
          <w:color w:val="000000"/>
        </w:rPr>
        <w:drawing>
          <wp:inline distT="0" distB="0" distL="0" distR="0" wp14:anchorId="5661242E" wp14:editId="5F5136E9">
            <wp:extent cx="1809750" cy="1809750"/>
            <wp:effectExtent l="0" t="0" r="0" b="0"/>
            <wp:docPr id="1610587519" name="Picture 3" descr="A colorful square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87519" name="Picture 3" descr="A colorful square with text&#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a:ln>
                      <a:noFill/>
                    </a:ln>
                  </pic:spPr>
                </pic:pic>
              </a:graphicData>
            </a:graphic>
          </wp:inline>
        </w:drawing>
      </w:r>
    </w:p>
    <w:p w14:paraId="6B1D7156" w14:textId="090BFF5C" w:rsidR="00451C5B" w:rsidRDefault="00451C5B" w:rsidP="00451C5B">
      <w:pPr>
        <w:rPr>
          <w:rFonts w:cs="Arial"/>
          <w:b/>
          <w:bCs/>
          <w:color w:val="000000"/>
        </w:rPr>
      </w:pPr>
    </w:p>
    <w:p w14:paraId="6391E774" w14:textId="77777777" w:rsidR="00451C5B" w:rsidRDefault="00451C5B" w:rsidP="00451C5B">
      <w:pPr>
        <w:rPr>
          <w:rFonts w:cs="Arial"/>
          <w:b/>
          <w:bCs/>
          <w:color w:val="000000"/>
        </w:rPr>
      </w:pPr>
    </w:p>
    <w:p w14:paraId="6F6926AD" w14:textId="4B4BFBDE" w:rsidR="00451C5B" w:rsidRDefault="00451C5B" w:rsidP="00451C5B">
      <w:pPr>
        <w:rPr>
          <w:rFonts w:cs="Arial"/>
          <w:b/>
          <w:bCs/>
          <w:color w:val="000000"/>
        </w:rPr>
      </w:pPr>
    </w:p>
    <w:p w14:paraId="2FFDBD60" w14:textId="217182F6" w:rsidR="00451C5B" w:rsidRDefault="00451C5B" w:rsidP="00451C5B">
      <w:pPr>
        <w:rPr>
          <w:rFonts w:cs="Arial"/>
          <w:b/>
          <w:bCs/>
          <w:color w:val="000000"/>
        </w:rPr>
      </w:pPr>
    </w:p>
    <w:p w14:paraId="3456CF89" w14:textId="5882D9F0" w:rsidR="00451C5B" w:rsidRDefault="00451C5B" w:rsidP="00451C5B">
      <w:pPr>
        <w:rPr>
          <w:rFonts w:cs="Arial"/>
          <w:b/>
          <w:bCs/>
          <w:color w:val="000000"/>
        </w:rPr>
      </w:pPr>
    </w:p>
    <w:p w14:paraId="01649570" w14:textId="38F68A65" w:rsidR="00451C5B" w:rsidRDefault="00451C5B" w:rsidP="00451C5B">
      <w:pPr>
        <w:rPr>
          <w:rFonts w:cs="Arial"/>
          <w:b/>
          <w:bCs/>
          <w:color w:val="000000"/>
        </w:rPr>
      </w:pPr>
    </w:p>
    <w:tbl>
      <w:tblPr>
        <w:tblStyle w:val="TableGrid"/>
        <w:tblpPr w:leftFromText="180" w:rightFromText="180" w:vertAnchor="text" w:horzAnchor="margin" w:tblpY="305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
        <w:gridCol w:w="2813"/>
        <w:gridCol w:w="2432"/>
        <w:gridCol w:w="784"/>
        <w:gridCol w:w="2606"/>
        <w:gridCol w:w="612"/>
      </w:tblGrid>
      <w:tr w:rsidR="002018C5" w14:paraId="2755F573" w14:textId="77777777" w:rsidTr="002018C5">
        <w:trPr>
          <w:gridAfter w:val="1"/>
          <w:wAfter w:w="612" w:type="dxa"/>
          <w:trHeight w:val="567"/>
        </w:trPr>
        <w:tc>
          <w:tcPr>
            <w:tcW w:w="9247" w:type="dxa"/>
            <w:gridSpan w:val="5"/>
            <w:vAlign w:val="center"/>
          </w:tcPr>
          <w:p w14:paraId="15C41312" w14:textId="77777777" w:rsidR="002018C5" w:rsidRDefault="002018C5" w:rsidP="002018C5"/>
          <w:p w14:paraId="1E1C6405" w14:textId="04557E10" w:rsidR="002018C5" w:rsidRDefault="002018C5" w:rsidP="002018C5"/>
          <w:p w14:paraId="4235DC6C" w14:textId="77777777" w:rsidR="002018C5" w:rsidRDefault="002018C5" w:rsidP="002018C5"/>
        </w:tc>
      </w:tr>
      <w:tr w:rsidR="002018C5" w14:paraId="0DCE1140" w14:textId="77777777" w:rsidTr="002018C5">
        <w:trPr>
          <w:gridBefore w:val="1"/>
          <w:wBefore w:w="612" w:type="dxa"/>
          <w:trHeight w:val="567"/>
        </w:trPr>
        <w:tc>
          <w:tcPr>
            <w:tcW w:w="9247" w:type="dxa"/>
            <w:gridSpan w:val="5"/>
            <w:vAlign w:val="center"/>
          </w:tcPr>
          <w:p w14:paraId="27B60AEE" w14:textId="58A6D6F6" w:rsidR="002018C5" w:rsidRDefault="002018C5" w:rsidP="002018C5">
            <w:pPr>
              <w:spacing w:before="120" w:after="120" w:line="278" w:lineRule="auto"/>
            </w:pPr>
            <w:r w:rsidRPr="00070D9C">
              <w:rPr>
                <w:rFonts w:ascii="Poppins-Regular" w:eastAsia="Poppins-Regular" w:hAnsi="Poppins-Regular" w:cs="Times New Roman"/>
                <w:bCs/>
                <w:kern w:val="0"/>
                <w:sz w:val="22"/>
                <w:szCs w:val="22"/>
                <w14:ligatures w14:val="none"/>
              </w:rPr>
              <w:t>Signed by:</w:t>
            </w:r>
          </w:p>
        </w:tc>
      </w:tr>
      <w:tr w:rsidR="002018C5" w14:paraId="266C8595" w14:textId="77777777" w:rsidTr="002018C5">
        <w:trPr>
          <w:gridBefore w:val="1"/>
          <w:wBefore w:w="612" w:type="dxa"/>
          <w:trHeight w:val="916"/>
        </w:trPr>
        <w:tc>
          <w:tcPr>
            <w:tcW w:w="2813" w:type="dxa"/>
            <w:tcBorders>
              <w:bottom w:val="single" w:sz="2" w:space="0" w:color="auto"/>
            </w:tcBorders>
            <w:vAlign w:val="center"/>
          </w:tcPr>
          <w:p w14:paraId="35786DFC" w14:textId="3189EB68" w:rsidR="002018C5" w:rsidRPr="006E73A1" w:rsidRDefault="00FC7DD2" w:rsidP="006E73A1">
            <w:pPr>
              <w:pStyle w:val="NoSpacing"/>
            </w:pPr>
            <w:r w:rsidRPr="006E73A1">
              <w:rPr>
                <w:rFonts w:ascii="Poppins-Regular" w:eastAsia="Poppins-Regular" w:hAnsi="Poppins-Regular" w:cs="Times New Roman"/>
                <w:bCs/>
                <w:noProof/>
              </w:rPr>
              <w:drawing>
                <wp:anchor distT="0" distB="0" distL="114300" distR="114300" simplePos="0" relativeHeight="251655680" behindDoc="0" locked="0" layoutInCell="1" allowOverlap="1" wp14:anchorId="67EBF195" wp14:editId="5077CBFA">
                  <wp:simplePos x="0" y="0"/>
                  <wp:positionH relativeFrom="column">
                    <wp:posOffset>18415</wp:posOffset>
                  </wp:positionH>
                  <wp:positionV relativeFrom="paragraph">
                    <wp:posOffset>185420</wp:posOffset>
                  </wp:positionV>
                  <wp:extent cx="1419225" cy="335915"/>
                  <wp:effectExtent l="0" t="0" r="9525" b="6985"/>
                  <wp:wrapNone/>
                  <wp:docPr id="806431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31045" name=""/>
                          <pic:cNvPicPr/>
                        </pic:nvPicPr>
                        <pic:blipFill>
                          <a:blip r:embed="rId12">
                            <a:extLst>
                              <a:ext uri="{28A0092B-C50C-407E-A947-70E740481C1C}">
                                <a14:useLocalDpi xmlns:a14="http://schemas.microsoft.com/office/drawing/2010/main" val="0"/>
                              </a:ext>
                            </a:extLst>
                          </a:blip>
                          <a:stretch>
                            <a:fillRect/>
                          </a:stretch>
                        </pic:blipFill>
                        <pic:spPr>
                          <a:xfrm>
                            <a:off x="0" y="0"/>
                            <a:ext cx="1419225" cy="335915"/>
                          </a:xfrm>
                          <a:prstGeom prst="rect">
                            <a:avLst/>
                          </a:prstGeom>
                        </pic:spPr>
                      </pic:pic>
                    </a:graphicData>
                  </a:graphic>
                  <wp14:sizeRelH relativeFrom="margin">
                    <wp14:pctWidth>0</wp14:pctWidth>
                  </wp14:sizeRelH>
                  <wp14:sizeRelV relativeFrom="margin">
                    <wp14:pctHeight>0</wp14:pctHeight>
                  </wp14:sizeRelV>
                </wp:anchor>
              </w:drawing>
            </w:r>
          </w:p>
        </w:tc>
        <w:tc>
          <w:tcPr>
            <w:tcW w:w="2432" w:type="dxa"/>
            <w:vAlign w:val="center"/>
          </w:tcPr>
          <w:p w14:paraId="68203D0D" w14:textId="77777777" w:rsidR="002018C5" w:rsidRPr="00070D9C" w:rsidRDefault="002018C5" w:rsidP="002018C5">
            <w:pPr>
              <w:spacing w:before="120" w:after="120" w:line="278" w:lineRule="auto"/>
              <w:rPr>
                <w:rFonts w:ascii="Poppins-Regular" w:eastAsia="Poppins-Regular" w:hAnsi="Poppins-Regular" w:cs="Times New Roman"/>
                <w:bCs/>
                <w:kern w:val="0"/>
                <w:sz w:val="20"/>
                <w:szCs w:val="20"/>
                <w14:ligatures w14:val="none"/>
              </w:rPr>
            </w:pPr>
            <w:r w:rsidRPr="00070D9C">
              <w:rPr>
                <w:rFonts w:ascii="Poppins-Regular" w:eastAsia="Poppins-Regular" w:hAnsi="Poppins-Regular" w:cs="Times New Roman"/>
                <w:bCs/>
                <w:kern w:val="0"/>
                <w:sz w:val="20"/>
                <w:szCs w:val="20"/>
                <w14:ligatures w14:val="none"/>
              </w:rPr>
              <w:t>Designated Safeguarding Trustee</w:t>
            </w:r>
          </w:p>
        </w:tc>
        <w:tc>
          <w:tcPr>
            <w:tcW w:w="784" w:type="dxa"/>
            <w:vAlign w:val="center"/>
          </w:tcPr>
          <w:p w14:paraId="37D31A21" w14:textId="77777777" w:rsidR="002018C5" w:rsidRPr="00070D9C" w:rsidRDefault="002018C5" w:rsidP="002018C5">
            <w:pPr>
              <w:spacing w:line="276" w:lineRule="auto"/>
              <w:rPr>
                <w:rFonts w:ascii="Poppins-Regular" w:eastAsia="Poppins-Regular" w:hAnsi="Poppins-Regular" w:cs="Times New Roman"/>
                <w:bCs/>
                <w:kern w:val="0"/>
                <w:sz w:val="20"/>
                <w:szCs w:val="20"/>
                <w14:ligatures w14:val="none"/>
              </w:rPr>
            </w:pPr>
            <w:r w:rsidRPr="00070D9C">
              <w:rPr>
                <w:rFonts w:ascii="Poppins-Regular" w:eastAsia="Poppins-Regular" w:hAnsi="Poppins-Regular" w:cs="Times New Roman"/>
                <w:bCs/>
                <w:kern w:val="0"/>
                <w:sz w:val="20"/>
                <w:szCs w:val="20"/>
                <w14:ligatures w14:val="none"/>
              </w:rPr>
              <w:t>Date:</w:t>
            </w:r>
          </w:p>
        </w:tc>
        <w:tc>
          <w:tcPr>
            <w:tcW w:w="3218" w:type="dxa"/>
            <w:gridSpan w:val="2"/>
            <w:tcBorders>
              <w:bottom w:val="single" w:sz="2" w:space="0" w:color="auto"/>
            </w:tcBorders>
            <w:vAlign w:val="center"/>
          </w:tcPr>
          <w:p w14:paraId="389E27E0" w14:textId="77777777" w:rsidR="002018C5" w:rsidRDefault="002018C5" w:rsidP="002018C5">
            <w:pPr>
              <w:spacing w:line="276" w:lineRule="auto"/>
            </w:pPr>
            <w:r>
              <w:t>08/09/2026</w:t>
            </w:r>
          </w:p>
        </w:tc>
      </w:tr>
      <w:tr w:rsidR="002018C5" w14:paraId="4911A146" w14:textId="77777777" w:rsidTr="002018C5">
        <w:trPr>
          <w:gridBefore w:val="1"/>
          <w:wBefore w:w="612" w:type="dxa"/>
          <w:trHeight w:val="567"/>
        </w:trPr>
        <w:tc>
          <w:tcPr>
            <w:tcW w:w="2813" w:type="dxa"/>
            <w:tcBorders>
              <w:top w:val="single" w:sz="2" w:space="0" w:color="auto"/>
              <w:bottom w:val="single" w:sz="4" w:space="0" w:color="auto"/>
            </w:tcBorders>
            <w:vAlign w:val="center"/>
          </w:tcPr>
          <w:p w14:paraId="30F64555" w14:textId="4E8D3B14" w:rsidR="002018C5" w:rsidRPr="007271AF" w:rsidRDefault="008C3CCE" w:rsidP="008C3CCE">
            <w:pPr>
              <w:spacing w:line="276" w:lineRule="auto"/>
            </w:pPr>
            <w:r>
              <w:t xml:space="preserve">         </w:t>
            </w:r>
            <w:r w:rsidRPr="008C3CCE">
              <w:rPr>
                <w:noProof/>
              </w:rPr>
              <w:drawing>
                <wp:inline distT="0" distB="0" distL="0" distR="0" wp14:anchorId="3FA4E9BC" wp14:editId="34A7B33B">
                  <wp:extent cx="905001" cy="409632"/>
                  <wp:effectExtent l="0" t="0" r="9525" b="9525"/>
                  <wp:docPr id="108882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2688" name=""/>
                          <pic:cNvPicPr/>
                        </pic:nvPicPr>
                        <pic:blipFill>
                          <a:blip r:embed="rId13"/>
                          <a:stretch>
                            <a:fillRect/>
                          </a:stretch>
                        </pic:blipFill>
                        <pic:spPr>
                          <a:xfrm>
                            <a:off x="0" y="0"/>
                            <a:ext cx="905001" cy="409632"/>
                          </a:xfrm>
                          <a:prstGeom prst="rect">
                            <a:avLst/>
                          </a:prstGeom>
                        </pic:spPr>
                      </pic:pic>
                    </a:graphicData>
                  </a:graphic>
                </wp:inline>
              </w:drawing>
            </w:r>
          </w:p>
        </w:tc>
        <w:tc>
          <w:tcPr>
            <w:tcW w:w="2432" w:type="dxa"/>
            <w:vAlign w:val="center"/>
          </w:tcPr>
          <w:p w14:paraId="72CE95A8" w14:textId="77777777" w:rsidR="002018C5" w:rsidRPr="0064371A" w:rsidRDefault="002018C5" w:rsidP="002018C5">
            <w:pPr>
              <w:spacing w:before="120" w:after="120" w:line="278" w:lineRule="auto"/>
              <w:rPr>
                <w:highlight w:val="lightGray"/>
              </w:rPr>
            </w:pPr>
            <w:r>
              <w:rPr>
                <w:rFonts w:ascii="Poppins-Regular" w:eastAsia="Poppins-Regular" w:hAnsi="Poppins-Regular" w:cs="Times New Roman"/>
                <w:bCs/>
                <w:kern w:val="0"/>
                <w:sz w:val="20"/>
                <w:szCs w:val="20"/>
                <w14:ligatures w14:val="none"/>
              </w:rPr>
              <w:t>Co-</w:t>
            </w:r>
            <w:r w:rsidRPr="00070D9C">
              <w:rPr>
                <w:rFonts w:ascii="Poppins-Regular" w:eastAsia="Poppins-Regular" w:hAnsi="Poppins-Regular" w:cs="Times New Roman"/>
                <w:bCs/>
                <w:kern w:val="0"/>
                <w:sz w:val="20"/>
                <w:szCs w:val="20"/>
                <w14:ligatures w14:val="none"/>
              </w:rPr>
              <w:t>Chair of Trustees</w:t>
            </w:r>
          </w:p>
        </w:tc>
        <w:tc>
          <w:tcPr>
            <w:tcW w:w="784" w:type="dxa"/>
            <w:vAlign w:val="center"/>
          </w:tcPr>
          <w:p w14:paraId="7A504EAE" w14:textId="77777777" w:rsidR="002018C5" w:rsidRDefault="002018C5" w:rsidP="002018C5">
            <w:pPr>
              <w:spacing w:before="120" w:after="120" w:line="278" w:lineRule="auto"/>
            </w:pPr>
            <w:r w:rsidRPr="00070D9C">
              <w:rPr>
                <w:rFonts w:ascii="Poppins-Regular" w:eastAsia="Poppins-Regular" w:hAnsi="Poppins-Regular" w:cs="Times New Roman"/>
                <w:bCs/>
                <w:kern w:val="0"/>
                <w:sz w:val="20"/>
                <w:szCs w:val="20"/>
                <w14:ligatures w14:val="none"/>
              </w:rPr>
              <w:t>Date:</w:t>
            </w:r>
          </w:p>
        </w:tc>
        <w:tc>
          <w:tcPr>
            <w:tcW w:w="3218" w:type="dxa"/>
            <w:gridSpan w:val="2"/>
            <w:tcBorders>
              <w:top w:val="single" w:sz="2" w:space="0" w:color="auto"/>
              <w:bottom w:val="single" w:sz="4" w:space="0" w:color="auto"/>
            </w:tcBorders>
            <w:vAlign w:val="center"/>
          </w:tcPr>
          <w:p w14:paraId="75E764C4" w14:textId="77777777" w:rsidR="002018C5" w:rsidRDefault="002018C5" w:rsidP="002018C5">
            <w:pPr>
              <w:spacing w:line="276" w:lineRule="auto"/>
            </w:pPr>
            <w:r>
              <w:t>08/09/2026</w:t>
            </w:r>
          </w:p>
        </w:tc>
      </w:tr>
    </w:tbl>
    <w:p w14:paraId="7DDEEACA" w14:textId="1D1AC002" w:rsidR="00070D9C" w:rsidRDefault="00070D9C" w:rsidP="00451C5B">
      <w:pPr>
        <w:rPr>
          <w:rFonts w:cs="Arial"/>
          <w:b/>
          <w:bCs/>
          <w:color w:val="000000"/>
        </w:rPr>
      </w:pPr>
    </w:p>
    <w:tbl>
      <w:tblPr>
        <w:tblpPr w:leftFromText="180" w:rightFromText="180" w:vertAnchor="text" w:horzAnchor="margin" w:tblpXSpec="center" w:tblpY="234"/>
        <w:tblW w:w="7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551"/>
      </w:tblGrid>
      <w:tr w:rsidR="00451C5B" w:rsidRPr="0040230C" w14:paraId="62198061" w14:textId="77777777" w:rsidTr="00783EB8">
        <w:tc>
          <w:tcPr>
            <w:tcW w:w="4678" w:type="dxa"/>
            <w:shd w:val="clear" w:color="auto" w:fill="D9D9D9"/>
          </w:tcPr>
          <w:p w14:paraId="0AC594ED" w14:textId="77777777" w:rsidR="00451C5B" w:rsidRPr="007E0043" w:rsidRDefault="00451C5B" w:rsidP="00783EB8">
            <w:pPr>
              <w:spacing w:before="120" w:after="120"/>
              <w:jc w:val="center"/>
              <w:rPr>
                <w:rFonts w:ascii="Poppins-Regular" w:eastAsia="Poppins-Regular" w:hAnsi="Poppins-Regular" w:cs="Times New Roman"/>
                <w:bCs/>
                <w:kern w:val="0"/>
                <w:sz w:val="22"/>
                <w:szCs w:val="22"/>
                <w14:ligatures w14:val="none"/>
              </w:rPr>
            </w:pPr>
            <w:r w:rsidRPr="007E0043">
              <w:rPr>
                <w:rFonts w:ascii="Poppins-Regular" w:eastAsia="Poppins-Regular" w:hAnsi="Poppins-Regular" w:cs="Times New Roman"/>
                <w:bCs/>
                <w:kern w:val="0"/>
                <w:sz w:val="22"/>
                <w:szCs w:val="22"/>
                <w14:ligatures w14:val="none"/>
              </w:rPr>
              <w:t>Version</w:t>
            </w:r>
          </w:p>
        </w:tc>
        <w:tc>
          <w:tcPr>
            <w:tcW w:w="2551" w:type="dxa"/>
          </w:tcPr>
          <w:p w14:paraId="58EEF428" w14:textId="77777777" w:rsidR="00451C5B" w:rsidRPr="007E0043" w:rsidRDefault="00451C5B" w:rsidP="00783EB8">
            <w:pPr>
              <w:spacing w:before="120" w:after="120"/>
              <w:jc w:val="center"/>
              <w:rPr>
                <w:rFonts w:ascii="Poppins-Regular" w:eastAsia="Poppins-Regular" w:hAnsi="Poppins-Regular" w:cs="Times New Roman"/>
                <w:bCs/>
                <w:kern w:val="0"/>
                <w:sz w:val="22"/>
                <w:szCs w:val="22"/>
                <w14:ligatures w14:val="none"/>
              </w:rPr>
            </w:pPr>
            <w:r w:rsidRPr="007E0043">
              <w:rPr>
                <w:rFonts w:ascii="Poppins-Regular" w:eastAsia="Poppins-Regular" w:hAnsi="Poppins-Regular" w:cs="Times New Roman"/>
                <w:bCs/>
                <w:kern w:val="0"/>
                <w:sz w:val="22"/>
                <w:szCs w:val="22"/>
                <w14:ligatures w14:val="none"/>
              </w:rPr>
              <w:t>09/26</w:t>
            </w:r>
          </w:p>
        </w:tc>
      </w:tr>
      <w:tr w:rsidR="00451C5B" w:rsidRPr="0040230C" w14:paraId="47B9D940" w14:textId="77777777" w:rsidTr="00783EB8">
        <w:tc>
          <w:tcPr>
            <w:tcW w:w="4678" w:type="dxa"/>
            <w:shd w:val="clear" w:color="auto" w:fill="D9D9D9"/>
          </w:tcPr>
          <w:p w14:paraId="075EE34E" w14:textId="77777777" w:rsidR="00451C5B" w:rsidRPr="007E0043" w:rsidRDefault="00451C5B" w:rsidP="00783EB8">
            <w:pPr>
              <w:spacing w:before="120" w:after="120"/>
              <w:jc w:val="center"/>
              <w:rPr>
                <w:rFonts w:ascii="Poppins-Regular" w:eastAsia="Poppins-Regular" w:hAnsi="Poppins-Regular" w:cs="Times New Roman"/>
                <w:bCs/>
                <w:kern w:val="0"/>
                <w:sz w:val="22"/>
                <w:szCs w:val="22"/>
                <w14:ligatures w14:val="none"/>
              </w:rPr>
            </w:pPr>
            <w:r w:rsidRPr="007E0043">
              <w:rPr>
                <w:rFonts w:ascii="Poppins-Regular" w:eastAsia="Poppins-Regular" w:hAnsi="Poppins-Regular" w:cs="Times New Roman"/>
                <w:bCs/>
                <w:kern w:val="0"/>
                <w:sz w:val="22"/>
                <w:szCs w:val="22"/>
                <w14:ligatures w14:val="none"/>
              </w:rPr>
              <w:t>Name of Policy Writer</w:t>
            </w:r>
          </w:p>
        </w:tc>
        <w:tc>
          <w:tcPr>
            <w:tcW w:w="2551" w:type="dxa"/>
          </w:tcPr>
          <w:p w14:paraId="5E42E78C" w14:textId="77777777" w:rsidR="00451C5B" w:rsidRPr="007E0043" w:rsidRDefault="00451C5B" w:rsidP="00783EB8">
            <w:pPr>
              <w:spacing w:before="120" w:after="120"/>
              <w:jc w:val="center"/>
              <w:rPr>
                <w:rFonts w:ascii="Poppins-Regular" w:eastAsia="Poppins-Regular" w:hAnsi="Poppins-Regular" w:cs="Times New Roman"/>
                <w:bCs/>
                <w:kern w:val="0"/>
                <w:sz w:val="22"/>
                <w:szCs w:val="22"/>
                <w14:ligatures w14:val="none"/>
              </w:rPr>
            </w:pPr>
            <w:r w:rsidRPr="007E0043">
              <w:rPr>
                <w:rFonts w:ascii="Poppins-Regular" w:eastAsia="Poppins-Regular" w:hAnsi="Poppins-Regular" w:cs="Times New Roman"/>
                <w:bCs/>
                <w:kern w:val="0"/>
                <w:sz w:val="22"/>
                <w:szCs w:val="22"/>
                <w14:ligatures w14:val="none"/>
              </w:rPr>
              <w:t>National College</w:t>
            </w:r>
          </w:p>
        </w:tc>
      </w:tr>
      <w:tr w:rsidR="00451C5B" w:rsidRPr="0040230C" w14:paraId="23C1A73E" w14:textId="77777777" w:rsidTr="00783EB8">
        <w:tc>
          <w:tcPr>
            <w:tcW w:w="4678" w:type="dxa"/>
            <w:shd w:val="clear" w:color="auto" w:fill="D9D9D9"/>
          </w:tcPr>
          <w:p w14:paraId="3FD03B99" w14:textId="77777777" w:rsidR="00451C5B" w:rsidRPr="007E0043" w:rsidRDefault="00451C5B" w:rsidP="00783EB8">
            <w:pPr>
              <w:spacing w:before="120" w:after="120"/>
              <w:jc w:val="center"/>
              <w:rPr>
                <w:rFonts w:ascii="Poppins-Regular" w:eastAsia="Poppins-Regular" w:hAnsi="Poppins-Regular" w:cs="Times New Roman"/>
                <w:bCs/>
                <w:kern w:val="0"/>
                <w:sz w:val="22"/>
                <w:szCs w:val="22"/>
                <w14:ligatures w14:val="none"/>
              </w:rPr>
            </w:pPr>
            <w:r w:rsidRPr="007E0043">
              <w:rPr>
                <w:rFonts w:ascii="Poppins-Regular" w:eastAsia="Poppins-Regular" w:hAnsi="Poppins-Regular" w:cs="Times New Roman"/>
                <w:bCs/>
                <w:kern w:val="0"/>
                <w:sz w:val="22"/>
                <w:szCs w:val="22"/>
                <w14:ligatures w14:val="none"/>
              </w:rPr>
              <w:t>Last Updated</w:t>
            </w:r>
          </w:p>
        </w:tc>
        <w:tc>
          <w:tcPr>
            <w:tcW w:w="2551" w:type="dxa"/>
          </w:tcPr>
          <w:p w14:paraId="328B4422" w14:textId="77777777" w:rsidR="00451C5B" w:rsidRPr="007E0043" w:rsidRDefault="00451C5B" w:rsidP="00783EB8">
            <w:pPr>
              <w:spacing w:before="120" w:after="120"/>
              <w:jc w:val="center"/>
              <w:rPr>
                <w:rFonts w:ascii="Poppins-Regular" w:eastAsia="Poppins-Regular" w:hAnsi="Poppins-Regular" w:cs="Times New Roman"/>
                <w:bCs/>
                <w:kern w:val="0"/>
                <w:sz w:val="22"/>
                <w:szCs w:val="22"/>
                <w14:ligatures w14:val="none"/>
              </w:rPr>
            </w:pPr>
            <w:r w:rsidRPr="007E0043">
              <w:rPr>
                <w:rFonts w:ascii="Poppins-Regular" w:eastAsia="Poppins-Regular" w:hAnsi="Poppins-Regular" w:cs="Times New Roman"/>
                <w:bCs/>
                <w:kern w:val="0"/>
                <w:sz w:val="22"/>
                <w:szCs w:val="22"/>
                <w14:ligatures w14:val="none"/>
              </w:rPr>
              <w:t>September 2026</w:t>
            </w:r>
          </w:p>
        </w:tc>
      </w:tr>
      <w:tr w:rsidR="00451C5B" w:rsidRPr="0040230C" w14:paraId="475B2565" w14:textId="77777777" w:rsidTr="00783EB8">
        <w:tc>
          <w:tcPr>
            <w:tcW w:w="4678" w:type="dxa"/>
            <w:shd w:val="clear" w:color="auto" w:fill="D9D9D9"/>
          </w:tcPr>
          <w:p w14:paraId="5739B5A9" w14:textId="77777777" w:rsidR="00451C5B" w:rsidRPr="007E0043" w:rsidRDefault="00451C5B" w:rsidP="00783EB8">
            <w:pPr>
              <w:spacing w:before="120" w:after="120"/>
              <w:jc w:val="center"/>
              <w:rPr>
                <w:rFonts w:ascii="Poppins-Regular" w:eastAsia="Poppins-Regular" w:hAnsi="Poppins-Regular" w:cs="Times New Roman"/>
                <w:bCs/>
                <w:kern w:val="0"/>
                <w:sz w:val="22"/>
                <w:szCs w:val="22"/>
                <w14:ligatures w14:val="none"/>
              </w:rPr>
            </w:pPr>
            <w:r w:rsidRPr="007E0043">
              <w:rPr>
                <w:rFonts w:ascii="Poppins-Regular" w:eastAsia="Poppins-Regular" w:hAnsi="Poppins-Regular" w:cs="Times New Roman"/>
                <w:bCs/>
                <w:kern w:val="0"/>
                <w:sz w:val="22"/>
                <w:szCs w:val="22"/>
                <w14:ligatures w14:val="none"/>
              </w:rPr>
              <w:t>Next Review Due</w:t>
            </w:r>
          </w:p>
        </w:tc>
        <w:tc>
          <w:tcPr>
            <w:tcW w:w="2551" w:type="dxa"/>
          </w:tcPr>
          <w:p w14:paraId="5BFB00D0" w14:textId="77777777" w:rsidR="00451C5B" w:rsidRPr="007E0043" w:rsidRDefault="00451C5B" w:rsidP="00783EB8">
            <w:pPr>
              <w:spacing w:before="120" w:after="120"/>
              <w:jc w:val="center"/>
              <w:rPr>
                <w:rFonts w:ascii="Poppins-Regular" w:eastAsia="Poppins-Regular" w:hAnsi="Poppins-Regular" w:cs="Times New Roman"/>
                <w:bCs/>
                <w:kern w:val="0"/>
                <w:sz w:val="22"/>
                <w:szCs w:val="22"/>
                <w14:ligatures w14:val="none"/>
              </w:rPr>
            </w:pPr>
            <w:r w:rsidRPr="007E0043">
              <w:rPr>
                <w:rFonts w:ascii="Poppins-Regular" w:eastAsia="Poppins-Regular" w:hAnsi="Poppins-Regular" w:cs="Times New Roman"/>
                <w:bCs/>
                <w:kern w:val="0"/>
                <w:sz w:val="22"/>
                <w:szCs w:val="22"/>
                <w14:ligatures w14:val="none"/>
              </w:rPr>
              <w:t>September 2027</w:t>
            </w:r>
          </w:p>
        </w:tc>
      </w:tr>
    </w:tbl>
    <w:p w14:paraId="5A2B3269" w14:textId="4D1F985C" w:rsidR="00451C5B" w:rsidRPr="00BB0018" w:rsidRDefault="00451C5B" w:rsidP="00451C5B">
      <w:pPr>
        <w:rPr>
          <w:rFonts w:cs="Arial"/>
          <w:b/>
          <w:bCs/>
          <w:color w:val="000000"/>
        </w:rPr>
      </w:pPr>
    </w:p>
    <w:p w14:paraId="496770C6" w14:textId="23EC61D5" w:rsidR="00451C5B" w:rsidRPr="00451C5B" w:rsidRDefault="00451C5B" w:rsidP="00451C5B">
      <w:pPr>
        <w:spacing w:before="200" w:after="120" w:line="276" w:lineRule="auto"/>
        <w:jc w:val="both"/>
        <w:rPr>
          <w:rFonts w:ascii="Poppins-Regular" w:eastAsia="Poppins-Regular" w:hAnsi="Poppins-Regular" w:cs="Times New Roman"/>
          <w:b/>
          <w:bCs/>
          <w:color w:val="2F5496"/>
          <w:kern w:val="0"/>
          <w:sz w:val="32"/>
          <w:szCs w:val="40"/>
          <w14:ligatures w14:val="none"/>
        </w:rPr>
      </w:pPr>
      <w:r w:rsidRPr="00451C5B">
        <w:rPr>
          <w:rFonts w:ascii="Poppins-Regular" w:eastAsia="Poppins-Regular" w:hAnsi="Poppins-Regular" w:cs="Times New Roman"/>
          <w:b/>
          <w:bCs/>
          <w:color w:val="2F5496"/>
          <w:kern w:val="0"/>
          <w:sz w:val="32"/>
          <w:szCs w:val="40"/>
          <w14:ligatures w14:val="none"/>
        </w:rPr>
        <w:lastRenderedPageBreak/>
        <w:t>Contents</w:t>
      </w:r>
    </w:p>
    <w:p w14:paraId="205E480E" w14:textId="77777777" w:rsidR="00451C5B" w:rsidRPr="00451C5B" w:rsidRDefault="00451C5B" w:rsidP="00451C5B">
      <w:pPr>
        <w:spacing w:before="120" w:after="120" w:line="276" w:lineRule="auto"/>
        <w:jc w:val="both"/>
        <w:rPr>
          <w:rFonts w:ascii="Poppins-Regular" w:eastAsia="Poppins-Regular" w:hAnsi="Poppins-Regular" w:cs="Times New Roman"/>
          <w:kern w:val="0"/>
          <w:sz w:val="22"/>
          <w:szCs w:val="22"/>
          <w14:ligatures w14:val="none"/>
        </w:rPr>
      </w:pPr>
      <w:hyperlink w:anchor="_Statement_of_intent" w:history="1">
        <w:r w:rsidRPr="00451C5B">
          <w:rPr>
            <w:rFonts w:ascii="Poppins-Regular" w:eastAsia="Poppins-Regular" w:hAnsi="Poppins-Regular" w:cs="Times New Roman"/>
            <w:color w:val="0563C1"/>
            <w:kern w:val="0"/>
            <w:sz w:val="22"/>
            <w:szCs w:val="22"/>
            <w:u w:val="single"/>
            <w14:ligatures w14:val="none"/>
          </w:rPr>
          <w:t>Statement of intent</w:t>
        </w:r>
      </w:hyperlink>
    </w:p>
    <w:p w14:paraId="5BFEF8AE" w14:textId="77CD6FE9" w:rsidR="00451C5B" w:rsidRPr="00451C5B" w:rsidRDefault="00451C5B" w:rsidP="00451C5B">
      <w:pPr>
        <w:spacing w:before="120" w:after="120" w:line="276" w:lineRule="auto"/>
        <w:jc w:val="both"/>
        <w:rPr>
          <w:rFonts w:ascii="Poppins-Regular" w:eastAsia="Poppins-Regular" w:hAnsi="Poppins-Regular" w:cs="Times New Roman"/>
          <w:kern w:val="0"/>
          <w:sz w:val="22"/>
          <w:szCs w:val="22"/>
          <w14:ligatures w14:val="none"/>
        </w:rPr>
      </w:pPr>
      <w:hyperlink w:anchor="_Acronyms" w:history="1">
        <w:r w:rsidRPr="00451C5B">
          <w:rPr>
            <w:rFonts w:ascii="Poppins-Regular" w:eastAsia="Poppins-Regular" w:hAnsi="Poppins-Regular" w:cs="Times New Roman"/>
            <w:color w:val="0563C1"/>
            <w:kern w:val="0"/>
            <w:sz w:val="22"/>
            <w:szCs w:val="22"/>
            <w:u w:val="single"/>
            <w14:ligatures w14:val="none"/>
          </w:rPr>
          <w:t>Acronyms</w:t>
        </w:r>
      </w:hyperlink>
    </w:p>
    <w:p w14:paraId="5F9722DF" w14:textId="1F4B4724" w:rsidR="00451C5B" w:rsidRPr="00451C5B" w:rsidRDefault="00451C5B" w:rsidP="00451C5B">
      <w:pPr>
        <w:spacing w:before="120" w:after="120" w:line="276" w:lineRule="auto"/>
        <w:jc w:val="both"/>
        <w:rPr>
          <w:rFonts w:ascii="Poppins-Regular" w:eastAsia="Poppins-Regular" w:hAnsi="Poppins-Regular" w:cs="Times New Roman"/>
          <w:kern w:val="0"/>
          <w:sz w:val="22"/>
          <w:szCs w:val="22"/>
          <w14:ligatures w14:val="none"/>
        </w:rPr>
      </w:pPr>
      <w:hyperlink w:anchor="_Definitions" w:history="1">
        <w:r w:rsidRPr="00451C5B">
          <w:rPr>
            <w:rFonts w:ascii="Poppins-Regular" w:eastAsia="Poppins-Regular" w:hAnsi="Poppins-Regular" w:cs="Times New Roman"/>
            <w:color w:val="0563C1"/>
            <w:kern w:val="0"/>
            <w:sz w:val="22"/>
            <w:szCs w:val="22"/>
            <w:u w:val="single"/>
            <w14:ligatures w14:val="none"/>
          </w:rPr>
          <w:t>Definitions</w:t>
        </w:r>
      </w:hyperlink>
    </w:p>
    <w:p w14:paraId="4421A1EC" w14:textId="25F4EF8B"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Legal_framework" w:history="1">
        <w:r w:rsidRPr="00451C5B">
          <w:rPr>
            <w:rFonts w:ascii="Poppins-Regular" w:eastAsia="Poppins-Regular" w:hAnsi="Poppins-Regular" w:cs="Times New Roman"/>
            <w:color w:val="0563C1"/>
            <w:kern w:val="0"/>
            <w:sz w:val="22"/>
            <w:szCs w:val="22"/>
            <w:u w:val="single"/>
            <w14:ligatures w14:val="none"/>
          </w:rPr>
          <w:t>Legal framework</w:t>
        </w:r>
      </w:hyperlink>
    </w:p>
    <w:p w14:paraId="594DBD90" w14:textId="40967B91"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Roles_and_responsibilities_1" w:history="1">
        <w:r w:rsidRPr="00451C5B">
          <w:rPr>
            <w:rFonts w:ascii="Poppins-Regular" w:eastAsia="Poppins-Regular" w:hAnsi="Poppins-Regular" w:cs="Times New Roman"/>
            <w:color w:val="0563C1"/>
            <w:kern w:val="0"/>
            <w:sz w:val="22"/>
            <w:szCs w:val="22"/>
            <w:u w:val="single"/>
            <w14:ligatures w14:val="none"/>
          </w:rPr>
          <w:t>Roles and responsibilities</w:t>
        </w:r>
      </w:hyperlink>
    </w:p>
    <w:p w14:paraId="166E2D8F" w14:textId="680F3BDF"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Multi-agency_working" w:history="1">
        <w:r w:rsidRPr="00451C5B">
          <w:rPr>
            <w:rFonts w:ascii="Poppins-Regular" w:eastAsia="Poppins-Regular" w:hAnsi="Poppins-Regular" w:cs="Times New Roman"/>
            <w:color w:val="0563C1"/>
            <w:kern w:val="0"/>
            <w:sz w:val="22"/>
            <w:szCs w:val="22"/>
            <w:u w:val="single"/>
            <w14:ligatures w14:val="none"/>
          </w:rPr>
          <w:t>Multi-agency working</w:t>
        </w:r>
      </w:hyperlink>
    </w:p>
    <w:p w14:paraId="1BD67E2D" w14:textId="2B78BDD1"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Support_before_statutory" w:history="1">
        <w:r w:rsidRPr="00451C5B">
          <w:rPr>
            <w:rFonts w:ascii="Poppins-Regular" w:eastAsia="Poppins-Regular" w:hAnsi="Poppins-Regular" w:cs="Times New Roman"/>
            <w:color w:val="0563C1"/>
            <w:kern w:val="0"/>
            <w:sz w:val="22"/>
            <w:szCs w:val="22"/>
            <w:u w:val="single"/>
            <w14:ligatures w14:val="none"/>
          </w:rPr>
          <w:t>Support before statutory intervention</w:t>
        </w:r>
      </w:hyperlink>
    </w:p>
    <w:p w14:paraId="0EB332CE" w14:textId="5216D2AB"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Updated]_Multi-agency_working" w:history="1">
        <w:r w:rsidRPr="00451C5B">
          <w:rPr>
            <w:rFonts w:ascii="Poppins-Regular" w:eastAsia="Poppins-Regular" w:hAnsi="Poppins-Regular" w:cs="Times New Roman"/>
            <w:color w:val="0563C1"/>
            <w:kern w:val="0"/>
            <w:sz w:val="22"/>
            <w:szCs w:val="22"/>
            <w:u w:val="single"/>
            <w14:ligatures w14:val="none"/>
          </w:rPr>
          <w:t>Abuse, neglect and exploitation</w:t>
        </w:r>
      </w:hyperlink>
    </w:p>
    <w:p w14:paraId="0BB0D3FE" w14:textId="7777777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Specific_safeguarding_issues" w:history="1">
        <w:r w:rsidRPr="00451C5B">
          <w:rPr>
            <w:rFonts w:ascii="Poppins-Regular" w:eastAsia="Poppins-Regular" w:hAnsi="Poppins-Regular" w:cs="Times New Roman"/>
            <w:color w:val="0563C1"/>
            <w:kern w:val="0"/>
            <w:sz w:val="22"/>
            <w:szCs w:val="22"/>
            <w:u w:val="single"/>
            <w14:ligatures w14:val="none"/>
          </w:rPr>
          <w:t>Specific safeguarding issues</w:t>
        </w:r>
      </w:hyperlink>
    </w:p>
    <w:p w14:paraId="19C171DF" w14:textId="509CB87F"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Updated]_Child-on-child_abuse," w:history="1">
        <w:r w:rsidRPr="00451C5B">
          <w:rPr>
            <w:rFonts w:ascii="Poppins-Regular" w:eastAsia="Poppins-Regular" w:hAnsi="Poppins-Regular" w:cs="Times New Roman"/>
            <w:color w:val="0563C1"/>
            <w:kern w:val="0"/>
            <w:sz w:val="22"/>
            <w:szCs w:val="22"/>
            <w:u w:val="single"/>
            <w14:ligatures w14:val="none"/>
          </w:rPr>
          <w:t>Child-on-child abuse, including sexual harassment and sexual violence</w:t>
        </w:r>
      </w:hyperlink>
      <w:r w:rsidRPr="00451C5B">
        <w:rPr>
          <w:rFonts w:ascii="Poppins-Regular" w:eastAsia="Poppins-Regular" w:hAnsi="Poppins-Regular" w:cs="Times New Roman"/>
          <w:kern w:val="0"/>
          <w:sz w:val="22"/>
          <w:szCs w:val="22"/>
          <w14:ligatures w14:val="none"/>
        </w:rPr>
        <w:t xml:space="preserve"> </w:t>
      </w:r>
    </w:p>
    <w:p w14:paraId="2D3A2D23" w14:textId="275EB9D4"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Online_safety_and" w:history="1">
        <w:r w:rsidRPr="00451C5B">
          <w:rPr>
            <w:rFonts w:ascii="Poppins-Regular" w:eastAsia="Poppins-Regular" w:hAnsi="Poppins-Regular" w:cs="Times New Roman"/>
            <w:color w:val="0563C1"/>
            <w:kern w:val="0"/>
            <w:sz w:val="22"/>
            <w:szCs w:val="22"/>
            <w:u w:val="single"/>
            <w14:ligatures w14:val="none"/>
          </w:rPr>
          <w:t>Online safety and technology</w:t>
        </w:r>
      </w:hyperlink>
    </w:p>
    <w:p w14:paraId="2BE2693D" w14:textId="780BBDBF"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Updated]_Making_or" w:history="1">
        <w:r w:rsidRPr="00451C5B">
          <w:rPr>
            <w:rFonts w:ascii="Poppins-Regular" w:eastAsia="Poppins-Regular" w:hAnsi="Poppins-Regular" w:cs="Times New Roman"/>
            <w:color w:val="0563C1"/>
            <w:kern w:val="0"/>
            <w:sz w:val="22"/>
            <w:szCs w:val="22"/>
            <w:u w:val="single"/>
            <w14:ligatures w14:val="none"/>
          </w:rPr>
          <w:t xml:space="preserve"> Making or sharing of nudes or semi-nudes</w:t>
        </w:r>
      </w:hyperlink>
    </w:p>
    <w:p w14:paraId="27EC149D" w14:textId="757B5061"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New]_Appropriate_physical" w:history="1">
        <w:r w:rsidRPr="00451C5B">
          <w:rPr>
            <w:rFonts w:ascii="Poppins-Regular" w:eastAsia="Poppins-Regular" w:hAnsi="Poppins-Regular" w:cs="Times New Roman"/>
            <w:color w:val="0563C1"/>
            <w:kern w:val="0"/>
            <w:sz w:val="22"/>
            <w:szCs w:val="22"/>
            <w:u w:val="single"/>
            <w14:ligatures w14:val="none"/>
          </w:rPr>
          <w:t>Appropriate physical contact with pupils</w:t>
        </w:r>
      </w:hyperlink>
    </w:p>
    <w:p w14:paraId="26DFA181" w14:textId="7777777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Context_of_safeguarding_1" w:history="1">
        <w:r w:rsidRPr="00451C5B">
          <w:rPr>
            <w:rFonts w:ascii="Poppins-Regular" w:eastAsia="Poppins-Regular" w:hAnsi="Poppins-Regular" w:cs="Times New Roman"/>
            <w:color w:val="0563C1"/>
            <w:kern w:val="0"/>
            <w:sz w:val="22"/>
            <w:szCs w:val="22"/>
            <w:u w:val="single"/>
            <w14:ligatures w14:val="none"/>
          </w:rPr>
          <w:t>Context of safeguarding incidents</w:t>
        </w:r>
      </w:hyperlink>
    </w:p>
    <w:p w14:paraId="6C439CDD" w14:textId="16C78D28"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Pupils_potentially_at" w:history="1">
        <w:r w:rsidRPr="00451C5B">
          <w:rPr>
            <w:rFonts w:ascii="Poppins-Regular" w:eastAsia="Poppins-Regular" w:hAnsi="Poppins-Regular" w:cs="Times New Roman"/>
            <w:color w:val="0563C1"/>
            <w:kern w:val="0"/>
            <w:sz w:val="22"/>
            <w:szCs w:val="22"/>
            <w:u w:val="single"/>
            <w14:ligatures w14:val="none"/>
          </w:rPr>
          <w:t>Pupils potentially at greater risk of harm</w:t>
        </w:r>
      </w:hyperlink>
    </w:p>
    <w:p w14:paraId="78E5C3AA" w14:textId="7777777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Use_of_school" w:history="1">
        <w:r w:rsidRPr="00451C5B">
          <w:rPr>
            <w:rFonts w:ascii="Poppins-Regular" w:eastAsia="Poppins-Regular" w:hAnsi="Poppins-Regular" w:cs="Times New Roman"/>
            <w:color w:val="0563C1"/>
            <w:kern w:val="0"/>
            <w:sz w:val="22"/>
            <w:szCs w:val="22"/>
            <w:u w:val="single"/>
            <w14:ligatures w14:val="none"/>
          </w:rPr>
          <w:t>Use of school premises for non-school activities</w:t>
        </w:r>
      </w:hyperlink>
    </w:p>
    <w:p w14:paraId="21905ADA" w14:textId="007EEB03"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Alternative_provision" w:history="1">
        <w:r w:rsidRPr="00451C5B">
          <w:rPr>
            <w:rFonts w:ascii="Poppins-Regular" w:eastAsia="Poppins-Regular" w:hAnsi="Poppins-Regular" w:cs="Times New Roman"/>
            <w:color w:val="0563C1"/>
            <w:kern w:val="0"/>
            <w:sz w:val="22"/>
            <w:szCs w:val="22"/>
            <w:u w:val="single"/>
            <w14:ligatures w14:val="none"/>
          </w:rPr>
          <w:t>Alternative provision</w:t>
        </w:r>
      </w:hyperlink>
    </w:p>
    <w:p w14:paraId="39FA2E0B" w14:textId="200A7D6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Work_experience" w:history="1">
        <w:r w:rsidRPr="00451C5B">
          <w:rPr>
            <w:rFonts w:ascii="Poppins-Regular" w:eastAsia="Poppins-Regular" w:hAnsi="Poppins-Regular" w:cs="Times New Roman"/>
            <w:color w:val="0563C1"/>
            <w:kern w:val="0"/>
            <w:sz w:val="22"/>
            <w:szCs w:val="22"/>
            <w:u w:val="single"/>
            <w14:ligatures w14:val="none"/>
          </w:rPr>
          <w:t>Work experience</w:t>
        </w:r>
      </w:hyperlink>
    </w:p>
    <w:p w14:paraId="4DC53576" w14:textId="7777777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Homestay_exchange_visits" w:history="1">
        <w:r w:rsidRPr="00451C5B">
          <w:rPr>
            <w:rFonts w:ascii="Poppins-Regular" w:eastAsia="Poppins-Regular" w:hAnsi="Poppins-Regular" w:cs="Times New Roman"/>
            <w:color w:val="0563C1"/>
            <w:kern w:val="0"/>
            <w:sz w:val="22"/>
            <w:szCs w:val="22"/>
            <w:u w:val="single"/>
            <w14:ligatures w14:val="none"/>
          </w:rPr>
          <w:t>Homestay exchange visits</w:t>
        </w:r>
      </w:hyperlink>
    </w:p>
    <w:p w14:paraId="21A0C510" w14:textId="4D798B72"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Concerns_about_pupils" w:history="1">
        <w:r w:rsidRPr="00451C5B">
          <w:rPr>
            <w:rFonts w:ascii="Poppins-Regular" w:eastAsia="Poppins-Regular" w:hAnsi="Poppins-Regular" w:cs="Times New Roman"/>
            <w:color w:val="0563C1"/>
            <w:kern w:val="0"/>
            <w:sz w:val="22"/>
            <w:szCs w:val="22"/>
            <w:u w:val="single"/>
            <w14:ligatures w14:val="none"/>
          </w:rPr>
          <w:t>Reporting and responding to concerns about pupils</w:t>
        </w:r>
      </w:hyperlink>
      <w:r w:rsidRPr="00451C5B">
        <w:rPr>
          <w:rFonts w:ascii="Poppins-Regular" w:eastAsia="Poppins-Regular" w:hAnsi="Poppins-Regular" w:cs="Times New Roman"/>
          <w:kern w:val="0"/>
          <w:sz w:val="22"/>
          <w:szCs w:val="22"/>
          <w14:ligatures w14:val="none"/>
        </w:rPr>
        <w:t xml:space="preserve"> </w:t>
      </w:r>
    </w:p>
    <w:p w14:paraId="2FB4BE72" w14:textId="7777777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Concerns_about_school" w:history="1">
        <w:r w:rsidRPr="00451C5B">
          <w:rPr>
            <w:rFonts w:ascii="Poppins-Regular" w:eastAsia="Poppins-Regular" w:hAnsi="Poppins-Regular" w:cs="Times New Roman"/>
            <w:color w:val="0563C1"/>
            <w:kern w:val="0"/>
            <w:sz w:val="22"/>
            <w:szCs w:val="22"/>
            <w:u w:val="single"/>
            <w14:ligatures w14:val="none"/>
          </w:rPr>
          <w:t>Concerns about trust safeguarding practices</w:t>
        </w:r>
      </w:hyperlink>
    </w:p>
    <w:p w14:paraId="43FAE7C4" w14:textId="7777777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Dealing_with_allegations" w:history="1">
        <w:r w:rsidRPr="00451C5B">
          <w:rPr>
            <w:rFonts w:ascii="Poppins-Regular" w:eastAsia="Poppins-Regular" w:hAnsi="Poppins-Regular" w:cs="Times New Roman"/>
            <w:color w:val="0563C1"/>
            <w:kern w:val="0"/>
            <w:sz w:val="22"/>
            <w:szCs w:val="22"/>
            <w:u w:val="single"/>
            <w14:ligatures w14:val="none"/>
          </w:rPr>
          <w:t>Safeguarding concerns and allegations of abuse against staff</w:t>
        </w:r>
      </w:hyperlink>
    </w:p>
    <w:p w14:paraId="0B9A2791" w14:textId="7777777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Allegations_of_abuse" w:history="1">
        <w:r w:rsidRPr="00451C5B">
          <w:rPr>
            <w:rFonts w:ascii="Poppins-Regular" w:eastAsia="Poppins-Regular" w:hAnsi="Poppins-Regular" w:cs="Times New Roman"/>
            <w:color w:val="0563C1"/>
            <w:kern w:val="0"/>
            <w:sz w:val="22"/>
            <w:szCs w:val="22"/>
            <w:u w:val="single"/>
            <w14:ligatures w14:val="none"/>
          </w:rPr>
          <w:t>Communication and confidentiality</w:t>
        </w:r>
      </w:hyperlink>
    </w:p>
    <w:p w14:paraId="33ECA597" w14:textId="4AE76E24"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Safer_recruitment" w:history="1">
        <w:r w:rsidRPr="00451C5B">
          <w:rPr>
            <w:rFonts w:ascii="Poppins-Regular" w:eastAsia="Poppins-Regular" w:hAnsi="Poppins-Regular" w:cs="Times New Roman"/>
            <w:color w:val="0563C1"/>
            <w:kern w:val="0"/>
            <w:sz w:val="22"/>
            <w:szCs w:val="22"/>
            <w:u w:val="single"/>
            <w14:ligatures w14:val="none"/>
          </w:rPr>
          <w:t>Safer recruitment</w:t>
        </w:r>
      </w:hyperlink>
    </w:p>
    <w:p w14:paraId="18996960" w14:textId="2B793571"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Single_central_record" w:history="1">
        <w:r w:rsidRPr="00451C5B">
          <w:rPr>
            <w:rFonts w:ascii="Poppins-Regular" w:eastAsia="Poppins-Regular" w:hAnsi="Poppins-Regular" w:cs="Times New Roman"/>
            <w:color w:val="0563C1"/>
            <w:kern w:val="0"/>
            <w:sz w:val="22"/>
            <w:szCs w:val="22"/>
            <w:u w:val="single"/>
            <w14:ligatures w14:val="none"/>
          </w:rPr>
          <w:t>Single central record (SCR)</w:t>
        </w:r>
      </w:hyperlink>
    </w:p>
    <w:p w14:paraId="506C4158" w14:textId="64040C23"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New]_Training" w:history="1">
        <w:r w:rsidRPr="00451C5B">
          <w:rPr>
            <w:rFonts w:ascii="Poppins-Regular" w:eastAsia="Poppins-Regular" w:hAnsi="Poppins-Regular" w:cs="Times New Roman"/>
            <w:color w:val="0563C1"/>
            <w:kern w:val="0"/>
            <w:sz w:val="22"/>
            <w:szCs w:val="22"/>
            <w:u w:val="single"/>
            <w14:ligatures w14:val="none"/>
          </w:rPr>
          <w:t>Training</w:t>
        </w:r>
      </w:hyperlink>
    </w:p>
    <w:p w14:paraId="6413B305" w14:textId="77777777" w:rsidR="00451C5B" w:rsidRPr="00451C5B" w:rsidRDefault="00451C5B" w:rsidP="00451C5B">
      <w:pPr>
        <w:numPr>
          <w:ilvl w:val="0"/>
          <w:numId w:val="3"/>
        </w:numPr>
        <w:spacing w:before="40" w:after="40" w:line="276" w:lineRule="auto"/>
        <w:ind w:left="714" w:hanging="357"/>
        <w:jc w:val="both"/>
        <w:rPr>
          <w:rFonts w:ascii="Poppins-Regular" w:eastAsia="Poppins-Regular" w:hAnsi="Poppins-Regular" w:cs="Times New Roman"/>
          <w:kern w:val="0"/>
          <w:sz w:val="22"/>
          <w:szCs w:val="22"/>
          <w14:ligatures w14:val="none"/>
        </w:rPr>
      </w:pPr>
      <w:hyperlink w:anchor="_[Updated]_Monitoring_and" w:history="1">
        <w:r w:rsidRPr="00451C5B">
          <w:rPr>
            <w:rFonts w:ascii="Poppins-Regular" w:eastAsia="Poppins-Regular" w:hAnsi="Poppins-Regular" w:cs="Times New Roman"/>
            <w:color w:val="0563C1"/>
            <w:kern w:val="0"/>
            <w:sz w:val="22"/>
            <w:szCs w:val="22"/>
            <w:u w:val="single"/>
            <w14:ligatures w14:val="none"/>
          </w:rPr>
          <w:t>Monitoring and review</w:t>
        </w:r>
      </w:hyperlink>
    </w:p>
    <w:p w14:paraId="62C7AFCA" w14:textId="77777777" w:rsidR="00451C5B" w:rsidRPr="00451C5B" w:rsidRDefault="00451C5B" w:rsidP="00451C5B">
      <w:pPr>
        <w:spacing w:before="120" w:after="80" w:line="276" w:lineRule="auto"/>
        <w:jc w:val="both"/>
        <w:rPr>
          <w:rFonts w:ascii="Poppins-Regular" w:eastAsia="Poppins-Regular" w:hAnsi="Poppins-Regular" w:cs="Times New Roman"/>
          <w:b/>
          <w:bCs/>
          <w:kern w:val="0"/>
          <w:sz w:val="22"/>
          <w:szCs w:val="22"/>
          <w14:ligatures w14:val="none"/>
        </w:rPr>
      </w:pPr>
      <w:r w:rsidRPr="00451C5B">
        <w:rPr>
          <w:rFonts w:ascii="Poppins-Regular" w:eastAsia="Poppins-Regular" w:hAnsi="Poppins-Regular" w:cs="Times New Roman"/>
          <w:b/>
          <w:bCs/>
          <w:kern w:val="0"/>
          <w:sz w:val="22"/>
          <w:szCs w:val="22"/>
          <w14:ligatures w14:val="none"/>
        </w:rPr>
        <w:t>Appendices</w:t>
      </w:r>
    </w:p>
    <w:p w14:paraId="21AFC495" w14:textId="0A527DA0" w:rsidR="00451C5B" w:rsidRPr="00451C5B" w:rsidRDefault="00451C5B" w:rsidP="00451C5B">
      <w:pPr>
        <w:numPr>
          <w:ilvl w:val="0"/>
          <w:numId w:val="2"/>
        </w:numPr>
        <w:spacing w:before="40" w:after="40" w:line="276" w:lineRule="auto"/>
        <w:ind w:left="714" w:hanging="357"/>
        <w:jc w:val="both"/>
        <w:rPr>
          <w:rFonts w:ascii="Poppins-Regular" w:eastAsia="Poppins-Regular" w:hAnsi="Poppins-Regular" w:cs="Times New Roman"/>
          <w:color w:val="0563C1"/>
          <w:kern w:val="0"/>
          <w:sz w:val="22"/>
          <w:szCs w:val="22"/>
          <w:u w:val="single"/>
          <w14:ligatures w14:val="none"/>
        </w:rPr>
      </w:pPr>
      <w:r w:rsidRPr="00451C5B">
        <w:rPr>
          <w:rFonts w:ascii="Poppins-Regular" w:eastAsia="Poppins-Regular" w:hAnsi="Poppins-Regular" w:cs="Times New Roman"/>
          <w:kern w:val="0"/>
          <w:sz w:val="22"/>
          <w:szCs w:val="22"/>
          <w14:ligatures w14:val="none"/>
        </w:rPr>
        <w:fldChar w:fldCharType="begin"/>
      </w:r>
      <w:r w:rsidRPr="00451C5B">
        <w:rPr>
          <w:rFonts w:ascii="Poppins-Regular" w:eastAsia="Poppins-Regular" w:hAnsi="Poppins-Regular" w:cs="Times New Roman"/>
          <w:kern w:val="0"/>
          <w:sz w:val="22"/>
          <w:szCs w:val="22"/>
          <w14:ligatures w14:val="none"/>
        </w:rPr>
        <w:instrText>HYPERLINK  \l "_Specific_safeguarding_issues_1"</w:instrText>
      </w:r>
      <w:r w:rsidRPr="00451C5B">
        <w:rPr>
          <w:rFonts w:ascii="Poppins-Regular" w:eastAsia="Poppins-Regular" w:hAnsi="Poppins-Regular" w:cs="Times New Roman"/>
          <w:kern w:val="0"/>
          <w:sz w:val="22"/>
          <w:szCs w:val="22"/>
          <w14:ligatures w14:val="none"/>
        </w:rPr>
      </w:r>
      <w:r w:rsidRPr="00451C5B">
        <w:rPr>
          <w:rFonts w:ascii="Poppins-Regular" w:eastAsia="Poppins-Regular" w:hAnsi="Poppins-Regular" w:cs="Times New Roman"/>
          <w:kern w:val="0"/>
          <w:sz w:val="22"/>
          <w:szCs w:val="22"/>
          <w14:ligatures w14:val="none"/>
        </w:rPr>
        <w:fldChar w:fldCharType="separate"/>
      </w:r>
      <w:r w:rsidRPr="00451C5B">
        <w:rPr>
          <w:rFonts w:ascii="Poppins-Regular" w:eastAsia="Poppins-Regular" w:hAnsi="Poppins-Regular" w:cs="Times New Roman"/>
          <w:color w:val="0563C1"/>
          <w:kern w:val="0"/>
          <w:sz w:val="22"/>
          <w:szCs w:val="22"/>
          <w:u w:val="single"/>
          <w14:ligatures w14:val="none"/>
        </w:rPr>
        <w:t>Specific safeguarding issues</w:t>
      </w:r>
    </w:p>
    <w:p w14:paraId="6F1546B1" w14:textId="77777777" w:rsidR="00451C5B" w:rsidRPr="002C38FE" w:rsidRDefault="00451C5B" w:rsidP="00451C5B">
      <w:pPr>
        <w:numPr>
          <w:ilvl w:val="0"/>
          <w:numId w:val="2"/>
        </w:numPr>
        <w:spacing w:before="40" w:after="40" w:line="276" w:lineRule="auto"/>
        <w:ind w:left="714" w:hanging="357"/>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fldChar w:fldCharType="end"/>
      </w:r>
      <w:hyperlink w:anchor="_Staff_Disqualification_Declaration" w:history="1">
        <w:r w:rsidRPr="00451C5B">
          <w:rPr>
            <w:rFonts w:ascii="Poppins-Regular" w:eastAsia="Poppins-Regular" w:hAnsi="Poppins-Regular" w:cs="Times New Roman"/>
            <w:color w:val="0563C1"/>
            <w:kern w:val="0"/>
            <w:sz w:val="22"/>
            <w:szCs w:val="22"/>
            <w:u w:val="single"/>
            <w14:ligatures w14:val="none"/>
          </w:rPr>
          <w:t>Staff Disqualification Declaration</w:t>
        </w:r>
      </w:hyperlink>
    </w:p>
    <w:p w14:paraId="48DF193D" w14:textId="15C9C263" w:rsidR="004C0DBB" w:rsidRPr="00B37B7A" w:rsidRDefault="00B37B7A" w:rsidP="004C0DBB">
      <w:pPr>
        <w:numPr>
          <w:ilvl w:val="0"/>
          <w:numId w:val="2"/>
        </w:numPr>
        <w:spacing w:before="40" w:after="40" w:line="276" w:lineRule="auto"/>
        <w:ind w:left="714" w:hanging="357"/>
        <w:jc w:val="both"/>
        <w:rPr>
          <w:rStyle w:val="Hyperlink"/>
          <w:rFonts w:ascii="Poppins-Regular" w:eastAsia="Poppins-Regular" w:hAnsi="Poppins-Regular" w:cs="Times New Roman"/>
          <w:kern w:val="0"/>
          <w:sz w:val="22"/>
          <w:szCs w:val="22"/>
          <w14:ligatures w14:val="none"/>
        </w:rPr>
      </w:pPr>
      <w:r>
        <w:rPr>
          <w:rFonts w:ascii="Poppins-Regular" w:eastAsia="Poppins-Regular" w:hAnsi="Poppins-Regular" w:cs="Times New Roman"/>
          <w:kern w:val="0"/>
          <w:sz w:val="22"/>
          <w:szCs w:val="22"/>
          <w14:ligatures w14:val="none"/>
        </w:rPr>
        <w:fldChar w:fldCharType="begin"/>
      </w:r>
      <w:r>
        <w:rPr>
          <w:rFonts w:ascii="Poppins-Regular" w:eastAsia="Poppins-Regular" w:hAnsi="Poppins-Regular" w:cs="Times New Roman"/>
          <w:kern w:val="0"/>
          <w:sz w:val="22"/>
          <w:szCs w:val="22"/>
          <w14:ligatures w14:val="none"/>
        </w:rPr>
        <w:instrText>HYPERLINK  \l "ListA"</w:instrText>
      </w:r>
      <w:r>
        <w:rPr>
          <w:rFonts w:ascii="Poppins-Regular" w:eastAsia="Poppins-Regular" w:hAnsi="Poppins-Regular" w:cs="Times New Roman"/>
          <w:kern w:val="0"/>
          <w:sz w:val="22"/>
          <w:szCs w:val="22"/>
          <w14:ligatures w14:val="none"/>
        </w:rPr>
      </w:r>
      <w:r>
        <w:rPr>
          <w:rFonts w:ascii="Poppins-Regular" w:eastAsia="Poppins-Regular" w:hAnsi="Poppins-Regular" w:cs="Times New Roman"/>
          <w:kern w:val="0"/>
          <w:sz w:val="22"/>
          <w:szCs w:val="22"/>
          <w14:ligatures w14:val="none"/>
        </w:rPr>
        <w:fldChar w:fldCharType="separate"/>
      </w:r>
      <w:r w:rsidR="004C0DBB" w:rsidRPr="00B37B7A">
        <w:rPr>
          <w:rStyle w:val="Hyperlink"/>
          <w:rFonts w:ascii="Poppins-Regular" w:eastAsia="Poppins-Regular" w:hAnsi="Poppins-Regular" w:cs="Times New Roman"/>
          <w:kern w:val="0"/>
          <w:sz w:val="22"/>
          <w:szCs w:val="22"/>
          <w14:ligatures w14:val="none"/>
        </w:rPr>
        <w:t>List of Key contacts</w:t>
      </w:r>
    </w:p>
    <w:p w14:paraId="1E45E7D8" w14:textId="17A5E81B" w:rsidR="00451C5B" w:rsidRPr="00451C5B" w:rsidRDefault="00B37B7A" w:rsidP="00B37B7A">
      <w:pPr>
        <w:spacing w:before="40" w:after="40" w:line="276" w:lineRule="auto"/>
        <w:jc w:val="both"/>
        <w:rPr>
          <w:rFonts w:ascii="Poppins-Regular" w:eastAsia="Poppins-Regular" w:hAnsi="Poppins-Regular" w:cs="Times New Roman"/>
          <w:b/>
          <w:bCs/>
          <w:color w:val="2F5496"/>
          <w:kern w:val="0"/>
          <w:sz w:val="32"/>
          <w:szCs w:val="40"/>
          <w14:ligatures w14:val="none"/>
        </w:rPr>
      </w:pPr>
      <w:r>
        <w:rPr>
          <w:rFonts w:ascii="Poppins-Regular" w:eastAsia="Poppins-Regular" w:hAnsi="Poppins-Regular" w:cs="Times New Roman"/>
          <w:kern w:val="0"/>
          <w:sz w:val="22"/>
          <w:szCs w:val="22"/>
          <w14:ligatures w14:val="none"/>
        </w:rPr>
        <w:lastRenderedPageBreak/>
        <w:fldChar w:fldCharType="end"/>
      </w:r>
      <w:bookmarkStart w:id="0" w:name="_Statement_of_intent"/>
      <w:bookmarkEnd w:id="0"/>
      <w:r w:rsidR="00451C5B" w:rsidRPr="00451C5B">
        <w:rPr>
          <w:rFonts w:ascii="Poppins-Regular" w:eastAsia="Poppins-Regular" w:hAnsi="Poppins-Regular" w:cs="Times New Roman"/>
          <w:b/>
          <w:bCs/>
          <w:color w:val="2F5496"/>
          <w:kern w:val="0"/>
          <w:sz w:val="32"/>
          <w:szCs w:val="40"/>
          <w14:ligatures w14:val="none"/>
        </w:rPr>
        <w:t>Statement of intent</w:t>
      </w:r>
    </w:p>
    <w:p w14:paraId="7ADC008A" w14:textId="3630D06A" w:rsidR="00451C5B" w:rsidRPr="00451C5B" w:rsidRDefault="007216BD" w:rsidP="00451C5B">
      <w:pPr>
        <w:spacing w:before="200" w:after="200" w:line="276" w:lineRule="auto"/>
        <w:jc w:val="both"/>
        <w:rPr>
          <w:rFonts w:ascii="Poppins-Regular" w:eastAsia="Poppins-Regular" w:hAnsi="Poppins-Regular" w:cs="Times New Roman"/>
          <w:kern w:val="0"/>
          <w:sz w:val="22"/>
          <w:szCs w:val="22"/>
          <w14:ligatures w14:val="none"/>
        </w:rPr>
      </w:pPr>
      <w:r w:rsidRPr="007216BD">
        <w:rPr>
          <w:rFonts w:ascii="Poppins-Regular" w:eastAsia="Poppins-Regular" w:hAnsi="Poppins-Regular" w:cs="Times New Roman"/>
          <w:bCs/>
          <w:kern w:val="0"/>
          <w:sz w:val="22"/>
          <w:szCs w:val="22"/>
          <w14:ligatures w14:val="none"/>
        </w:rPr>
        <w:t>Learning Accord Multi Academy Trust</w:t>
      </w:r>
      <w:r w:rsidR="00451C5B" w:rsidRPr="00451C5B">
        <w:rPr>
          <w:rFonts w:ascii="Poppins-Regular" w:eastAsia="Poppins-Regular" w:hAnsi="Poppins-Regular" w:cs="Times New Roman"/>
          <w:bCs/>
          <w:kern w:val="0"/>
          <w:sz w:val="22"/>
          <w:szCs w:val="22"/>
          <w14:ligatures w14:val="none"/>
        </w:rPr>
        <w:t xml:space="preserve"> </w:t>
      </w:r>
      <w:r w:rsidR="00451C5B" w:rsidRPr="00451C5B">
        <w:rPr>
          <w:rFonts w:ascii="Poppins-Regular" w:eastAsia="Poppins-Regular" w:hAnsi="Poppins-Regular" w:cs="Times New Roman"/>
          <w:kern w:val="0"/>
          <w:sz w:val="22"/>
          <w:szCs w:val="22"/>
          <w14:ligatures w14:val="none"/>
        </w:rPr>
        <w:t xml:space="preserve">is committed to safeguarding and promoting the physical, mental and emotional welfare of every pupil, both inside and outside of our </w:t>
      </w:r>
      <w:r w:rsidR="00046856">
        <w:rPr>
          <w:rFonts w:ascii="Poppins-Regular" w:eastAsia="Poppins-Regular" w:hAnsi="Poppins-Regular" w:cs="Times New Roman"/>
          <w:kern w:val="0"/>
          <w:sz w:val="22"/>
          <w:szCs w:val="22"/>
          <w14:ligatures w14:val="none"/>
        </w:rPr>
        <w:t xml:space="preserve">academies and </w:t>
      </w:r>
      <w:r w:rsidR="00451C5B" w:rsidRPr="00451C5B">
        <w:rPr>
          <w:rFonts w:ascii="Poppins-Regular" w:eastAsia="Poppins-Regular" w:hAnsi="Poppins-Regular" w:cs="Times New Roman"/>
          <w:kern w:val="0"/>
          <w:sz w:val="22"/>
          <w:szCs w:val="22"/>
          <w14:ligatures w14:val="none"/>
        </w:rPr>
        <w:t>schools’ premises. We implement a trust-wide preventative approach to managing safeguarding concerns, ensuring that the wellbeing of pupils is at the forefront of all action taken and that healthy relationships are promoted. The trust is also committed to a zero-tolerance policy with regards to sexual harassment and violence.</w:t>
      </w:r>
    </w:p>
    <w:p w14:paraId="650D9B6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This policy has been created to outline a clear framework relating to any aspects of safeguarding within the trust and should be followed by: </w:t>
      </w:r>
    </w:p>
    <w:p w14:paraId="560EABC8" w14:textId="77777777" w:rsidR="00451C5B" w:rsidRPr="00451C5B" w:rsidRDefault="00451C5B" w:rsidP="00451C5B">
      <w:pPr>
        <w:numPr>
          <w:ilvl w:val="0"/>
          <w:numId w:val="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members of staff.</w:t>
      </w:r>
    </w:p>
    <w:p w14:paraId="0BE105CE" w14:textId="77777777" w:rsidR="00451C5B" w:rsidRPr="00451C5B" w:rsidRDefault="00451C5B" w:rsidP="00451C5B">
      <w:pPr>
        <w:numPr>
          <w:ilvl w:val="0"/>
          <w:numId w:val="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school within the trust.</w:t>
      </w:r>
    </w:p>
    <w:p w14:paraId="52A863C3" w14:textId="2B5D9CE2" w:rsidR="00451C5B" w:rsidRPr="00451C5B" w:rsidRDefault="00451C5B" w:rsidP="00451C5B">
      <w:pPr>
        <w:numPr>
          <w:ilvl w:val="0"/>
          <w:numId w:val="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local governing boards and committees of the trust.</w:t>
      </w:r>
    </w:p>
    <w:p w14:paraId="210804F6" w14:textId="77777777" w:rsidR="00451C5B" w:rsidRPr="00451C5B" w:rsidRDefault="00451C5B" w:rsidP="00451C5B">
      <w:pPr>
        <w:numPr>
          <w:ilvl w:val="0"/>
          <w:numId w:val="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Individual trustees and the board of trustees.</w:t>
      </w:r>
    </w:p>
    <w:p w14:paraId="4BB31208" w14:textId="77777777" w:rsidR="00451C5B" w:rsidRPr="00451C5B" w:rsidRDefault="00451C5B" w:rsidP="00451C5B">
      <w:pPr>
        <w:numPr>
          <w:ilvl w:val="0"/>
          <w:numId w:val="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w:t>
      </w:r>
      <w:proofErr w:type="gramStart"/>
      <w:r w:rsidRPr="00451C5B">
        <w:rPr>
          <w:rFonts w:ascii="Poppins-Regular" w:eastAsia="Poppins-Regular" w:hAnsi="Poppins-Regular" w:cs="Times New Roman"/>
          <w:kern w:val="0"/>
          <w:sz w:val="22"/>
          <w:szCs w:val="22"/>
          <w14:ligatures w14:val="none"/>
        </w:rPr>
        <w:t>trust as a whole, including</w:t>
      </w:r>
      <w:proofErr w:type="gramEnd"/>
      <w:r w:rsidRPr="00451C5B">
        <w:rPr>
          <w:rFonts w:ascii="Poppins-Regular" w:eastAsia="Poppins-Regular" w:hAnsi="Poppins-Regular" w:cs="Times New Roman"/>
          <w:kern w:val="0"/>
          <w:sz w:val="22"/>
          <w:szCs w:val="22"/>
          <w14:ligatures w14:val="none"/>
        </w:rPr>
        <w:t xml:space="preserve"> trust staff.</w:t>
      </w:r>
    </w:p>
    <w:p w14:paraId="2FC78D61" w14:textId="77777777" w:rsidR="00451C5B" w:rsidRPr="00451C5B" w:rsidRDefault="00451C5B" w:rsidP="00451C5B">
      <w:pPr>
        <w:numPr>
          <w:ilvl w:val="0"/>
          <w:numId w:val="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associate members of the board of trustees and/or its committees.</w:t>
      </w:r>
    </w:p>
    <w:p w14:paraId="15879F3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This policy sets out a clear and consistent framework for delivering this promise, in line with safeguarding legislation and statutory guidance. It will be achieved by: </w:t>
      </w:r>
    </w:p>
    <w:p w14:paraId="0EF43782" w14:textId="77777777" w:rsidR="00451C5B" w:rsidRPr="00451C5B" w:rsidRDefault="00451C5B" w:rsidP="00451C5B">
      <w:pPr>
        <w:numPr>
          <w:ilvl w:val="0"/>
          <w:numId w:val="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members of the board of trustees, headteachers and trust and school staff understand their responsibilities under safeguarding legislation and statutory guidance, are alert to the signs of child abuse, and know to refer concerns to an appropriately trained person, e.g. the DSL or DDSL(s) within their school.</w:t>
      </w:r>
    </w:p>
    <w:p w14:paraId="4A023BFC" w14:textId="77777777" w:rsidR="00451C5B" w:rsidRPr="00451C5B" w:rsidRDefault="00451C5B" w:rsidP="00451C5B">
      <w:pPr>
        <w:numPr>
          <w:ilvl w:val="0"/>
          <w:numId w:val="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pupils are taught how to keep safe and recognise behaviour that is unacceptable.</w:t>
      </w:r>
    </w:p>
    <w:p w14:paraId="52C41082" w14:textId="77777777" w:rsidR="00451C5B" w:rsidRPr="00451C5B" w:rsidRDefault="00451C5B" w:rsidP="00451C5B">
      <w:pPr>
        <w:numPr>
          <w:ilvl w:val="0"/>
          <w:numId w:val="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Identifying and making provision for any pupil who has been subject to, or is at risk of, abuse, neglect, or exploitation.</w:t>
      </w:r>
    </w:p>
    <w:p w14:paraId="46BA1C86" w14:textId="77777777" w:rsidR="00451C5B" w:rsidRPr="00451C5B" w:rsidRDefault="00451C5B" w:rsidP="00451C5B">
      <w:pPr>
        <w:numPr>
          <w:ilvl w:val="0"/>
          <w:numId w:val="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Creating a culture of safer recruitment by adopting procedures that help deter, reject or identify people who might pose a risk to children.</w:t>
      </w:r>
    </w:p>
    <w:p w14:paraId="6CE51D97" w14:textId="77777777" w:rsidR="00451C5B" w:rsidRPr="00451C5B" w:rsidRDefault="00451C5B" w:rsidP="00451C5B">
      <w:pPr>
        <w:numPr>
          <w:ilvl w:val="0"/>
          <w:numId w:val="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Ensuring that headteachers and any new staff and volunteers within the trust are only appointed once all the appropriate checks have been satisfactorily completed. </w:t>
      </w:r>
    </w:p>
    <w:p w14:paraId="2CAD0CB0" w14:textId="77777777" w:rsidR="00451C5B" w:rsidRPr="00451C5B" w:rsidRDefault="00451C5B" w:rsidP="00451C5B">
      <w:pPr>
        <w:spacing w:before="200" w:after="200" w:line="276" w:lineRule="auto"/>
        <w:jc w:val="both"/>
        <w:rPr>
          <w:rFonts w:ascii="Poppins-Regular" w:eastAsia="Poppins-Regular" w:hAnsi="Poppins-Regular" w:cs="Times New Roman"/>
          <w:b/>
          <w:bCs/>
          <w:kern w:val="0"/>
          <w:sz w:val="22"/>
          <w:szCs w:val="22"/>
          <w14:ligatures w14:val="none"/>
        </w:rPr>
      </w:pPr>
      <w:r w:rsidRPr="00451C5B">
        <w:rPr>
          <w:rFonts w:ascii="Poppins-Regular" w:eastAsia="Poppins-Regular" w:hAnsi="Poppins-Regular" w:cs="Times New Roman"/>
          <w:b/>
          <w:bCs/>
          <w:kern w:val="0"/>
          <w:sz w:val="22"/>
          <w:szCs w:val="22"/>
          <w14:ligatures w14:val="none"/>
        </w:rPr>
        <w:lastRenderedPageBreak/>
        <w:t>DSLs and DDSLs within the trust</w:t>
      </w:r>
    </w:p>
    <w:tbl>
      <w:tblPr>
        <w:tblStyle w:val="TableGrid1"/>
        <w:tblW w:w="0" w:type="auto"/>
        <w:jc w:val="center"/>
        <w:tblLook w:val="04A0" w:firstRow="1" w:lastRow="0" w:firstColumn="1" w:lastColumn="0" w:noHBand="0" w:noVBand="1"/>
      </w:tblPr>
      <w:tblGrid>
        <w:gridCol w:w="3447"/>
        <w:gridCol w:w="3448"/>
        <w:gridCol w:w="3448"/>
      </w:tblGrid>
      <w:tr w:rsidR="00451C5B" w:rsidRPr="00451C5B" w14:paraId="54023580" w14:textId="77777777" w:rsidTr="00451C5B">
        <w:trPr>
          <w:trHeight w:val="594"/>
          <w:jc w:val="center"/>
        </w:trPr>
        <w:tc>
          <w:tcPr>
            <w:tcW w:w="3447" w:type="dxa"/>
            <w:shd w:val="clear" w:color="auto" w:fill="398AFF"/>
            <w:vAlign w:val="center"/>
          </w:tcPr>
          <w:p w14:paraId="05CC85E5"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b/>
                <w:bCs/>
              </w:rPr>
            </w:pPr>
            <w:bookmarkStart w:id="1" w:name="_Duties_of_Supervisory"/>
            <w:bookmarkEnd w:id="1"/>
            <w:r w:rsidRPr="00451C5B">
              <w:rPr>
                <w:rFonts w:ascii="Poppins-Regular" w:eastAsia="Poppins-Regular" w:hAnsi="Poppins-Regular" w:cs="Times New Roman"/>
                <w:b/>
                <w:bCs/>
              </w:rPr>
              <w:t>Name of school</w:t>
            </w:r>
          </w:p>
        </w:tc>
        <w:tc>
          <w:tcPr>
            <w:tcW w:w="3448" w:type="dxa"/>
            <w:shd w:val="clear" w:color="auto" w:fill="398AFF"/>
            <w:vAlign w:val="center"/>
          </w:tcPr>
          <w:p w14:paraId="12396063"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b/>
                <w:bCs/>
              </w:rPr>
            </w:pPr>
            <w:r w:rsidRPr="00451C5B">
              <w:rPr>
                <w:rFonts w:ascii="Poppins-Regular" w:eastAsia="Poppins-Regular" w:hAnsi="Poppins-Regular" w:cs="Times New Roman"/>
                <w:b/>
                <w:bCs/>
              </w:rPr>
              <w:t>Name of DSL</w:t>
            </w:r>
          </w:p>
        </w:tc>
        <w:tc>
          <w:tcPr>
            <w:tcW w:w="3448" w:type="dxa"/>
            <w:shd w:val="clear" w:color="auto" w:fill="398AFF"/>
            <w:vAlign w:val="center"/>
          </w:tcPr>
          <w:p w14:paraId="3E33604D"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b/>
                <w:bCs/>
              </w:rPr>
            </w:pPr>
            <w:r w:rsidRPr="00451C5B">
              <w:rPr>
                <w:rFonts w:ascii="Poppins-Regular" w:eastAsia="Poppins-Regular" w:hAnsi="Poppins-Regular" w:cs="Times New Roman"/>
                <w:b/>
                <w:bCs/>
              </w:rPr>
              <w:t>Name of DDSL(s)</w:t>
            </w:r>
          </w:p>
        </w:tc>
      </w:tr>
      <w:tr w:rsidR="002271FE" w:rsidRPr="00451C5B" w14:paraId="0F7B6BC7" w14:textId="77777777" w:rsidTr="00783EB8">
        <w:trPr>
          <w:trHeight w:val="594"/>
          <w:jc w:val="center"/>
        </w:trPr>
        <w:tc>
          <w:tcPr>
            <w:tcW w:w="3447" w:type="dxa"/>
            <w:vAlign w:val="center"/>
          </w:tcPr>
          <w:p w14:paraId="73CB4CEF" w14:textId="4A0DAD96"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Scissett CE Academy</w:t>
            </w:r>
          </w:p>
        </w:tc>
        <w:tc>
          <w:tcPr>
            <w:tcW w:w="3448" w:type="dxa"/>
            <w:vAlign w:val="center"/>
          </w:tcPr>
          <w:p w14:paraId="59535A12" w14:textId="6CE8834F" w:rsidR="002271FE" w:rsidRPr="00451C5B" w:rsidRDefault="007B5134"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Bart Cunningham</w:t>
            </w:r>
          </w:p>
        </w:tc>
        <w:tc>
          <w:tcPr>
            <w:tcW w:w="3448" w:type="dxa"/>
            <w:vAlign w:val="center"/>
          </w:tcPr>
          <w:p w14:paraId="6DB33815" w14:textId="1692E3EC" w:rsidR="002271FE" w:rsidRPr="00451C5B" w:rsidRDefault="007B5134"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Kirsty Firth</w:t>
            </w:r>
          </w:p>
        </w:tc>
      </w:tr>
      <w:tr w:rsidR="002271FE" w:rsidRPr="00451C5B" w14:paraId="5A149D12" w14:textId="77777777" w:rsidTr="00783EB8">
        <w:trPr>
          <w:trHeight w:val="594"/>
          <w:jc w:val="center"/>
        </w:trPr>
        <w:tc>
          <w:tcPr>
            <w:tcW w:w="3447" w:type="dxa"/>
            <w:vAlign w:val="center"/>
          </w:tcPr>
          <w:p w14:paraId="0CE2655F" w14:textId="09C9308F"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Skelmanthorpe Academy</w:t>
            </w:r>
          </w:p>
        </w:tc>
        <w:tc>
          <w:tcPr>
            <w:tcW w:w="3448" w:type="dxa"/>
            <w:vAlign w:val="center"/>
          </w:tcPr>
          <w:p w14:paraId="6457AA34" w14:textId="358383C7" w:rsidR="002271FE" w:rsidRPr="00451C5B" w:rsidRDefault="007B5134"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Sarah Senior</w:t>
            </w:r>
          </w:p>
        </w:tc>
        <w:tc>
          <w:tcPr>
            <w:tcW w:w="3448" w:type="dxa"/>
            <w:vAlign w:val="center"/>
          </w:tcPr>
          <w:p w14:paraId="12296BAE" w14:textId="5723054E" w:rsidR="002271FE" w:rsidRPr="00451C5B" w:rsidRDefault="007B5134"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Mark Wadsworth</w:t>
            </w:r>
          </w:p>
        </w:tc>
      </w:tr>
      <w:tr w:rsidR="002271FE" w:rsidRPr="00451C5B" w14:paraId="54A4A2E0" w14:textId="77777777" w:rsidTr="00783EB8">
        <w:trPr>
          <w:trHeight w:val="594"/>
          <w:jc w:val="center"/>
        </w:trPr>
        <w:tc>
          <w:tcPr>
            <w:tcW w:w="3447" w:type="dxa"/>
            <w:vAlign w:val="center"/>
          </w:tcPr>
          <w:p w14:paraId="16862292" w14:textId="065881FE"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St Aidan’s CE Academy</w:t>
            </w:r>
          </w:p>
        </w:tc>
        <w:tc>
          <w:tcPr>
            <w:tcW w:w="3448" w:type="dxa"/>
            <w:vAlign w:val="center"/>
          </w:tcPr>
          <w:p w14:paraId="32E8F137" w14:textId="537E3278" w:rsidR="002271FE" w:rsidRPr="00451C5B" w:rsidRDefault="00291F68"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Alis</w:t>
            </w:r>
            <w:r w:rsidR="006576CD">
              <w:rPr>
                <w:rFonts w:ascii="Poppins-Regular" w:eastAsia="Poppins-Regular" w:hAnsi="Poppins-Regular" w:cs="Times New Roman"/>
              </w:rPr>
              <w:t>on Walshe</w:t>
            </w:r>
          </w:p>
        </w:tc>
        <w:tc>
          <w:tcPr>
            <w:tcW w:w="3448" w:type="dxa"/>
            <w:vAlign w:val="center"/>
          </w:tcPr>
          <w:p w14:paraId="2D7AA1F9" w14:textId="47A482C2" w:rsidR="002271FE" w:rsidRPr="00451C5B" w:rsidRDefault="006576CD"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Joanna Burkinshaw</w:t>
            </w:r>
          </w:p>
        </w:tc>
      </w:tr>
      <w:tr w:rsidR="002271FE" w:rsidRPr="00451C5B" w14:paraId="227ED4FA" w14:textId="77777777" w:rsidTr="00783EB8">
        <w:trPr>
          <w:trHeight w:val="594"/>
          <w:jc w:val="center"/>
        </w:trPr>
        <w:tc>
          <w:tcPr>
            <w:tcW w:w="3447" w:type="dxa"/>
            <w:vAlign w:val="center"/>
          </w:tcPr>
          <w:p w14:paraId="4B0947E9" w14:textId="0C7FAEEA"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Helme CE Academy</w:t>
            </w:r>
          </w:p>
        </w:tc>
        <w:tc>
          <w:tcPr>
            <w:tcW w:w="3448" w:type="dxa"/>
            <w:vAlign w:val="center"/>
          </w:tcPr>
          <w:p w14:paraId="3E189BFF" w14:textId="13C224DA" w:rsidR="002271FE" w:rsidRPr="00451C5B" w:rsidRDefault="00D95D8A" w:rsidP="002271FE">
            <w:pPr>
              <w:tabs>
                <w:tab w:val="center" w:pos="4513"/>
                <w:tab w:val="right" w:pos="9026"/>
              </w:tabs>
              <w:spacing w:before="200" w:after="200" w:line="276" w:lineRule="auto"/>
              <w:jc w:val="center"/>
              <w:rPr>
                <w:rFonts w:ascii="Poppins-Regular" w:eastAsia="Poppins-Regular" w:hAnsi="Poppins-Regular" w:cs="Times New Roman"/>
              </w:rPr>
            </w:pPr>
            <w:r w:rsidRPr="00D95D8A">
              <w:rPr>
                <w:rFonts w:ascii="Poppins-Regular" w:eastAsia="Poppins-Regular" w:hAnsi="Poppins-Regular" w:cs="Times New Roman"/>
              </w:rPr>
              <w:t>Gillian Spooner</w:t>
            </w:r>
          </w:p>
        </w:tc>
        <w:tc>
          <w:tcPr>
            <w:tcW w:w="3448" w:type="dxa"/>
            <w:vAlign w:val="center"/>
          </w:tcPr>
          <w:p w14:paraId="5125641F" w14:textId="34419A46" w:rsidR="002271FE" w:rsidRPr="00D500AF" w:rsidRDefault="00617533" w:rsidP="00D500AF">
            <w:pPr>
              <w:tabs>
                <w:tab w:val="center" w:pos="4513"/>
                <w:tab w:val="right" w:pos="9026"/>
              </w:tabs>
              <w:spacing w:before="200" w:after="200" w:line="276" w:lineRule="auto"/>
              <w:jc w:val="center"/>
              <w:rPr>
                <w:rFonts w:ascii="Poppins-Regular" w:eastAsia="Poppins-Regular" w:hAnsi="Poppins-Regular" w:cs="Times New Roman"/>
              </w:rPr>
            </w:pPr>
            <w:r w:rsidRPr="00617533">
              <w:rPr>
                <w:rFonts w:ascii="Poppins-Regular" w:eastAsia="Poppins-Regular" w:hAnsi="Poppins-Regular" w:cs="Times New Roman"/>
              </w:rPr>
              <w:t>Catherine O'Hara</w:t>
            </w:r>
            <w:r w:rsidR="00D500AF">
              <w:rPr>
                <w:rFonts w:ascii="Poppins-Regular" w:eastAsia="Poppins-Regular" w:hAnsi="Poppins-Regular" w:cs="Times New Roman"/>
              </w:rPr>
              <w:t xml:space="preserve">, </w:t>
            </w:r>
            <w:r w:rsidRPr="00617533">
              <w:rPr>
                <w:rFonts w:ascii="Poppins-Regular" w:eastAsia="Poppins-Regular" w:hAnsi="Poppins-Regular" w:cs="Times New Roman"/>
              </w:rPr>
              <w:t>Beth Cooper</w:t>
            </w:r>
            <w:r w:rsidR="00D500AF">
              <w:rPr>
                <w:rFonts w:ascii="Poppins-Regular" w:eastAsia="Poppins-Regular" w:hAnsi="Poppins-Regular" w:cs="Times New Roman"/>
              </w:rPr>
              <w:t xml:space="preserve">, </w:t>
            </w:r>
            <w:r w:rsidRPr="00617533">
              <w:rPr>
                <w:rFonts w:ascii="Poppins-Regular" w:eastAsia="Poppins-Regular" w:hAnsi="Poppins-Regular" w:cs="Times New Roman"/>
              </w:rPr>
              <w:t>Lorna Siswick</w:t>
            </w:r>
          </w:p>
        </w:tc>
      </w:tr>
      <w:tr w:rsidR="002271FE" w:rsidRPr="00451C5B" w14:paraId="6A46165A" w14:textId="77777777" w:rsidTr="00783EB8">
        <w:trPr>
          <w:trHeight w:val="594"/>
          <w:jc w:val="center"/>
        </w:trPr>
        <w:tc>
          <w:tcPr>
            <w:tcW w:w="3447" w:type="dxa"/>
            <w:vAlign w:val="center"/>
          </w:tcPr>
          <w:p w14:paraId="56C8E4E4" w14:textId="189BC983"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New Mill School</w:t>
            </w:r>
            <w:r w:rsidR="0001259D">
              <w:rPr>
                <w:rFonts w:ascii="Poppins-Regular" w:eastAsia="Poppins-Regular" w:hAnsi="Poppins-Regular" w:cs="Times New Roman"/>
              </w:rPr>
              <w:t>s</w:t>
            </w:r>
          </w:p>
        </w:tc>
        <w:tc>
          <w:tcPr>
            <w:tcW w:w="3448" w:type="dxa"/>
            <w:vAlign w:val="center"/>
          </w:tcPr>
          <w:p w14:paraId="6D116E6C" w14:textId="756B46D2" w:rsidR="00BF5EF7" w:rsidRDefault="0001259D" w:rsidP="00105961">
            <w:pPr>
              <w:tabs>
                <w:tab w:val="center" w:pos="4513"/>
                <w:tab w:val="right" w:pos="9026"/>
              </w:tabs>
              <w:spacing w:before="200" w:after="200" w:line="276" w:lineRule="auto"/>
              <w:jc w:val="center"/>
              <w:rPr>
                <w:rFonts w:ascii="Aptos" w:eastAsia="Times New Roman" w:hAnsi="Aptos" w:cs="Segoe UI"/>
                <w:color w:val="000000"/>
                <w:lang w:eastAsia="en-GB"/>
              </w:rPr>
            </w:pPr>
            <w:r w:rsidRPr="0001259D">
              <w:rPr>
                <w:rFonts w:ascii="Poppins-Regular" w:eastAsia="Poppins-Regular" w:hAnsi="Poppins-Regular" w:cs="Times New Roman"/>
              </w:rPr>
              <w:t>Evelyne Barrow</w:t>
            </w:r>
            <w:r>
              <w:rPr>
                <w:rFonts w:ascii="Poppins-Regular" w:eastAsia="Poppins-Regular" w:hAnsi="Poppins-Regular" w:cs="Times New Roman"/>
              </w:rPr>
              <w:t xml:space="preserve"> </w:t>
            </w:r>
            <w:r w:rsidR="00BF5EF7">
              <w:rPr>
                <w:rFonts w:ascii="Poppins-Regular" w:eastAsia="Poppins-Regular" w:hAnsi="Poppins-Regular" w:cs="Times New Roman"/>
              </w:rPr>
              <w:t xml:space="preserve">- </w:t>
            </w:r>
            <w:r>
              <w:rPr>
                <w:rFonts w:ascii="Poppins-Regular" w:eastAsia="Poppins-Regular" w:hAnsi="Poppins-Regular" w:cs="Times New Roman"/>
              </w:rPr>
              <w:t>Executive DSL</w:t>
            </w:r>
          </w:p>
          <w:p w14:paraId="7401D884" w14:textId="1E7AEE37" w:rsidR="002271FE" w:rsidRPr="00451C5B" w:rsidRDefault="00210196" w:rsidP="00105961">
            <w:pPr>
              <w:tabs>
                <w:tab w:val="center" w:pos="4513"/>
                <w:tab w:val="right" w:pos="9026"/>
              </w:tabs>
              <w:spacing w:before="200" w:after="200" w:line="276" w:lineRule="auto"/>
              <w:jc w:val="center"/>
              <w:rPr>
                <w:rFonts w:ascii="Poppins-Regular" w:eastAsia="Poppins-Regular" w:hAnsi="Poppins-Regular" w:cs="Times New Roman"/>
              </w:rPr>
            </w:pPr>
            <w:r w:rsidRPr="00210196">
              <w:rPr>
                <w:rFonts w:ascii="Poppins-Regular" w:eastAsia="Poppins-Regular" w:hAnsi="Poppins-Regular" w:cs="Times New Roman"/>
              </w:rPr>
              <w:t>Michelle Fletcher</w:t>
            </w:r>
            <w:r w:rsidR="00CD50DA">
              <w:rPr>
                <w:rFonts w:ascii="Poppins-Regular" w:eastAsia="Poppins-Regular" w:hAnsi="Poppins-Regular" w:cs="Times New Roman"/>
              </w:rPr>
              <w:t xml:space="preserve"> -</w:t>
            </w:r>
            <w:r w:rsidRPr="00210196">
              <w:rPr>
                <w:rFonts w:ascii="Poppins-Regular" w:eastAsia="Poppins-Regular" w:hAnsi="Poppins-Regular" w:cs="Times New Roman"/>
              </w:rPr>
              <w:t xml:space="preserve"> </w:t>
            </w:r>
            <w:r w:rsidR="00CD50DA">
              <w:rPr>
                <w:rFonts w:ascii="Poppins-Regular" w:eastAsia="Poppins-Regular" w:hAnsi="Poppins-Regular" w:cs="Times New Roman"/>
              </w:rPr>
              <w:t xml:space="preserve">INF ARP, </w:t>
            </w:r>
            <w:r w:rsidRPr="00210196">
              <w:rPr>
                <w:rFonts w:ascii="Poppins-Regular" w:eastAsia="Poppins-Regular" w:hAnsi="Poppins-Regular" w:cs="Times New Roman"/>
              </w:rPr>
              <w:t>Allison Doherty</w:t>
            </w:r>
            <w:r w:rsidR="00CD50DA">
              <w:rPr>
                <w:rFonts w:ascii="Poppins-Regular" w:eastAsia="Poppins-Regular" w:hAnsi="Poppins-Regular" w:cs="Times New Roman"/>
              </w:rPr>
              <w:t xml:space="preserve"> -</w:t>
            </w:r>
            <w:r w:rsidRPr="00210196">
              <w:rPr>
                <w:rFonts w:ascii="Poppins-Regular" w:eastAsia="Poppins-Regular" w:hAnsi="Poppins-Regular" w:cs="Times New Roman"/>
              </w:rPr>
              <w:t xml:space="preserve"> </w:t>
            </w:r>
            <w:r w:rsidR="00CD50DA">
              <w:rPr>
                <w:rFonts w:ascii="Poppins-Regular" w:eastAsia="Poppins-Regular" w:hAnsi="Poppins-Regular" w:cs="Times New Roman"/>
              </w:rPr>
              <w:t>JNR ARP</w:t>
            </w:r>
          </w:p>
        </w:tc>
        <w:tc>
          <w:tcPr>
            <w:tcW w:w="3448" w:type="dxa"/>
            <w:vAlign w:val="center"/>
          </w:tcPr>
          <w:p w14:paraId="4C91E43A" w14:textId="47FE2E43" w:rsidR="00C22594" w:rsidRPr="00C22594" w:rsidRDefault="00C22594" w:rsidP="00105961">
            <w:pPr>
              <w:tabs>
                <w:tab w:val="center" w:pos="4513"/>
                <w:tab w:val="right" w:pos="9026"/>
              </w:tabs>
              <w:spacing w:before="200" w:after="200" w:line="276" w:lineRule="auto"/>
              <w:jc w:val="center"/>
              <w:rPr>
                <w:rFonts w:ascii="Poppins-Regular" w:eastAsia="Poppins-Regular" w:hAnsi="Poppins-Regular" w:cs="Times New Roman"/>
              </w:rPr>
            </w:pPr>
            <w:r w:rsidRPr="00C22594">
              <w:rPr>
                <w:rFonts w:ascii="Poppins-Regular" w:eastAsia="Poppins-Regular" w:hAnsi="Poppins-Regular" w:cs="Times New Roman"/>
              </w:rPr>
              <w:t>Paula Dunleavy</w:t>
            </w:r>
            <w:r w:rsidR="0031600C">
              <w:rPr>
                <w:rFonts w:ascii="Poppins-Regular" w:eastAsia="Poppins-Regular" w:hAnsi="Poppins-Regular" w:cs="Times New Roman"/>
              </w:rPr>
              <w:t xml:space="preserve">, </w:t>
            </w:r>
            <w:r w:rsidRPr="00C22594">
              <w:rPr>
                <w:rFonts w:ascii="Poppins-Regular" w:eastAsia="Poppins-Regular" w:hAnsi="Poppins-Regular" w:cs="Times New Roman"/>
              </w:rPr>
              <w:t>Anne-Marie</w:t>
            </w:r>
            <w:r w:rsidR="0031600C">
              <w:rPr>
                <w:rFonts w:ascii="Poppins-Regular" w:eastAsia="Poppins-Regular" w:hAnsi="Poppins-Regular" w:cs="Times New Roman"/>
              </w:rPr>
              <w:t xml:space="preserve">, </w:t>
            </w:r>
            <w:r w:rsidRPr="00C22594">
              <w:rPr>
                <w:rFonts w:ascii="Poppins-Regular" w:eastAsia="Poppins-Regular" w:hAnsi="Poppins-Regular" w:cs="Times New Roman"/>
              </w:rPr>
              <w:t>Kelly Hemmings</w:t>
            </w:r>
          </w:p>
          <w:p w14:paraId="05DC2A0E" w14:textId="43869E7D" w:rsidR="002271FE" w:rsidRPr="00C22594" w:rsidRDefault="00C22594" w:rsidP="00105961">
            <w:pPr>
              <w:tabs>
                <w:tab w:val="center" w:pos="4513"/>
                <w:tab w:val="right" w:pos="9026"/>
              </w:tabs>
              <w:spacing w:before="200" w:after="200" w:line="276" w:lineRule="auto"/>
              <w:jc w:val="center"/>
              <w:rPr>
                <w:rFonts w:ascii="Poppins-Regular" w:eastAsia="Poppins-Regular" w:hAnsi="Poppins-Regular" w:cs="Times New Roman"/>
              </w:rPr>
            </w:pPr>
            <w:r w:rsidRPr="00C22594">
              <w:rPr>
                <w:rFonts w:ascii="Poppins-Regular" w:eastAsia="Poppins-Regular" w:hAnsi="Poppins-Regular" w:cs="Times New Roman"/>
              </w:rPr>
              <w:t>Andrea Mathers - JNR ARP</w:t>
            </w:r>
            <w:r w:rsidR="00BF5EF7">
              <w:rPr>
                <w:rFonts w:ascii="Poppins-Regular" w:eastAsia="Poppins-Regular" w:hAnsi="Poppins-Regular" w:cs="Times New Roman"/>
              </w:rPr>
              <w:t xml:space="preserve"> </w:t>
            </w:r>
            <w:r w:rsidRPr="00C22594">
              <w:rPr>
                <w:rFonts w:ascii="Poppins-Regular" w:eastAsia="Poppins-Regular" w:hAnsi="Poppins-Regular" w:cs="Times New Roman"/>
              </w:rPr>
              <w:t>Esther Newman - INF ARP</w:t>
            </w:r>
          </w:p>
        </w:tc>
      </w:tr>
      <w:tr w:rsidR="002271FE" w:rsidRPr="00451C5B" w14:paraId="4630C7F6" w14:textId="77777777" w:rsidTr="00783EB8">
        <w:trPr>
          <w:trHeight w:val="594"/>
          <w:jc w:val="center"/>
        </w:trPr>
        <w:tc>
          <w:tcPr>
            <w:tcW w:w="3447" w:type="dxa"/>
            <w:vAlign w:val="center"/>
          </w:tcPr>
          <w:p w14:paraId="12545E97" w14:textId="37D895AC"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Kaye’s Academy</w:t>
            </w:r>
          </w:p>
        </w:tc>
        <w:tc>
          <w:tcPr>
            <w:tcW w:w="3448" w:type="dxa"/>
            <w:vAlign w:val="center"/>
          </w:tcPr>
          <w:p w14:paraId="49BD845F" w14:textId="159BBC27" w:rsidR="002271FE" w:rsidRPr="00451C5B" w:rsidRDefault="00EA41D4"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Jeanette Dearnley</w:t>
            </w:r>
          </w:p>
        </w:tc>
        <w:tc>
          <w:tcPr>
            <w:tcW w:w="3448" w:type="dxa"/>
            <w:vAlign w:val="center"/>
          </w:tcPr>
          <w:p w14:paraId="068C0F3A" w14:textId="44ECC2F2" w:rsidR="002271FE" w:rsidRPr="00451C5B" w:rsidRDefault="00F91333"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Kelly Lyon, Anthea Wood</w:t>
            </w:r>
          </w:p>
        </w:tc>
      </w:tr>
      <w:tr w:rsidR="002271FE" w:rsidRPr="00451C5B" w14:paraId="09BE9F3F" w14:textId="77777777" w:rsidTr="00783EB8">
        <w:trPr>
          <w:trHeight w:val="594"/>
          <w:jc w:val="center"/>
        </w:trPr>
        <w:tc>
          <w:tcPr>
            <w:tcW w:w="3447" w:type="dxa"/>
            <w:vAlign w:val="center"/>
          </w:tcPr>
          <w:p w14:paraId="5874026E" w14:textId="0AF2CC44"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St Augustine’s CE School</w:t>
            </w:r>
          </w:p>
        </w:tc>
        <w:tc>
          <w:tcPr>
            <w:tcW w:w="3448" w:type="dxa"/>
            <w:vAlign w:val="center"/>
          </w:tcPr>
          <w:p w14:paraId="758E1C89" w14:textId="6C08F476" w:rsidR="002271FE" w:rsidRPr="00451C5B" w:rsidRDefault="00AC7A88"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Ruth Lee</w:t>
            </w:r>
          </w:p>
        </w:tc>
        <w:tc>
          <w:tcPr>
            <w:tcW w:w="3448" w:type="dxa"/>
            <w:vAlign w:val="center"/>
          </w:tcPr>
          <w:p w14:paraId="67E9A728" w14:textId="5E8D778A" w:rsidR="002271FE" w:rsidRPr="00451C5B" w:rsidRDefault="00EA4862"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Emily Atkins</w:t>
            </w:r>
          </w:p>
        </w:tc>
      </w:tr>
      <w:tr w:rsidR="002271FE" w:rsidRPr="00451C5B" w14:paraId="710363F6" w14:textId="77777777" w:rsidTr="00783EB8">
        <w:trPr>
          <w:trHeight w:val="594"/>
          <w:jc w:val="center"/>
        </w:trPr>
        <w:tc>
          <w:tcPr>
            <w:tcW w:w="3447" w:type="dxa"/>
            <w:vAlign w:val="center"/>
          </w:tcPr>
          <w:p w14:paraId="60D49D64" w14:textId="1F930BF2"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 xml:space="preserve">Lowerhouses CE Primary </w:t>
            </w:r>
          </w:p>
        </w:tc>
        <w:tc>
          <w:tcPr>
            <w:tcW w:w="3448" w:type="dxa"/>
            <w:vAlign w:val="center"/>
          </w:tcPr>
          <w:p w14:paraId="57A6FB0A" w14:textId="32B1FCD4" w:rsidR="002271FE" w:rsidRPr="00451C5B" w:rsidRDefault="00D400EE"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Dan Lord</w:t>
            </w:r>
          </w:p>
        </w:tc>
        <w:tc>
          <w:tcPr>
            <w:tcW w:w="3448" w:type="dxa"/>
            <w:vAlign w:val="center"/>
          </w:tcPr>
          <w:p w14:paraId="3BF9962F" w14:textId="73DDFB3D" w:rsidR="002271FE" w:rsidRPr="00451C5B" w:rsidRDefault="0008728F"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Rachel Shaw</w:t>
            </w:r>
          </w:p>
        </w:tc>
      </w:tr>
      <w:tr w:rsidR="002271FE" w:rsidRPr="00451C5B" w14:paraId="5FEFFD0D" w14:textId="77777777" w:rsidTr="00783EB8">
        <w:trPr>
          <w:trHeight w:val="594"/>
          <w:jc w:val="center"/>
        </w:trPr>
        <w:tc>
          <w:tcPr>
            <w:tcW w:w="3447" w:type="dxa"/>
            <w:vAlign w:val="center"/>
          </w:tcPr>
          <w:p w14:paraId="2A1EBADF" w14:textId="673E0214"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Luddenden CE School</w:t>
            </w:r>
          </w:p>
        </w:tc>
        <w:tc>
          <w:tcPr>
            <w:tcW w:w="3448" w:type="dxa"/>
            <w:vAlign w:val="center"/>
          </w:tcPr>
          <w:p w14:paraId="77F3C311" w14:textId="26816C12" w:rsidR="002271FE" w:rsidRPr="00451C5B" w:rsidRDefault="009A0243" w:rsidP="009A0243">
            <w:pPr>
              <w:tabs>
                <w:tab w:val="center" w:pos="4513"/>
                <w:tab w:val="right" w:pos="9026"/>
              </w:tabs>
              <w:spacing w:before="200" w:after="200" w:line="276" w:lineRule="auto"/>
              <w:jc w:val="center"/>
              <w:rPr>
                <w:rFonts w:ascii="Poppins-Regular" w:eastAsia="Poppins-Regular" w:hAnsi="Poppins-Regular" w:cs="Times New Roman"/>
              </w:rPr>
            </w:pPr>
            <w:r w:rsidRPr="009A0243">
              <w:rPr>
                <w:rFonts w:ascii="Poppins-Regular" w:eastAsia="Poppins-Regular" w:hAnsi="Poppins-Regular" w:cs="Times New Roman"/>
              </w:rPr>
              <w:t>Lisa Hoyle</w:t>
            </w:r>
          </w:p>
        </w:tc>
        <w:tc>
          <w:tcPr>
            <w:tcW w:w="3448" w:type="dxa"/>
            <w:vAlign w:val="center"/>
          </w:tcPr>
          <w:p w14:paraId="5D8F5D02" w14:textId="3BF17F42" w:rsidR="002271FE" w:rsidRPr="00451C5B" w:rsidRDefault="005D7CB1" w:rsidP="00D500AF">
            <w:pPr>
              <w:tabs>
                <w:tab w:val="center" w:pos="4513"/>
                <w:tab w:val="right" w:pos="9026"/>
              </w:tabs>
              <w:spacing w:before="200" w:after="200" w:line="276" w:lineRule="auto"/>
              <w:jc w:val="center"/>
              <w:rPr>
                <w:rFonts w:ascii="Poppins-Regular" w:eastAsia="Poppins-Regular" w:hAnsi="Poppins-Regular" w:cs="Times New Roman"/>
              </w:rPr>
            </w:pPr>
            <w:r w:rsidRPr="005D7CB1">
              <w:rPr>
                <w:rFonts w:ascii="Poppins-Regular" w:eastAsia="Poppins-Regular" w:hAnsi="Poppins-Regular" w:cs="Times New Roman"/>
              </w:rPr>
              <w:t>Sharon Parker</w:t>
            </w:r>
            <w:r w:rsidR="00D500AF">
              <w:rPr>
                <w:rFonts w:ascii="Poppins-Regular" w:eastAsia="Poppins-Regular" w:hAnsi="Poppins-Regular" w:cs="Times New Roman"/>
              </w:rPr>
              <w:t xml:space="preserve">, </w:t>
            </w:r>
            <w:r w:rsidRPr="005D7CB1">
              <w:rPr>
                <w:rFonts w:ascii="Poppins-Regular" w:eastAsia="Poppins-Regular" w:hAnsi="Poppins-Regular" w:cs="Times New Roman"/>
              </w:rPr>
              <w:t xml:space="preserve">Hayley Bardsley </w:t>
            </w:r>
          </w:p>
        </w:tc>
      </w:tr>
      <w:tr w:rsidR="002271FE" w:rsidRPr="00451C5B" w14:paraId="7851A97E" w14:textId="77777777" w:rsidTr="00783EB8">
        <w:trPr>
          <w:trHeight w:val="594"/>
          <w:jc w:val="center"/>
        </w:trPr>
        <w:tc>
          <w:tcPr>
            <w:tcW w:w="3447" w:type="dxa"/>
            <w:vAlign w:val="center"/>
          </w:tcPr>
          <w:p w14:paraId="14CBC812" w14:textId="50E297D3"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Hebden Royd CE Primary</w:t>
            </w:r>
          </w:p>
        </w:tc>
        <w:tc>
          <w:tcPr>
            <w:tcW w:w="3448" w:type="dxa"/>
            <w:vAlign w:val="center"/>
          </w:tcPr>
          <w:p w14:paraId="68C7270A" w14:textId="2A2EB34A" w:rsidR="002271FE" w:rsidRPr="00451C5B" w:rsidRDefault="00442F2B"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Rob Paton</w:t>
            </w:r>
          </w:p>
        </w:tc>
        <w:tc>
          <w:tcPr>
            <w:tcW w:w="3448" w:type="dxa"/>
            <w:vAlign w:val="center"/>
          </w:tcPr>
          <w:p w14:paraId="3B3195EE" w14:textId="2C3978FF" w:rsidR="002271FE" w:rsidRPr="00451C5B" w:rsidRDefault="00442F2B"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Lauren Hannan, Victoria Beevers</w:t>
            </w:r>
          </w:p>
        </w:tc>
      </w:tr>
      <w:tr w:rsidR="002271FE" w:rsidRPr="00451C5B" w14:paraId="0C5D0DE1" w14:textId="77777777" w:rsidTr="00783EB8">
        <w:trPr>
          <w:trHeight w:val="594"/>
          <w:jc w:val="center"/>
        </w:trPr>
        <w:tc>
          <w:tcPr>
            <w:tcW w:w="3447" w:type="dxa"/>
            <w:vAlign w:val="center"/>
          </w:tcPr>
          <w:p w14:paraId="6FE04566" w14:textId="1FE75C56"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Earlsheaton Infant School</w:t>
            </w:r>
          </w:p>
        </w:tc>
        <w:tc>
          <w:tcPr>
            <w:tcW w:w="3448" w:type="dxa"/>
            <w:vAlign w:val="center"/>
          </w:tcPr>
          <w:p w14:paraId="09D3595D" w14:textId="2D7606BF" w:rsidR="002271FE" w:rsidRPr="00451C5B" w:rsidRDefault="00524577"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Sarah Senior</w:t>
            </w:r>
          </w:p>
        </w:tc>
        <w:tc>
          <w:tcPr>
            <w:tcW w:w="3448" w:type="dxa"/>
            <w:vAlign w:val="center"/>
          </w:tcPr>
          <w:p w14:paraId="0C17E947" w14:textId="5CBA4D61" w:rsidR="002271FE" w:rsidRPr="00451C5B" w:rsidRDefault="00524577"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Melissa Bell, Nicola Hill</w:t>
            </w:r>
          </w:p>
        </w:tc>
      </w:tr>
      <w:tr w:rsidR="002271FE" w:rsidRPr="00451C5B" w14:paraId="5A83B9D1" w14:textId="77777777" w:rsidTr="00783EB8">
        <w:trPr>
          <w:trHeight w:val="594"/>
          <w:jc w:val="center"/>
        </w:trPr>
        <w:tc>
          <w:tcPr>
            <w:tcW w:w="3447" w:type="dxa"/>
            <w:vAlign w:val="center"/>
          </w:tcPr>
          <w:p w14:paraId="68EA3658" w14:textId="09CE0B30"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St Thomas CE Primary</w:t>
            </w:r>
          </w:p>
        </w:tc>
        <w:tc>
          <w:tcPr>
            <w:tcW w:w="3448" w:type="dxa"/>
            <w:vAlign w:val="center"/>
          </w:tcPr>
          <w:p w14:paraId="7C33C45A" w14:textId="310D765A" w:rsidR="002271FE" w:rsidRPr="00451C5B" w:rsidRDefault="00C77C3B" w:rsidP="00C77C3B">
            <w:pPr>
              <w:tabs>
                <w:tab w:val="center" w:pos="4513"/>
                <w:tab w:val="right" w:pos="9026"/>
              </w:tabs>
              <w:spacing w:before="200" w:after="200" w:line="276" w:lineRule="auto"/>
              <w:jc w:val="center"/>
              <w:rPr>
                <w:rFonts w:ascii="Poppins-Regular" w:eastAsia="Poppins-Regular" w:hAnsi="Poppins-Regular" w:cs="Times New Roman"/>
              </w:rPr>
            </w:pPr>
            <w:r w:rsidRPr="00C77C3B">
              <w:rPr>
                <w:rFonts w:ascii="Poppins-Regular" w:eastAsia="Poppins-Regular" w:hAnsi="Poppins-Regular" w:cs="Times New Roman"/>
              </w:rPr>
              <w:t>Kate Meade</w:t>
            </w:r>
          </w:p>
        </w:tc>
        <w:tc>
          <w:tcPr>
            <w:tcW w:w="3448" w:type="dxa"/>
            <w:vAlign w:val="center"/>
          </w:tcPr>
          <w:p w14:paraId="79FB3DA4" w14:textId="00FD3710" w:rsidR="000C7A68" w:rsidRPr="000C7A68" w:rsidRDefault="000C7A68" w:rsidP="000C7A68">
            <w:pPr>
              <w:tabs>
                <w:tab w:val="center" w:pos="4513"/>
                <w:tab w:val="right" w:pos="9026"/>
              </w:tabs>
              <w:spacing w:before="200" w:after="200" w:line="276" w:lineRule="auto"/>
              <w:jc w:val="center"/>
              <w:rPr>
                <w:rFonts w:ascii="Poppins-Regular" w:eastAsia="Poppins-Regular" w:hAnsi="Poppins-Regular" w:cs="Times New Roman"/>
              </w:rPr>
            </w:pPr>
            <w:r w:rsidRPr="000C7A68">
              <w:rPr>
                <w:rFonts w:ascii="Poppins-Regular" w:eastAsia="Poppins-Regular" w:hAnsi="Poppins-Regular" w:cs="Times New Roman"/>
              </w:rPr>
              <w:t>Deputy DSL/Safeguarding Lead</w:t>
            </w:r>
            <w:r>
              <w:rPr>
                <w:rFonts w:ascii="Poppins-Regular" w:eastAsia="Poppins-Regular" w:hAnsi="Poppins-Regular" w:cs="Times New Roman"/>
              </w:rPr>
              <w:t>:</w:t>
            </w:r>
            <w:r w:rsidRPr="000C7A68">
              <w:rPr>
                <w:rFonts w:ascii="Poppins-Regular" w:eastAsia="Poppins-Regular" w:hAnsi="Poppins-Regular" w:cs="Times New Roman"/>
              </w:rPr>
              <w:t xml:space="preserve"> Danielle Johnson</w:t>
            </w:r>
          </w:p>
          <w:p w14:paraId="6900B099" w14:textId="58E1FAF5" w:rsidR="002271FE" w:rsidRPr="00451C5B" w:rsidRDefault="000C7A68" w:rsidP="000C7A68">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lastRenderedPageBreak/>
              <w:t xml:space="preserve">DSL: </w:t>
            </w:r>
            <w:r w:rsidRPr="000C7A68">
              <w:rPr>
                <w:rFonts w:ascii="Poppins-Regular" w:eastAsia="Poppins-Regular" w:hAnsi="Poppins-Regular" w:cs="Times New Roman"/>
              </w:rPr>
              <w:t>Lucy Stoker</w:t>
            </w:r>
            <w:r>
              <w:rPr>
                <w:rFonts w:ascii="Poppins-Regular" w:eastAsia="Poppins-Regular" w:hAnsi="Poppins-Regular" w:cs="Times New Roman"/>
              </w:rPr>
              <w:t xml:space="preserve">, </w:t>
            </w:r>
            <w:r w:rsidRPr="000C7A68">
              <w:rPr>
                <w:rFonts w:ascii="Poppins-Regular" w:eastAsia="Poppins-Regular" w:hAnsi="Poppins-Regular" w:cs="Times New Roman"/>
              </w:rPr>
              <w:t>Chris Boosey</w:t>
            </w:r>
            <w:r>
              <w:rPr>
                <w:rFonts w:ascii="Poppins-Regular" w:eastAsia="Poppins-Regular" w:hAnsi="Poppins-Regular" w:cs="Times New Roman"/>
              </w:rPr>
              <w:t xml:space="preserve">, </w:t>
            </w:r>
            <w:r w:rsidRPr="000C7A68">
              <w:rPr>
                <w:rFonts w:ascii="Poppins-Regular" w:eastAsia="Poppins-Regular" w:hAnsi="Poppins-Regular" w:cs="Times New Roman"/>
              </w:rPr>
              <w:t>Esta Vincent</w:t>
            </w:r>
            <w:r>
              <w:rPr>
                <w:rFonts w:ascii="Poppins-Regular" w:eastAsia="Poppins-Regular" w:hAnsi="Poppins-Regular" w:cs="Times New Roman"/>
              </w:rPr>
              <w:t xml:space="preserve">, </w:t>
            </w:r>
            <w:r w:rsidRPr="000C7A68">
              <w:rPr>
                <w:rFonts w:ascii="Poppins-Regular" w:eastAsia="Poppins-Regular" w:hAnsi="Poppins-Regular" w:cs="Times New Roman"/>
              </w:rPr>
              <w:t>Holly Bade</w:t>
            </w:r>
            <w:r>
              <w:rPr>
                <w:rFonts w:ascii="Poppins-Regular" w:eastAsia="Poppins-Regular" w:hAnsi="Poppins-Regular" w:cs="Times New Roman"/>
              </w:rPr>
              <w:t xml:space="preserve">, </w:t>
            </w:r>
            <w:r w:rsidRPr="000C7A68">
              <w:rPr>
                <w:rFonts w:ascii="Poppins-Regular" w:eastAsia="Poppins-Regular" w:hAnsi="Poppins-Regular" w:cs="Times New Roman"/>
              </w:rPr>
              <w:t>Rachael Littlewood</w:t>
            </w:r>
            <w:r>
              <w:rPr>
                <w:rFonts w:ascii="Poppins-Regular" w:eastAsia="Poppins-Regular" w:hAnsi="Poppins-Regular" w:cs="Times New Roman"/>
              </w:rPr>
              <w:t xml:space="preserve">, </w:t>
            </w:r>
            <w:r w:rsidRPr="000C7A68">
              <w:rPr>
                <w:rFonts w:ascii="Poppins-Regular" w:eastAsia="Poppins-Regular" w:hAnsi="Poppins-Regular" w:cs="Times New Roman"/>
              </w:rPr>
              <w:t>Katie Washington</w:t>
            </w:r>
            <w:r>
              <w:rPr>
                <w:rFonts w:ascii="Poppins-Regular" w:eastAsia="Poppins-Regular" w:hAnsi="Poppins-Regular" w:cs="Times New Roman"/>
              </w:rPr>
              <w:t xml:space="preserve">, </w:t>
            </w:r>
            <w:r w:rsidRPr="000C7A68">
              <w:rPr>
                <w:rFonts w:ascii="Poppins-Regular" w:eastAsia="Poppins-Regular" w:hAnsi="Poppins-Regular" w:cs="Times New Roman"/>
              </w:rPr>
              <w:t>Lee Bradley</w:t>
            </w:r>
          </w:p>
        </w:tc>
      </w:tr>
      <w:tr w:rsidR="002271FE" w:rsidRPr="00451C5B" w14:paraId="1C446DAE" w14:textId="77777777" w:rsidTr="00783EB8">
        <w:trPr>
          <w:trHeight w:val="594"/>
          <w:jc w:val="center"/>
        </w:trPr>
        <w:tc>
          <w:tcPr>
            <w:tcW w:w="3447" w:type="dxa"/>
            <w:vAlign w:val="center"/>
          </w:tcPr>
          <w:p w14:paraId="0A7C77C5" w14:textId="408FEFE7"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lastRenderedPageBreak/>
              <w:t>Cumberworth CE First School</w:t>
            </w:r>
          </w:p>
        </w:tc>
        <w:tc>
          <w:tcPr>
            <w:tcW w:w="3448" w:type="dxa"/>
            <w:vAlign w:val="center"/>
          </w:tcPr>
          <w:p w14:paraId="640B892C" w14:textId="483DD84F" w:rsidR="002271FE" w:rsidRPr="00451C5B" w:rsidRDefault="00C46CD1"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Fiona Claxton</w:t>
            </w:r>
          </w:p>
        </w:tc>
        <w:tc>
          <w:tcPr>
            <w:tcW w:w="3448" w:type="dxa"/>
            <w:vAlign w:val="center"/>
          </w:tcPr>
          <w:p w14:paraId="299A3733" w14:textId="0535DC35" w:rsidR="002271FE" w:rsidRPr="00451C5B" w:rsidRDefault="00C46CD1"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Karen Robinson, Jenni Eason</w:t>
            </w:r>
          </w:p>
        </w:tc>
      </w:tr>
      <w:tr w:rsidR="002271FE" w:rsidRPr="00451C5B" w14:paraId="61CCF8E0" w14:textId="77777777" w:rsidTr="00783EB8">
        <w:trPr>
          <w:trHeight w:val="594"/>
          <w:jc w:val="center"/>
        </w:trPr>
        <w:tc>
          <w:tcPr>
            <w:tcW w:w="3447" w:type="dxa"/>
            <w:vAlign w:val="center"/>
          </w:tcPr>
          <w:p w14:paraId="08307100" w14:textId="6CF344FC"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St John’s CE Primary School</w:t>
            </w:r>
          </w:p>
        </w:tc>
        <w:tc>
          <w:tcPr>
            <w:tcW w:w="3448" w:type="dxa"/>
            <w:vAlign w:val="center"/>
          </w:tcPr>
          <w:p w14:paraId="456BB6BC" w14:textId="4693ED43" w:rsidR="002271FE" w:rsidRPr="00451C5B" w:rsidRDefault="00E9457E"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Aidan Blackburn</w:t>
            </w:r>
          </w:p>
        </w:tc>
        <w:tc>
          <w:tcPr>
            <w:tcW w:w="3448" w:type="dxa"/>
            <w:vAlign w:val="center"/>
          </w:tcPr>
          <w:p w14:paraId="504E2ACE" w14:textId="0F48A83B" w:rsidR="002271FE" w:rsidRPr="00451C5B" w:rsidRDefault="00E9457E"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Catherine Rowbotham, Emily Brunton</w:t>
            </w:r>
          </w:p>
        </w:tc>
      </w:tr>
      <w:tr w:rsidR="002271FE" w:rsidRPr="00451C5B" w14:paraId="36946015" w14:textId="77777777" w:rsidTr="00783EB8">
        <w:trPr>
          <w:trHeight w:val="594"/>
          <w:jc w:val="center"/>
        </w:trPr>
        <w:tc>
          <w:tcPr>
            <w:tcW w:w="3447" w:type="dxa"/>
            <w:vAlign w:val="center"/>
          </w:tcPr>
          <w:p w14:paraId="0F7493A0" w14:textId="4BAA701B"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Roberttown CE Primary</w:t>
            </w:r>
          </w:p>
        </w:tc>
        <w:tc>
          <w:tcPr>
            <w:tcW w:w="3448" w:type="dxa"/>
            <w:vAlign w:val="center"/>
          </w:tcPr>
          <w:p w14:paraId="06502A55" w14:textId="72AEEE3D" w:rsidR="002271FE" w:rsidRPr="00451C5B" w:rsidRDefault="00A9590C"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Laura Horsfall</w:t>
            </w:r>
          </w:p>
        </w:tc>
        <w:tc>
          <w:tcPr>
            <w:tcW w:w="3448" w:type="dxa"/>
            <w:vAlign w:val="center"/>
          </w:tcPr>
          <w:p w14:paraId="4C74C41D" w14:textId="4065A812" w:rsidR="002271FE" w:rsidRPr="00451C5B" w:rsidRDefault="00A9590C" w:rsidP="00A9590C">
            <w:pPr>
              <w:tabs>
                <w:tab w:val="center" w:pos="4513"/>
                <w:tab w:val="right" w:pos="9026"/>
              </w:tabs>
              <w:spacing w:before="200" w:after="200" w:line="276" w:lineRule="auto"/>
              <w:jc w:val="center"/>
              <w:rPr>
                <w:rFonts w:ascii="Poppins-Regular" w:eastAsia="Poppins-Regular" w:hAnsi="Poppins-Regular" w:cs="Times New Roman"/>
              </w:rPr>
            </w:pPr>
            <w:r w:rsidRPr="00A9590C">
              <w:rPr>
                <w:rFonts w:ascii="Poppins-Regular" w:eastAsia="Poppins-Regular" w:hAnsi="Poppins-Regular" w:cs="Times New Roman"/>
              </w:rPr>
              <w:t>Louise Wood</w:t>
            </w:r>
            <w:r>
              <w:rPr>
                <w:rFonts w:ascii="Poppins-Regular" w:eastAsia="Poppins-Regular" w:hAnsi="Poppins-Regular" w:cs="Times New Roman"/>
              </w:rPr>
              <w:t>,</w:t>
            </w:r>
            <w:r w:rsidRPr="00A9590C">
              <w:rPr>
                <w:rFonts w:ascii="Poppins-Regular" w:eastAsia="Poppins-Regular" w:hAnsi="Poppins-Regular" w:cs="Times New Roman"/>
              </w:rPr>
              <w:t xml:space="preserve"> Jade Drew</w:t>
            </w:r>
            <w:r>
              <w:rPr>
                <w:rFonts w:ascii="Poppins-Regular" w:eastAsia="Poppins-Regular" w:hAnsi="Poppins-Regular" w:cs="Times New Roman"/>
              </w:rPr>
              <w:t xml:space="preserve">, </w:t>
            </w:r>
            <w:r w:rsidRPr="00A9590C">
              <w:rPr>
                <w:rFonts w:ascii="Poppins-Regular" w:eastAsia="Poppins-Regular" w:hAnsi="Poppins-Regular" w:cs="Times New Roman"/>
              </w:rPr>
              <w:t>Suzanne Goodall</w:t>
            </w:r>
            <w:r>
              <w:rPr>
                <w:rFonts w:ascii="Poppins-Regular" w:eastAsia="Poppins-Regular" w:hAnsi="Poppins-Regular" w:cs="Times New Roman"/>
              </w:rPr>
              <w:t xml:space="preserve">, </w:t>
            </w:r>
            <w:r w:rsidRPr="00A9590C">
              <w:rPr>
                <w:rFonts w:ascii="Poppins-Regular" w:eastAsia="Poppins-Regular" w:hAnsi="Poppins-Regular" w:cs="Times New Roman"/>
              </w:rPr>
              <w:t xml:space="preserve">Ann Pickering </w:t>
            </w:r>
          </w:p>
        </w:tc>
      </w:tr>
      <w:tr w:rsidR="002271FE" w:rsidRPr="00451C5B" w14:paraId="1AC27A45" w14:textId="77777777" w:rsidTr="00783EB8">
        <w:trPr>
          <w:trHeight w:val="594"/>
          <w:jc w:val="center"/>
        </w:trPr>
        <w:tc>
          <w:tcPr>
            <w:tcW w:w="3447" w:type="dxa"/>
            <w:vAlign w:val="center"/>
          </w:tcPr>
          <w:p w14:paraId="077A6EAF" w14:textId="649B9FB0"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Hightown Primary School</w:t>
            </w:r>
          </w:p>
        </w:tc>
        <w:tc>
          <w:tcPr>
            <w:tcW w:w="3448" w:type="dxa"/>
            <w:vAlign w:val="center"/>
          </w:tcPr>
          <w:p w14:paraId="7EF4E7C4" w14:textId="03211D8D" w:rsidR="002271FE" w:rsidRPr="00451C5B" w:rsidRDefault="00ED0E1D"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Russell I</w:t>
            </w:r>
            <w:r w:rsidR="0031600C">
              <w:rPr>
                <w:rFonts w:ascii="Poppins-Regular" w:eastAsia="Poppins-Regular" w:hAnsi="Poppins-Regular" w:cs="Times New Roman"/>
              </w:rPr>
              <w:t>ngleby</w:t>
            </w:r>
          </w:p>
        </w:tc>
        <w:tc>
          <w:tcPr>
            <w:tcW w:w="3448" w:type="dxa"/>
            <w:vAlign w:val="center"/>
          </w:tcPr>
          <w:p w14:paraId="146C5340" w14:textId="4D378445" w:rsidR="002271FE" w:rsidRPr="00451C5B" w:rsidRDefault="0031600C"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Sughra Hussain, Kelly Heddon</w:t>
            </w:r>
          </w:p>
        </w:tc>
      </w:tr>
      <w:tr w:rsidR="002271FE" w:rsidRPr="00451C5B" w14:paraId="2CB4E5C4" w14:textId="77777777" w:rsidTr="00783EB8">
        <w:trPr>
          <w:trHeight w:val="594"/>
          <w:jc w:val="center"/>
        </w:trPr>
        <w:tc>
          <w:tcPr>
            <w:tcW w:w="3447" w:type="dxa"/>
            <w:vAlign w:val="center"/>
          </w:tcPr>
          <w:p w14:paraId="31D96F80" w14:textId="414A01A6"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sidRPr="002271FE">
              <w:rPr>
                <w:rFonts w:ascii="Poppins-Regular" w:eastAsia="Poppins-Regular" w:hAnsi="Poppins-Regular" w:cs="Times New Roman"/>
              </w:rPr>
              <w:t>Hepworth J&amp;I School</w:t>
            </w:r>
          </w:p>
        </w:tc>
        <w:tc>
          <w:tcPr>
            <w:tcW w:w="3448" w:type="dxa"/>
            <w:vAlign w:val="center"/>
          </w:tcPr>
          <w:p w14:paraId="7D975172" w14:textId="03DC8B7A" w:rsidR="002271FE" w:rsidRPr="00451C5B" w:rsidRDefault="00C66C96"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Mark Crouch</w:t>
            </w:r>
          </w:p>
        </w:tc>
        <w:tc>
          <w:tcPr>
            <w:tcW w:w="3448" w:type="dxa"/>
            <w:vAlign w:val="center"/>
          </w:tcPr>
          <w:p w14:paraId="311C7B59" w14:textId="62772957" w:rsidR="002271FE" w:rsidRPr="00451C5B" w:rsidRDefault="00C66C96"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Sarah Simpson</w:t>
            </w:r>
          </w:p>
        </w:tc>
      </w:tr>
      <w:tr w:rsidR="002271FE" w:rsidRPr="00451C5B" w14:paraId="48933E17" w14:textId="77777777" w:rsidTr="00783EB8">
        <w:trPr>
          <w:trHeight w:val="594"/>
          <w:jc w:val="center"/>
        </w:trPr>
        <w:tc>
          <w:tcPr>
            <w:tcW w:w="3447" w:type="dxa"/>
            <w:vAlign w:val="center"/>
          </w:tcPr>
          <w:p w14:paraId="32DF6147" w14:textId="2D8DEF0C" w:rsidR="002271FE" w:rsidRPr="00451C5B" w:rsidRDefault="002271FE" w:rsidP="002271FE">
            <w:pPr>
              <w:tabs>
                <w:tab w:val="center" w:pos="4513"/>
                <w:tab w:val="right" w:pos="9026"/>
              </w:tabs>
              <w:spacing w:before="200" w:after="200" w:line="276" w:lineRule="auto"/>
              <w:jc w:val="center"/>
              <w:rPr>
                <w:rFonts w:ascii="Poppins-Regular" w:eastAsia="Poppins-Regular" w:hAnsi="Poppins-Regular" w:cs="Times New Roman"/>
              </w:rPr>
            </w:pPr>
            <w:r>
              <w:rPr>
                <w:rFonts w:ascii="Poppins-Regular" w:eastAsia="Poppins-Regular" w:hAnsi="Poppins-Regular" w:cs="Times New Roman"/>
              </w:rPr>
              <w:t>Lindley CE Infant School</w:t>
            </w:r>
          </w:p>
        </w:tc>
        <w:tc>
          <w:tcPr>
            <w:tcW w:w="3448" w:type="dxa"/>
            <w:vAlign w:val="center"/>
          </w:tcPr>
          <w:p w14:paraId="3EA3A8CD" w14:textId="5FFADF7A" w:rsidR="002271FE" w:rsidRPr="00451C5B" w:rsidRDefault="005768BE" w:rsidP="002271FE">
            <w:pPr>
              <w:tabs>
                <w:tab w:val="center" w:pos="4513"/>
                <w:tab w:val="right" w:pos="9026"/>
              </w:tabs>
              <w:spacing w:before="200" w:after="200" w:line="276" w:lineRule="auto"/>
              <w:jc w:val="center"/>
              <w:rPr>
                <w:rFonts w:ascii="Poppins-Regular" w:eastAsia="Poppins-Regular" w:hAnsi="Poppins-Regular" w:cs="Times New Roman"/>
              </w:rPr>
            </w:pPr>
            <w:r w:rsidRPr="005768BE">
              <w:rPr>
                <w:rFonts w:ascii="Poppins-Regular" w:eastAsia="Poppins-Regular" w:hAnsi="Poppins-Regular" w:cs="Times New Roman"/>
              </w:rPr>
              <w:t>Cat Goddard</w:t>
            </w:r>
          </w:p>
        </w:tc>
        <w:tc>
          <w:tcPr>
            <w:tcW w:w="3448" w:type="dxa"/>
            <w:vAlign w:val="center"/>
          </w:tcPr>
          <w:p w14:paraId="278F894E" w14:textId="37DF4CAA" w:rsidR="002271FE" w:rsidRPr="00451C5B" w:rsidRDefault="00D500AF" w:rsidP="002271FE">
            <w:pPr>
              <w:tabs>
                <w:tab w:val="center" w:pos="4513"/>
                <w:tab w:val="right" w:pos="9026"/>
              </w:tabs>
              <w:spacing w:before="200" w:after="200" w:line="276" w:lineRule="auto"/>
              <w:jc w:val="center"/>
              <w:rPr>
                <w:rFonts w:ascii="Poppins-Regular" w:eastAsia="Poppins-Regular" w:hAnsi="Poppins-Regular" w:cs="Times New Roman"/>
              </w:rPr>
            </w:pPr>
            <w:r w:rsidRPr="00D500AF">
              <w:rPr>
                <w:rFonts w:ascii="Poppins-Regular" w:eastAsia="Poppins-Regular" w:hAnsi="Poppins-Regular" w:cs="Times New Roman"/>
              </w:rPr>
              <w:t>Natalie Thompson, Sarah Croisdale, Sarah Perrin and Anna O'Brien</w:t>
            </w:r>
          </w:p>
        </w:tc>
      </w:tr>
    </w:tbl>
    <w:p w14:paraId="63DA917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530C02A2" w14:textId="77777777" w:rsidR="00451C5B" w:rsidRPr="00451C5B" w:rsidRDefault="00451C5B" w:rsidP="00451C5B">
      <w:pPr>
        <w:spacing w:line="259" w:lineRule="auto"/>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br w:type="page"/>
      </w:r>
    </w:p>
    <w:p w14:paraId="0ECDF0B9" w14:textId="6F480DDE" w:rsidR="00451C5B" w:rsidRPr="00451C5B" w:rsidRDefault="00451C5B" w:rsidP="00451C5B">
      <w:pPr>
        <w:keepNext/>
        <w:keepLines/>
        <w:spacing w:before="200" w:after="200" w:line="259" w:lineRule="auto"/>
        <w:outlineLvl w:val="0"/>
        <w:rPr>
          <w:rFonts w:ascii="Poppins SemiBold" w:eastAsia="MS Gothic" w:hAnsi="Poppins SemiBold" w:cs="Times New Roman"/>
          <w:color w:val="2F5496"/>
          <w:kern w:val="0"/>
          <w:sz w:val="32"/>
          <w:szCs w:val="32"/>
          <w14:ligatures w14:val="none"/>
        </w:rPr>
      </w:pPr>
      <w:bookmarkStart w:id="2" w:name="_Acronyms"/>
      <w:bookmarkEnd w:id="2"/>
      <w:r w:rsidRPr="00451C5B">
        <w:rPr>
          <w:rFonts w:ascii="Poppins SemiBold" w:eastAsia="MS Gothic" w:hAnsi="Poppins SemiBold" w:cs="Times New Roman"/>
          <w:color w:val="2F5496"/>
          <w:kern w:val="0"/>
          <w:sz w:val="32"/>
          <w:szCs w:val="32"/>
          <w14:ligatures w14:val="none"/>
        </w:rPr>
        <w:lastRenderedPageBreak/>
        <w:t xml:space="preserve">Acronyms </w:t>
      </w:r>
    </w:p>
    <w:p w14:paraId="0D98A3F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This policy contains </w:t>
      </w:r>
      <w:proofErr w:type="gramStart"/>
      <w:r w:rsidRPr="00451C5B">
        <w:rPr>
          <w:rFonts w:ascii="Poppins-Regular" w:eastAsia="Poppins-Regular" w:hAnsi="Poppins-Regular" w:cs="Times New Roman"/>
          <w:kern w:val="0"/>
          <w:sz w:val="22"/>
          <w:szCs w:val="22"/>
          <w14:ligatures w14:val="none"/>
        </w:rPr>
        <w:t>a number of</w:t>
      </w:r>
      <w:proofErr w:type="gramEnd"/>
      <w:r w:rsidRPr="00451C5B">
        <w:rPr>
          <w:rFonts w:ascii="Poppins-Regular" w:eastAsia="Poppins-Regular" w:hAnsi="Poppins-Regular" w:cs="Times New Roman"/>
          <w:kern w:val="0"/>
          <w:sz w:val="22"/>
          <w:szCs w:val="22"/>
          <w14:ligatures w14:val="none"/>
        </w:rPr>
        <w:t xml:space="preserve"> acronyms used in the Education sector. These acronyms are listed below alongside their descriptions.</w:t>
      </w:r>
    </w:p>
    <w:tbl>
      <w:tblPr>
        <w:tblStyle w:val="TableGrid1"/>
        <w:tblW w:w="10485" w:type="dxa"/>
        <w:tblLook w:val="04A0" w:firstRow="1" w:lastRow="0" w:firstColumn="1" w:lastColumn="0" w:noHBand="0" w:noVBand="1"/>
      </w:tblPr>
      <w:tblGrid>
        <w:gridCol w:w="1525"/>
        <w:gridCol w:w="1872"/>
        <w:gridCol w:w="7088"/>
      </w:tblGrid>
      <w:tr w:rsidR="00451C5B" w:rsidRPr="00451C5B" w14:paraId="79483D5C" w14:textId="77777777" w:rsidTr="00451C5B">
        <w:trPr>
          <w:trHeight w:val="567"/>
        </w:trPr>
        <w:tc>
          <w:tcPr>
            <w:tcW w:w="1525" w:type="dxa"/>
            <w:shd w:val="clear" w:color="auto" w:fill="398AFF"/>
            <w:vAlign w:val="center"/>
          </w:tcPr>
          <w:p w14:paraId="33D68AB4"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b/>
                <w:bCs/>
              </w:rPr>
            </w:pPr>
            <w:r w:rsidRPr="00451C5B">
              <w:rPr>
                <w:rFonts w:ascii="Poppins-Regular" w:eastAsia="Poppins-Regular" w:hAnsi="Poppins-Regular" w:cs="Times New Roman"/>
                <w:b/>
                <w:bCs/>
              </w:rPr>
              <w:t>Acronym</w:t>
            </w:r>
          </w:p>
        </w:tc>
        <w:tc>
          <w:tcPr>
            <w:tcW w:w="1872" w:type="dxa"/>
            <w:shd w:val="clear" w:color="auto" w:fill="398AFF"/>
            <w:vAlign w:val="center"/>
          </w:tcPr>
          <w:p w14:paraId="4893E4AC"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b/>
                <w:bCs/>
              </w:rPr>
            </w:pPr>
            <w:r w:rsidRPr="00451C5B">
              <w:rPr>
                <w:rFonts w:ascii="Poppins-Regular" w:eastAsia="Poppins-Regular" w:hAnsi="Poppins-Regular" w:cs="Times New Roman"/>
                <w:b/>
                <w:bCs/>
              </w:rPr>
              <w:t>Long form</w:t>
            </w:r>
          </w:p>
        </w:tc>
        <w:tc>
          <w:tcPr>
            <w:tcW w:w="7088" w:type="dxa"/>
            <w:shd w:val="clear" w:color="auto" w:fill="398AFF"/>
            <w:vAlign w:val="center"/>
          </w:tcPr>
          <w:p w14:paraId="6CB866AF"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b/>
                <w:bCs/>
              </w:rPr>
            </w:pPr>
            <w:r w:rsidRPr="00451C5B">
              <w:rPr>
                <w:rFonts w:ascii="Poppins-Regular" w:eastAsia="Poppins-Regular" w:hAnsi="Poppins-Regular" w:cs="Times New Roman"/>
                <w:b/>
                <w:bCs/>
              </w:rPr>
              <w:t>Description</w:t>
            </w:r>
          </w:p>
        </w:tc>
      </w:tr>
      <w:tr w:rsidR="00451C5B" w:rsidRPr="00451C5B" w14:paraId="128972EA" w14:textId="77777777" w:rsidTr="00783EB8">
        <w:trPr>
          <w:trHeight w:val="1902"/>
        </w:trPr>
        <w:tc>
          <w:tcPr>
            <w:tcW w:w="1525" w:type="dxa"/>
            <w:vAlign w:val="center"/>
          </w:tcPr>
          <w:p w14:paraId="6366E0F0"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AI</w:t>
            </w:r>
          </w:p>
        </w:tc>
        <w:tc>
          <w:tcPr>
            <w:tcW w:w="1872" w:type="dxa"/>
            <w:vAlign w:val="center"/>
          </w:tcPr>
          <w:p w14:paraId="7CD05464"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Artificial intelligence</w:t>
            </w:r>
          </w:p>
        </w:tc>
        <w:tc>
          <w:tcPr>
            <w:tcW w:w="7088" w:type="dxa"/>
            <w:vAlign w:val="center"/>
          </w:tcPr>
          <w:p w14:paraId="5F426E2C"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 xml:space="preserve">Computer systems and software that </w:t>
            </w:r>
            <w:proofErr w:type="gramStart"/>
            <w:r w:rsidRPr="00451C5B">
              <w:rPr>
                <w:rFonts w:ascii="Poppins-Regular" w:eastAsia="Poppins-Regular" w:hAnsi="Poppins-Regular" w:cs="Times New Roman"/>
              </w:rPr>
              <w:t>are able to</w:t>
            </w:r>
            <w:proofErr w:type="gramEnd"/>
            <w:r w:rsidRPr="00451C5B">
              <w:rPr>
                <w:rFonts w:ascii="Poppins-Regular" w:eastAsia="Poppins-Regular" w:hAnsi="Poppins-Regular" w:cs="Times New Roman"/>
              </w:rPr>
              <w:t xml:space="preserve"> perform tasks that ordinarily require human intelligence, such as decision-making and the creation of images.</w:t>
            </w:r>
          </w:p>
        </w:tc>
      </w:tr>
      <w:tr w:rsidR="00451C5B" w:rsidRPr="00451C5B" w14:paraId="0C247993" w14:textId="77777777" w:rsidTr="00783EB8">
        <w:trPr>
          <w:trHeight w:val="1902"/>
        </w:trPr>
        <w:tc>
          <w:tcPr>
            <w:tcW w:w="1525" w:type="dxa"/>
            <w:vAlign w:val="center"/>
          </w:tcPr>
          <w:p w14:paraId="3E0A482F"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CCE</w:t>
            </w:r>
          </w:p>
        </w:tc>
        <w:tc>
          <w:tcPr>
            <w:tcW w:w="1872" w:type="dxa"/>
            <w:vAlign w:val="center"/>
          </w:tcPr>
          <w:p w14:paraId="2B80105D"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Child criminal exploitation</w:t>
            </w:r>
          </w:p>
        </w:tc>
        <w:tc>
          <w:tcPr>
            <w:tcW w:w="7088" w:type="dxa"/>
            <w:vAlign w:val="center"/>
          </w:tcPr>
          <w:p w14:paraId="6B0078BA"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451C5B" w:rsidRPr="00451C5B" w14:paraId="44710225" w14:textId="77777777" w:rsidTr="00783EB8">
        <w:trPr>
          <w:trHeight w:val="567"/>
        </w:trPr>
        <w:tc>
          <w:tcPr>
            <w:tcW w:w="1525" w:type="dxa"/>
            <w:vAlign w:val="center"/>
          </w:tcPr>
          <w:p w14:paraId="6E58B592"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CSCS</w:t>
            </w:r>
          </w:p>
        </w:tc>
        <w:tc>
          <w:tcPr>
            <w:tcW w:w="1872" w:type="dxa"/>
            <w:vAlign w:val="center"/>
          </w:tcPr>
          <w:p w14:paraId="5C3A9294"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Children’s social care services</w:t>
            </w:r>
          </w:p>
        </w:tc>
        <w:tc>
          <w:tcPr>
            <w:tcW w:w="7088" w:type="dxa"/>
            <w:vAlign w:val="center"/>
          </w:tcPr>
          <w:p w14:paraId="4E163160"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 xml:space="preserve">The branch of the local authority that deals with children’s social care. </w:t>
            </w:r>
          </w:p>
        </w:tc>
      </w:tr>
      <w:tr w:rsidR="00451C5B" w:rsidRPr="00451C5B" w14:paraId="1870E5D6" w14:textId="77777777" w:rsidTr="00783EB8">
        <w:trPr>
          <w:trHeight w:val="1924"/>
        </w:trPr>
        <w:tc>
          <w:tcPr>
            <w:tcW w:w="1525" w:type="dxa"/>
            <w:vAlign w:val="center"/>
          </w:tcPr>
          <w:p w14:paraId="3E6C3037"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CSE</w:t>
            </w:r>
          </w:p>
        </w:tc>
        <w:tc>
          <w:tcPr>
            <w:tcW w:w="1872" w:type="dxa"/>
            <w:vAlign w:val="center"/>
          </w:tcPr>
          <w:p w14:paraId="57828199"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Child sexual exploitation</w:t>
            </w:r>
          </w:p>
        </w:tc>
        <w:tc>
          <w:tcPr>
            <w:tcW w:w="7088" w:type="dxa"/>
            <w:vAlign w:val="center"/>
          </w:tcPr>
          <w:p w14:paraId="44B2BFB2"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451C5B" w:rsidRPr="00451C5B" w14:paraId="464C9EEF" w14:textId="77777777" w:rsidTr="00783EB8">
        <w:trPr>
          <w:trHeight w:val="567"/>
        </w:trPr>
        <w:tc>
          <w:tcPr>
            <w:tcW w:w="1525" w:type="dxa"/>
            <w:vAlign w:val="center"/>
          </w:tcPr>
          <w:p w14:paraId="3E2DF1DF"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DBS</w:t>
            </w:r>
          </w:p>
        </w:tc>
        <w:tc>
          <w:tcPr>
            <w:tcW w:w="1872" w:type="dxa"/>
            <w:vAlign w:val="center"/>
          </w:tcPr>
          <w:p w14:paraId="03A4DB85"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Disclosure and barring service</w:t>
            </w:r>
          </w:p>
        </w:tc>
        <w:tc>
          <w:tcPr>
            <w:tcW w:w="7088" w:type="dxa"/>
            <w:vAlign w:val="center"/>
          </w:tcPr>
          <w:p w14:paraId="6686392F"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The service that performs the statutory check of criminal records for anyone working or volunteering in a school.</w:t>
            </w:r>
          </w:p>
        </w:tc>
      </w:tr>
      <w:tr w:rsidR="00451C5B" w:rsidRPr="00451C5B" w14:paraId="35237A76" w14:textId="77777777" w:rsidTr="00783EB8">
        <w:trPr>
          <w:trHeight w:val="567"/>
        </w:trPr>
        <w:tc>
          <w:tcPr>
            <w:tcW w:w="1525" w:type="dxa"/>
            <w:vAlign w:val="center"/>
          </w:tcPr>
          <w:p w14:paraId="047A0F05"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DfE</w:t>
            </w:r>
          </w:p>
        </w:tc>
        <w:tc>
          <w:tcPr>
            <w:tcW w:w="1872" w:type="dxa"/>
            <w:vAlign w:val="center"/>
          </w:tcPr>
          <w:p w14:paraId="599EDE46"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Department for Education</w:t>
            </w:r>
          </w:p>
        </w:tc>
        <w:tc>
          <w:tcPr>
            <w:tcW w:w="7088" w:type="dxa"/>
            <w:vAlign w:val="center"/>
          </w:tcPr>
          <w:p w14:paraId="3EC20AC2"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 xml:space="preserve">The national government body with responsibility for children’s services, policy and education, including early years, schools, </w:t>
            </w:r>
            <w:r w:rsidRPr="00451C5B">
              <w:rPr>
                <w:rFonts w:ascii="Poppins-Regular" w:eastAsia="Poppins-Regular" w:hAnsi="Poppins-Regular" w:cs="Times New Roman"/>
              </w:rPr>
              <w:lastRenderedPageBreak/>
              <w:t>higher and further education policy, apprenticeships and wider skills in England.</w:t>
            </w:r>
          </w:p>
        </w:tc>
      </w:tr>
      <w:tr w:rsidR="00451C5B" w:rsidRPr="00451C5B" w14:paraId="7EBF251D" w14:textId="77777777" w:rsidTr="00783EB8">
        <w:trPr>
          <w:trHeight w:val="567"/>
        </w:trPr>
        <w:tc>
          <w:tcPr>
            <w:tcW w:w="1525" w:type="dxa"/>
            <w:vAlign w:val="center"/>
          </w:tcPr>
          <w:p w14:paraId="2D1DCD5F"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lastRenderedPageBreak/>
              <w:t>DPO</w:t>
            </w:r>
          </w:p>
        </w:tc>
        <w:tc>
          <w:tcPr>
            <w:tcW w:w="1872" w:type="dxa"/>
            <w:vAlign w:val="center"/>
          </w:tcPr>
          <w:p w14:paraId="6B5C7A72"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Data protection officer</w:t>
            </w:r>
          </w:p>
        </w:tc>
        <w:tc>
          <w:tcPr>
            <w:tcW w:w="7088" w:type="dxa"/>
            <w:vAlign w:val="center"/>
          </w:tcPr>
          <w:p w14:paraId="55D24573"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The appointed person in school with responsibility for overseeing data protection strategy and implementation to ensure compliance with the UK GDPR and Data Protection Act 2018.</w:t>
            </w:r>
          </w:p>
        </w:tc>
      </w:tr>
      <w:tr w:rsidR="00451C5B" w:rsidRPr="00451C5B" w14:paraId="4DA86817" w14:textId="77777777" w:rsidTr="00783EB8">
        <w:trPr>
          <w:trHeight w:val="1008"/>
        </w:trPr>
        <w:tc>
          <w:tcPr>
            <w:tcW w:w="1525" w:type="dxa"/>
            <w:vAlign w:val="center"/>
          </w:tcPr>
          <w:p w14:paraId="05FFCFA9"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DSL</w:t>
            </w:r>
          </w:p>
        </w:tc>
        <w:tc>
          <w:tcPr>
            <w:tcW w:w="1872" w:type="dxa"/>
            <w:vAlign w:val="center"/>
          </w:tcPr>
          <w:p w14:paraId="41CE3F44"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Designated safeguarding lead</w:t>
            </w:r>
          </w:p>
        </w:tc>
        <w:tc>
          <w:tcPr>
            <w:tcW w:w="7088" w:type="dxa"/>
            <w:vAlign w:val="center"/>
          </w:tcPr>
          <w:p w14:paraId="205DE860"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member of the senior leadership team who has lead responsibility for safeguarding and child protection throughout a school within the trust, or across a group of schools.</w:t>
            </w:r>
          </w:p>
        </w:tc>
      </w:tr>
      <w:tr w:rsidR="00451C5B" w:rsidRPr="00451C5B" w14:paraId="0AACEA26" w14:textId="77777777" w:rsidTr="00783EB8">
        <w:trPr>
          <w:trHeight w:val="1008"/>
        </w:trPr>
        <w:tc>
          <w:tcPr>
            <w:tcW w:w="1525" w:type="dxa"/>
            <w:vAlign w:val="center"/>
          </w:tcPr>
          <w:p w14:paraId="50AE238E" w14:textId="3A4901BF"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DDSL</w:t>
            </w:r>
          </w:p>
        </w:tc>
        <w:tc>
          <w:tcPr>
            <w:tcW w:w="1872" w:type="dxa"/>
            <w:vAlign w:val="center"/>
          </w:tcPr>
          <w:p w14:paraId="4396D953"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Deputy designated safeguarding lead</w:t>
            </w:r>
          </w:p>
        </w:tc>
        <w:tc>
          <w:tcPr>
            <w:tcW w:w="7088" w:type="dxa"/>
            <w:vAlign w:val="center"/>
          </w:tcPr>
          <w:p w14:paraId="0D1C1DB9"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member of the senior leadership team who deputises for the DSL in their absence, or if they are unavailable.</w:t>
            </w:r>
          </w:p>
        </w:tc>
      </w:tr>
      <w:tr w:rsidR="00451C5B" w:rsidRPr="00451C5B" w14:paraId="6700BCBE" w14:textId="77777777" w:rsidTr="00783EB8">
        <w:trPr>
          <w:trHeight w:val="1008"/>
        </w:trPr>
        <w:tc>
          <w:tcPr>
            <w:tcW w:w="1525" w:type="dxa"/>
            <w:vAlign w:val="center"/>
          </w:tcPr>
          <w:p w14:paraId="269F602A"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EEA</w:t>
            </w:r>
          </w:p>
        </w:tc>
        <w:tc>
          <w:tcPr>
            <w:tcW w:w="1872" w:type="dxa"/>
            <w:vAlign w:val="center"/>
          </w:tcPr>
          <w:p w14:paraId="4B38F31D"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European Economic Area</w:t>
            </w:r>
          </w:p>
        </w:tc>
        <w:tc>
          <w:tcPr>
            <w:tcW w:w="7088" w:type="dxa"/>
            <w:vAlign w:val="center"/>
          </w:tcPr>
          <w:p w14:paraId="62D380CA"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The Member States of the European Union (EU) and three countries of the European Free Trade Association (EFTA) (Iceland, Liechtenstein and Norway; excluding Switzerland).</w:t>
            </w:r>
          </w:p>
        </w:tc>
      </w:tr>
      <w:tr w:rsidR="00451C5B" w:rsidRPr="00451C5B" w14:paraId="0711B29F" w14:textId="77777777" w:rsidTr="00783EB8">
        <w:trPr>
          <w:trHeight w:val="567"/>
        </w:trPr>
        <w:tc>
          <w:tcPr>
            <w:tcW w:w="1525" w:type="dxa"/>
            <w:vAlign w:val="center"/>
          </w:tcPr>
          <w:p w14:paraId="2255AC6D"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EHC plan</w:t>
            </w:r>
          </w:p>
        </w:tc>
        <w:tc>
          <w:tcPr>
            <w:tcW w:w="1872" w:type="dxa"/>
            <w:vAlign w:val="center"/>
          </w:tcPr>
          <w:p w14:paraId="4BC49E8C"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Education, health and care plan</w:t>
            </w:r>
          </w:p>
        </w:tc>
        <w:tc>
          <w:tcPr>
            <w:tcW w:w="7088" w:type="dxa"/>
            <w:vAlign w:val="center"/>
          </w:tcPr>
          <w:p w14:paraId="51034F9A"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451C5B" w:rsidRPr="00451C5B" w14:paraId="7C91AB9D" w14:textId="77777777" w:rsidTr="00783EB8">
        <w:trPr>
          <w:trHeight w:val="567"/>
        </w:trPr>
        <w:tc>
          <w:tcPr>
            <w:tcW w:w="1525" w:type="dxa"/>
            <w:vAlign w:val="center"/>
          </w:tcPr>
          <w:p w14:paraId="4CFE31E9"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FGM</w:t>
            </w:r>
          </w:p>
        </w:tc>
        <w:tc>
          <w:tcPr>
            <w:tcW w:w="1872" w:type="dxa"/>
            <w:vAlign w:val="center"/>
          </w:tcPr>
          <w:p w14:paraId="4ECDA1AB"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Female genital mutilation</w:t>
            </w:r>
          </w:p>
        </w:tc>
        <w:tc>
          <w:tcPr>
            <w:tcW w:w="7088" w:type="dxa"/>
            <w:vAlign w:val="center"/>
          </w:tcPr>
          <w:p w14:paraId="41BFF7C9"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All procedures involving the partial or total removal of the external female genitalia or other injury to the female genital organs. FGM is illegal in the UK and a form of child abuse with long-lasting harmful consequences.</w:t>
            </w:r>
          </w:p>
        </w:tc>
      </w:tr>
      <w:tr w:rsidR="00451C5B" w:rsidRPr="00451C5B" w14:paraId="230BFE97" w14:textId="77777777" w:rsidTr="00783EB8">
        <w:trPr>
          <w:trHeight w:val="567"/>
        </w:trPr>
        <w:tc>
          <w:tcPr>
            <w:tcW w:w="1525" w:type="dxa"/>
            <w:vAlign w:val="center"/>
          </w:tcPr>
          <w:p w14:paraId="7B719ED1"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UK GDPR</w:t>
            </w:r>
          </w:p>
        </w:tc>
        <w:tc>
          <w:tcPr>
            <w:tcW w:w="1872" w:type="dxa"/>
            <w:vAlign w:val="center"/>
          </w:tcPr>
          <w:p w14:paraId="50E6B0A2"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 xml:space="preserve">The UK General Data </w:t>
            </w:r>
            <w:r w:rsidRPr="00451C5B">
              <w:rPr>
                <w:rFonts w:ascii="Poppins-Regular" w:eastAsia="Poppins-Regular" w:hAnsi="Poppins-Regular" w:cs="Times New Roman"/>
              </w:rPr>
              <w:lastRenderedPageBreak/>
              <w:t>Protection Regulation</w:t>
            </w:r>
          </w:p>
        </w:tc>
        <w:tc>
          <w:tcPr>
            <w:tcW w:w="7088" w:type="dxa"/>
            <w:vAlign w:val="center"/>
          </w:tcPr>
          <w:p w14:paraId="3D1328AB"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lastRenderedPageBreak/>
              <w:t>Legislative provision designed to strengthen the safety and security of all data held within an organisation and ensure that procedures relating to personal data are fair and consistent.</w:t>
            </w:r>
          </w:p>
        </w:tc>
      </w:tr>
      <w:tr w:rsidR="00451C5B" w:rsidRPr="00451C5B" w14:paraId="316606EE" w14:textId="77777777" w:rsidTr="00783EB8">
        <w:trPr>
          <w:trHeight w:val="567"/>
        </w:trPr>
        <w:tc>
          <w:tcPr>
            <w:tcW w:w="1525" w:type="dxa"/>
            <w:vAlign w:val="center"/>
          </w:tcPr>
          <w:p w14:paraId="1E32B1DC"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HBA</w:t>
            </w:r>
          </w:p>
        </w:tc>
        <w:tc>
          <w:tcPr>
            <w:tcW w:w="1872" w:type="dxa"/>
            <w:vAlign w:val="center"/>
          </w:tcPr>
          <w:p w14:paraId="19DE17F2"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‘Honour-based’ abuse</w:t>
            </w:r>
          </w:p>
        </w:tc>
        <w:tc>
          <w:tcPr>
            <w:tcW w:w="7088" w:type="dxa"/>
            <w:vAlign w:val="center"/>
          </w:tcPr>
          <w:p w14:paraId="78495C47"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So-called ‘honour-based’ abuse involves crimes that have been committed to defend the honour of the family and/or community.</w:t>
            </w:r>
          </w:p>
        </w:tc>
      </w:tr>
      <w:tr w:rsidR="00451C5B" w:rsidRPr="00451C5B" w14:paraId="5109CBA3" w14:textId="77777777" w:rsidTr="00783EB8">
        <w:trPr>
          <w:trHeight w:val="567"/>
        </w:trPr>
        <w:tc>
          <w:tcPr>
            <w:tcW w:w="1525" w:type="dxa"/>
            <w:vAlign w:val="center"/>
          </w:tcPr>
          <w:p w14:paraId="3224AB1C"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HMCTS</w:t>
            </w:r>
          </w:p>
        </w:tc>
        <w:tc>
          <w:tcPr>
            <w:tcW w:w="1872" w:type="dxa"/>
            <w:vAlign w:val="center"/>
          </w:tcPr>
          <w:p w14:paraId="43C5120F"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HM Courts and Tribunals Service</w:t>
            </w:r>
          </w:p>
        </w:tc>
        <w:tc>
          <w:tcPr>
            <w:tcW w:w="7088" w:type="dxa"/>
            <w:vAlign w:val="center"/>
          </w:tcPr>
          <w:p w14:paraId="7A52AED3"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HM Courts and Tribunals Service is responsible for the administration of criminal, civil and family courts and tribunals in England and Wales. HMCTS is an executive agency, sponsored by the Ministry of Justice.</w:t>
            </w:r>
          </w:p>
        </w:tc>
      </w:tr>
      <w:tr w:rsidR="00451C5B" w:rsidRPr="00451C5B" w14:paraId="1F9D77D9" w14:textId="77777777" w:rsidTr="00783EB8">
        <w:trPr>
          <w:trHeight w:val="567"/>
        </w:trPr>
        <w:tc>
          <w:tcPr>
            <w:tcW w:w="1525" w:type="dxa"/>
            <w:vAlign w:val="center"/>
          </w:tcPr>
          <w:p w14:paraId="7FD61722"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IICSA</w:t>
            </w:r>
          </w:p>
        </w:tc>
        <w:tc>
          <w:tcPr>
            <w:tcW w:w="1872" w:type="dxa"/>
            <w:vAlign w:val="center"/>
          </w:tcPr>
          <w:p w14:paraId="53427B45"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Independent Inquiry into Child Sexual Abuse</w:t>
            </w:r>
          </w:p>
        </w:tc>
        <w:tc>
          <w:tcPr>
            <w:tcW w:w="7088" w:type="dxa"/>
            <w:vAlign w:val="center"/>
          </w:tcPr>
          <w:p w14:paraId="387FF316"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451C5B" w:rsidRPr="00451C5B" w14:paraId="121F86D6" w14:textId="77777777" w:rsidTr="00783EB8">
        <w:trPr>
          <w:trHeight w:val="567"/>
        </w:trPr>
        <w:tc>
          <w:tcPr>
            <w:tcW w:w="1525" w:type="dxa"/>
            <w:vAlign w:val="center"/>
          </w:tcPr>
          <w:p w14:paraId="770B8609"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KCSIE</w:t>
            </w:r>
          </w:p>
        </w:tc>
        <w:tc>
          <w:tcPr>
            <w:tcW w:w="1872" w:type="dxa"/>
            <w:vAlign w:val="center"/>
          </w:tcPr>
          <w:p w14:paraId="10220F0B"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Keeping children safe in education</w:t>
            </w:r>
          </w:p>
        </w:tc>
        <w:tc>
          <w:tcPr>
            <w:tcW w:w="7088" w:type="dxa"/>
            <w:vAlign w:val="center"/>
          </w:tcPr>
          <w:p w14:paraId="05A7D192"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Statutory guidance setting out schools and colleges’ duties to safeguard and promote the welfare of children.</w:t>
            </w:r>
          </w:p>
        </w:tc>
      </w:tr>
      <w:tr w:rsidR="00451C5B" w:rsidRPr="00451C5B" w14:paraId="4244E2AA" w14:textId="77777777" w:rsidTr="00783EB8">
        <w:trPr>
          <w:trHeight w:val="567"/>
        </w:trPr>
        <w:tc>
          <w:tcPr>
            <w:tcW w:w="1525" w:type="dxa"/>
            <w:vAlign w:val="center"/>
          </w:tcPr>
          <w:p w14:paraId="5E848D71"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LA</w:t>
            </w:r>
          </w:p>
        </w:tc>
        <w:tc>
          <w:tcPr>
            <w:tcW w:w="1872" w:type="dxa"/>
            <w:vAlign w:val="center"/>
          </w:tcPr>
          <w:p w14:paraId="1E330FC1"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Local authority</w:t>
            </w:r>
          </w:p>
        </w:tc>
        <w:tc>
          <w:tcPr>
            <w:tcW w:w="7088" w:type="dxa"/>
            <w:vAlign w:val="center"/>
          </w:tcPr>
          <w:p w14:paraId="27F02194"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local government agency responsible for the provision of a range of services in a specified local area, including education.</w:t>
            </w:r>
          </w:p>
        </w:tc>
      </w:tr>
      <w:tr w:rsidR="00451C5B" w:rsidRPr="00451C5B" w14:paraId="2DCA5416" w14:textId="77777777" w:rsidTr="00783EB8">
        <w:trPr>
          <w:trHeight w:val="567"/>
        </w:trPr>
        <w:tc>
          <w:tcPr>
            <w:tcW w:w="1525" w:type="dxa"/>
            <w:vAlign w:val="center"/>
          </w:tcPr>
          <w:p w14:paraId="67B85A90"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LAC</w:t>
            </w:r>
          </w:p>
        </w:tc>
        <w:tc>
          <w:tcPr>
            <w:tcW w:w="1872" w:type="dxa"/>
            <w:vAlign w:val="center"/>
          </w:tcPr>
          <w:p w14:paraId="2677391B"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Looked-after children</w:t>
            </w:r>
          </w:p>
        </w:tc>
        <w:tc>
          <w:tcPr>
            <w:tcW w:w="7088" w:type="dxa"/>
            <w:vAlign w:val="center"/>
          </w:tcPr>
          <w:p w14:paraId="46D67EC6"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Children who have been placed in local authority care or where children’s services have looked after children for more than a period of 24 hours.</w:t>
            </w:r>
          </w:p>
        </w:tc>
      </w:tr>
      <w:tr w:rsidR="00451C5B" w:rsidRPr="00451C5B" w14:paraId="19D5CF7E" w14:textId="77777777" w:rsidTr="00783EB8">
        <w:trPr>
          <w:trHeight w:val="567"/>
        </w:trPr>
        <w:tc>
          <w:tcPr>
            <w:tcW w:w="1525" w:type="dxa"/>
            <w:vAlign w:val="center"/>
          </w:tcPr>
          <w:p w14:paraId="4608A7E2"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LGBTQ+</w:t>
            </w:r>
          </w:p>
        </w:tc>
        <w:tc>
          <w:tcPr>
            <w:tcW w:w="1872" w:type="dxa"/>
            <w:vAlign w:val="center"/>
          </w:tcPr>
          <w:p w14:paraId="551D656A"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Lesbian, gay, bisexual, transgender and queer plus</w:t>
            </w:r>
          </w:p>
        </w:tc>
        <w:tc>
          <w:tcPr>
            <w:tcW w:w="7088" w:type="dxa"/>
            <w:vAlign w:val="center"/>
          </w:tcPr>
          <w:p w14:paraId="63C864F4"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Term relating to a community of people, protected by the Equality Act 2010, who identify as lesbian, gay, bisexual or transgender, or other protected sexual or gender identities.</w:t>
            </w:r>
          </w:p>
        </w:tc>
      </w:tr>
      <w:tr w:rsidR="00451C5B" w:rsidRPr="00451C5B" w14:paraId="2CF746E1" w14:textId="77777777" w:rsidTr="00783EB8">
        <w:trPr>
          <w:trHeight w:val="567"/>
        </w:trPr>
        <w:tc>
          <w:tcPr>
            <w:tcW w:w="1525" w:type="dxa"/>
            <w:vAlign w:val="center"/>
          </w:tcPr>
          <w:p w14:paraId="3A85C900"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lastRenderedPageBreak/>
              <w:t>MAT</w:t>
            </w:r>
          </w:p>
        </w:tc>
        <w:tc>
          <w:tcPr>
            <w:tcW w:w="1872" w:type="dxa"/>
            <w:vAlign w:val="center"/>
          </w:tcPr>
          <w:p w14:paraId="397CCFA1"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Multi-academy trust</w:t>
            </w:r>
          </w:p>
        </w:tc>
        <w:tc>
          <w:tcPr>
            <w:tcW w:w="7088" w:type="dxa"/>
            <w:vAlign w:val="center"/>
          </w:tcPr>
          <w:p w14:paraId="04362A09"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 xml:space="preserve">A trust established to undertake strategic collaboration and provide education across </w:t>
            </w:r>
            <w:proofErr w:type="gramStart"/>
            <w:r w:rsidRPr="00451C5B">
              <w:rPr>
                <w:rFonts w:ascii="Poppins-Regular" w:eastAsia="Poppins-Regular" w:hAnsi="Poppins-Regular" w:cs="Times New Roman"/>
              </w:rPr>
              <w:t>a number of</w:t>
            </w:r>
            <w:proofErr w:type="gramEnd"/>
            <w:r w:rsidRPr="00451C5B">
              <w:rPr>
                <w:rFonts w:ascii="Poppins-Regular" w:eastAsia="Poppins-Regular" w:hAnsi="Poppins-Regular" w:cs="Times New Roman"/>
              </w:rPr>
              <w:t xml:space="preserve"> schools.</w:t>
            </w:r>
          </w:p>
        </w:tc>
      </w:tr>
      <w:tr w:rsidR="00451C5B" w:rsidRPr="00451C5B" w14:paraId="3E521BF6" w14:textId="77777777" w:rsidTr="00783EB8">
        <w:trPr>
          <w:trHeight w:val="567"/>
        </w:trPr>
        <w:tc>
          <w:tcPr>
            <w:tcW w:w="1525" w:type="dxa"/>
            <w:vAlign w:val="center"/>
          </w:tcPr>
          <w:p w14:paraId="2566F4A4"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NPCC</w:t>
            </w:r>
          </w:p>
        </w:tc>
        <w:tc>
          <w:tcPr>
            <w:tcW w:w="1872" w:type="dxa"/>
            <w:vAlign w:val="center"/>
          </w:tcPr>
          <w:p w14:paraId="79C3F551"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The National Police Chiefs’ Council</w:t>
            </w:r>
          </w:p>
        </w:tc>
        <w:tc>
          <w:tcPr>
            <w:tcW w:w="7088" w:type="dxa"/>
            <w:vAlign w:val="center"/>
          </w:tcPr>
          <w:p w14:paraId="6DA7180A"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The National Police Chiefs’ Council is a national coordination body for law enforcement in the UK and the representative body for British police chief officers.</w:t>
            </w:r>
          </w:p>
        </w:tc>
      </w:tr>
      <w:tr w:rsidR="00451C5B" w:rsidRPr="00451C5B" w14:paraId="6D441916" w14:textId="77777777" w:rsidTr="00783EB8">
        <w:trPr>
          <w:trHeight w:val="567"/>
        </w:trPr>
        <w:tc>
          <w:tcPr>
            <w:tcW w:w="1525" w:type="dxa"/>
            <w:vAlign w:val="center"/>
          </w:tcPr>
          <w:p w14:paraId="6F078E98"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PLAC</w:t>
            </w:r>
          </w:p>
        </w:tc>
        <w:tc>
          <w:tcPr>
            <w:tcW w:w="1872" w:type="dxa"/>
            <w:vAlign w:val="center"/>
          </w:tcPr>
          <w:p w14:paraId="0FF66272"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Previously looked-after children</w:t>
            </w:r>
          </w:p>
        </w:tc>
        <w:tc>
          <w:tcPr>
            <w:tcW w:w="7088" w:type="dxa"/>
            <w:vAlign w:val="center"/>
          </w:tcPr>
          <w:p w14:paraId="7A2B6163"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Children who were previously in LA care or were looked after by children’s services for more than a period of 24 hours. PLAC are also known as care leavers.</w:t>
            </w:r>
          </w:p>
        </w:tc>
      </w:tr>
      <w:tr w:rsidR="00451C5B" w:rsidRPr="00451C5B" w14:paraId="3BFFC240" w14:textId="77777777" w:rsidTr="00783EB8">
        <w:trPr>
          <w:trHeight w:val="567"/>
        </w:trPr>
        <w:tc>
          <w:tcPr>
            <w:tcW w:w="1525" w:type="dxa"/>
            <w:vAlign w:val="center"/>
          </w:tcPr>
          <w:p w14:paraId="68834039"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PSHE</w:t>
            </w:r>
          </w:p>
        </w:tc>
        <w:tc>
          <w:tcPr>
            <w:tcW w:w="1872" w:type="dxa"/>
            <w:vAlign w:val="center"/>
          </w:tcPr>
          <w:p w14:paraId="0E43C5D1"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Personal, social and health education</w:t>
            </w:r>
          </w:p>
        </w:tc>
        <w:tc>
          <w:tcPr>
            <w:tcW w:w="7088" w:type="dxa"/>
            <w:vAlign w:val="center"/>
          </w:tcPr>
          <w:p w14:paraId="5908A71C"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non-statutory subject in which pupils learn about themselves, other people, rights, responsibilities and relationships.</w:t>
            </w:r>
          </w:p>
        </w:tc>
      </w:tr>
      <w:tr w:rsidR="00451C5B" w:rsidRPr="00451C5B" w14:paraId="0AD91EA6" w14:textId="77777777" w:rsidTr="00783EB8">
        <w:trPr>
          <w:trHeight w:val="567"/>
        </w:trPr>
        <w:tc>
          <w:tcPr>
            <w:tcW w:w="1525" w:type="dxa"/>
            <w:vAlign w:val="center"/>
          </w:tcPr>
          <w:p w14:paraId="5DCBEC5C"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RSHE</w:t>
            </w:r>
          </w:p>
        </w:tc>
        <w:tc>
          <w:tcPr>
            <w:tcW w:w="1872" w:type="dxa"/>
            <w:vAlign w:val="center"/>
          </w:tcPr>
          <w:p w14:paraId="733780D3"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Relationships, sex and health education</w:t>
            </w:r>
          </w:p>
        </w:tc>
        <w:tc>
          <w:tcPr>
            <w:tcW w:w="7088" w:type="dxa"/>
            <w:vAlign w:val="center"/>
          </w:tcPr>
          <w:p w14:paraId="33562513"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compulsory subject from Year 7 for all pupils. Includes the teaching of sexual health, reproduction and sexuality, as well as promoting positive relationships.</w:t>
            </w:r>
          </w:p>
        </w:tc>
      </w:tr>
      <w:tr w:rsidR="00451C5B" w:rsidRPr="00451C5B" w14:paraId="3D02B9B9" w14:textId="77777777" w:rsidTr="00783EB8">
        <w:trPr>
          <w:trHeight w:val="567"/>
        </w:trPr>
        <w:tc>
          <w:tcPr>
            <w:tcW w:w="1525" w:type="dxa"/>
            <w:vAlign w:val="center"/>
          </w:tcPr>
          <w:p w14:paraId="46798A7D"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SCR</w:t>
            </w:r>
          </w:p>
        </w:tc>
        <w:tc>
          <w:tcPr>
            <w:tcW w:w="1872" w:type="dxa"/>
            <w:vAlign w:val="center"/>
          </w:tcPr>
          <w:p w14:paraId="3FC2C27D"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Single central record</w:t>
            </w:r>
          </w:p>
        </w:tc>
        <w:tc>
          <w:tcPr>
            <w:tcW w:w="7088" w:type="dxa"/>
            <w:vAlign w:val="center"/>
          </w:tcPr>
          <w:p w14:paraId="2DAC1086"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statutory secure record of recruitment and identity checks for all permanent and temporary staff, proprietors, contractors, external coaches and instructors, and volunteers who attend the school in a non-visitor capacity.</w:t>
            </w:r>
          </w:p>
        </w:tc>
      </w:tr>
      <w:tr w:rsidR="00451C5B" w:rsidRPr="00451C5B" w14:paraId="6D2384A9" w14:textId="77777777" w:rsidTr="00783EB8">
        <w:trPr>
          <w:trHeight w:val="567"/>
        </w:trPr>
        <w:tc>
          <w:tcPr>
            <w:tcW w:w="1525" w:type="dxa"/>
            <w:vAlign w:val="center"/>
          </w:tcPr>
          <w:p w14:paraId="2C9BCE44"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SENCO</w:t>
            </w:r>
          </w:p>
        </w:tc>
        <w:tc>
          <w:tcPr>
            <w:tcW w:w="1872" w:type="dxa"/>
            <w:vAlign w:val="center"/>
          </w:tcPr>
          <w:p w14:paraId="7044DB4B"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Special educational needs coordinator</w:t>
            </w:r>
          </w:p>
        </w:tc>
        <w:tc>
          <w:tcPr>
            <w:tcW w:w="7088" w:type="dxa"/>
            <w:vAlign w:val="center"/>
          </w:tcPr>
          <w:p w14:paraId="1C9DCF39"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 statutory role within all schools maintaining oversight and coordinating the implementation of a school’s special educational needs and disabilities (SEND) policy and provision of education to pupils with SEND.</w:t>
            </w:r>
          </w:p>
        </w:tc>
      </w:tr>
      <w:tr w:rsidR="00451C5B" w:rsidRPr="00451C5B" w14:paraId="3A152ECA" w14:textId="77777777" w:rsidTr="00783EB8">
        <w:trPr>
          <w:trHeight w:val="567"/>
        </w:trPr>
        <w:tc>
          <w:tcPr>
            <w:tcW w:w="1525" w:type="dxa"/>
            <w:vAlign w:val="center"/>
          </w:tcPr>
          <w:p w14:paraId="06A54820"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SLT</w:t>
            </w:r>
          </w:p>
        </w:tc>
        <w:tc>
          <w:tcPr>
            <w:tcW w:w="1872" w:type="dxa"/>
            <w:vAlign w:val="center"/>
          </w:tcPr>
          <w:p w14:paraId="0DCCA980"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Senior leadership team</w:t>
            </w:r>
          </w:p>
        </w:tc>
        <w:tc>
          <w:tcPr>
            <w:tcW w:w="7088" w:type="dxa"/>
            <w:vAlign w:val="center"/>
          </w:tcPr>
          <w:p w14:paraId="7F8F5DFA"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Staff members who have been delegated leadership responsibilities in a school.</w:t>
            </w:r>
          </w:p>
        </w:tc>
      </w:tr>
      <w:tr w:rsidR="00451C5B" w:rsidRPr="00451C5B" w14:paraId="3AFACF01" w14:textId="77777777" w:rsidTr="00783EB8">
        <w:trPr>
          <w:trHeight w:val="567"/>
        </w:trPr>
        <w:tc>
          <w:tcPr>
            <w:tcW w:w="1525" w:type="dxa"/>
            <w:vAlign w:val="center"/>
          </w:tcPr>
          <w:p w14:paraId="59B0D5AC"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lastRenderedPageBreak/>
              <w:t>TRA</w:t>
            </w:r>
          </w:p>
        </w:tc>
        <w:tc>
          <w:tcPr>
            <w:tcW w:w="1872" w:type="dxa"/>
            <w:vAlign w:val="center"/>
          </w:tcPr>
          <w:p w14:paraId="7001FC9A"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Teaching Regulation Agency</w:t>
            </w:r>
          </w:p>
        </w:tc>
        <w:tc>
          <w:tcPr>
            <w:tcW w:w="7088" w:type="dxa"/>
            <w:vAlign w:val="center"/>
          </w:tcPr>
          <w:p w14:paraId="174486F9"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An executive agency of the DfE with responsibility for the regulation of the teaching profession.</w:t>
            </w:r>
          </w:p>
        </w:tc>
      </w:tr>
      <w:tr w:rsidR="00451C5B" w:rsidRPr="00451C5B" w14:paraId="4DBD26FD" w14:textId="77777777" w:rsidTr="00783EB8">
        <w:trPr>
          <w:trHeight w:val="567"/>
        </w:trPr>
        <w:tc>
          <w:tcPr>
            <w:tcW w:w="1525" w:type="dxa"/>
            <w:vAlign w:val="center"/>
          </w:tcPr>
          <w:p w14:paraId="42E43D51"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VSH</w:t>
            </w:r>
          </w:p>
        </w:tc>
        <w:tc>
          <w:tcPr>
            <w:tcW w:w="1872" w:type="dxa"/>
            <w:vAlign w:val="center"/>
          </w:tcPr>
          <w:p w14:paraId="4911321A" w14:textId="77777777" w:rsidR="00451C5B" w:rsidRPr="00451C5B" w:rsidRDefault="00451C5B" w:rsidP="00451C5B">
            <w:pPr>
              <w:tabs>
                <w:tab w:val="center" w:pos="4513"/>
                <w:tab w:val="right" w:pos="9026"/>
              </w:tabs>
              <w:spacing w:before="200" w:after="200" w:line="276" w:lineRule="auto"/>
              <w:jc w:val="center"/>
              <w:rPr>
                <w:rFonts w:ascii="Poppins-Regular" w:eastAsia="Poppins-Regular" w:hAnsi="Poppins-Regular" w:cs="Times New Roman"/>
              </w:rPr>
            </w:pPr>
            <w:r w:rsidRPr="00451C5B">
              <w:rPr>
                <w:rFonts w:ascii="Poppins-Regular" w:eastAsia="Poppins-Regular" w:hAnsi="Poppins-Regular" w:cs="Times New Roman"/>
              </w:rPr>
              <w:t>Virtual school head</w:t>
            </w:r>
          </w:p>
        </w:tc>
        <w:tc>
          <w:tcPr>
            <w:tcW w:w="7088" w:type="dxa"/>
            <w:vAlign w:val="center"/>
          </w:tcPr>
          <w:p w14:paraId="33BBFBF1" w14:textId="77777777" w:rsidR="00451C5B" w:rsidRPr="00451C5B" w:rsidRDefault="00451C5B" w:rsidP="00451C5B">
            <w:pPr>
              <w:tabs>
                <w:tab w:val="center" w:pos="4513"/>
                <w:tab w:val="right" w:pos="9026"/>
              </w:tabs>
              <w:spacing w:before="200" w:after="200" w:line="276" w:lineRule="auto"/>
              <w:jc w:val="both"/>
              <w:rPr>
                <w:rFonts w:ascii="Poppins-Regular" w:eastAsia="Poppins-Regular" w:hAnsi="Poppins-Regular" w:cs="Times New Roman"/>
              </w:rPr>
            </w:pPr>
            <w:r w:rsidRPr="00451C5B">
              <w:rPr>
                <w:rFonts w:ascii="Poppins-Regular" w:eastAsia="Poppins-Regular" w:hAnsi="Poppins-Regular" w:cs="Times New Roman"/>
              </w:rPr>
              <w:t>Virtual school heads oversee promoting the educational achievement of all the children looked after by the LA they work for, and all children who currently have, or previously had, a social worker.</w:t>
            </w:r>
          </w:p>
        </w:tc>
      </w:tr>
    </w:tbl>
    <w:p w14:paraId="6C8D9AF7" w14:textId="77777777" w:rsidR="00451C5B" w:rsidRPr="00451C5B" w:rsidRDefault="00451C5B" w:rsidP="00451C5B">
      <w:pPr>
        <w:keepNext/>
        <w:keepLines/>
        <w:spacing w:before="200" w:after="200" w:line="259" w:lineRule="auto"/>
        <w:outlineLvl w:val="0"/>
        <w:rPr>
          <w:rFonts w:ascii="Poppins SemiBold" w:eastAsia="MS Gothic" w:hAnsi="Poppins SemiBold" w:cs="Times New Roman"/>
          <w:kern w:val="0"/>
          <w:sz w:val="32"/>
          <w:szCs w:val="32"/>
          <w:shd w:val="clear" w:color="auto" w:fill="598AFF"/>
          <w14:ligatures w14:val="none"/>
        </w:rPr>
      </w:pPr>
    </w:p>
    <w:p w14:paraId="0F7ED485" w14:textId="77777777" w:rsidR="00451C5B" w:rsidRPr="00451C5B" w:rsidRDefault="00451C5B" w:rsidP="00451C5B">
      <w:pPr>
        <w:spacing w:line="259" w:lineRule="auto"/>
        <w:rPr>
          <w:rFonts w:ascii="Poppins SemiBold" w:eastAsia="MS Gothic" w:hAnsi="Poppins SemiBold" w:cs="Times New Roman"/>
          <w:kern w:val="0"/>
          <w:sz w:val="32"/>
          <w:szCs w:val="32"/>
          <w:shd w:val="clear" w:color="auto" w:fill="598AFF"/>
          <w14:ligatures w14:val="none"/>
        </w:rPr>
      </w:pPr>
      <w:r w:rsidRPr="00451C5B">
        <w:rPr>
          <w:rFonts w:ascii="Poppins-Regular" w:eastAsia="Poppins-Regular" w:hAnsi="Poppins-Regular" w:cs="Times New Roman"/>
          <w:kern w:val="0"/>
          <w:sz w:val="22"/>
          <w:szCs w:val="22"/>
          <w:shd w:val="clear" w:color="auto" w:fill="598AFF"/>
          <w14:ligatures w14:val="none"/>
        </w:rPr>
        <w:br w:type="page"/>
      </w:r>
    </w:p>
    <w:p w14:paraId="0FAB9D41" w14:textId="1DD4DF38" w:rsidR="00451C5B" w:rsidRPr="00451C5B" w:rsidRDefault="00451C5B" w:rsidP="00451C5B">
      <w:pPr>
        <w:keepNext/>
        <w:keepLines/>
        <w:spacing w:before="200" w:after="200" w:line="259" w:lineRule="auto"/>
        <w:outlineLvl w:val="0"/>
        <w:rPr>
          <w:rFonts w:ascii="Poppins SemiBold" w:eastAsia="MS Gothic" w:hAnsi="Poppins SemiBold" w:cs="Times New Roman"/>
          <w:color w:val="2F5496"/>
          <w:kern w:val="0"/>
          <w:sz w:val="32"/>
          <w:szCs w:val="32"/>
          <w14:ligatures w14:val="none"/>
        </w:rPr>
      </w:pPr>
      <w:r w:rsidRPr="00451C5B">
        <w:rPr>
          <w:rFonts w:ascii="Poppins SemiBold" w:eastAsia="MS Gothic" w:hAnsi="Poppins SemiBold" w:cs="Times New Roman"/>
          <w:color w:val="2F5496"/>
          <w:kern w:val="0"/>
          <w:sz w:val="32"/>
          <w:szCs w:val="32"/>
          <w14:ligatures w14:val="none"/>
        </w:rPr>
        <w:lastRenderedPageBreak/>
        <w:t>Definitions</w:t>
      </w:r>
    </w:p>
    <w:p w14:paraId="45BC7D2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terms </w:t>
      </w:r>
      <w:r w:rsidRPr="00451C5B">
        <w:rPr>
          <w:rFonts w:ascii="Poppins-Regular" w:eastAsia="Poppins-Regular" w:hAnsi="Poppins-Regular" w:cs="Times New Roman"/>
          <w:b/>
          <w:kern w:val="0"/>
          <w:sz w:val="22"/>
          <w:szCs w:val="22"/>
          <w14:ligatures w14:val="none"/>
        </w:rPr>
        <w:t>“children”</w:t>
      </w:r>
      <w:r w:rsidRPr="00451C5B">
        <w:rPr>
          <w:rFonts w:ascii="Poppins-Regular" w:eastAsia="Poppins-Regular" w:hAnsi="Poppins-Regular" w:cs="Times New Roman"/>
          <w:kern w:val="0"/>
          <w:sz w:val="22"/>
          <w:szCs w:val="22"/>
          <w14:ligatures w14:val="none"/>
        </w:rPr>
        <w:t xml:space="preserve"> and </w:t>
      </w:r>
      <w:r w:rsidRPr="00451C5B">
        <w:rPr>
          <w:rFonts w:ascii="Poppins-Regular" w:eastAsia="Poppins-Regular" w:hAnsi="Poppins-Regular" w:cs="Times New Roman"/>
          <w:b/>
          <w:kern w:val="0"/>
          <w:sz w:val="22"/>
          <w:szCs w:val="22"/>
          <w14:ligatures w14:val="none"/>
        </w:rPr>
        <w:t>“child”</w:t>
      </w:r>
      <w:r w:rsidRPr="00451C5B">
        <w:rPr>
          <w:rFonts w:ascii="Poppins-Regular" w:eastAsia="Poppins-Regular" w:hAnsi="Poppins-Regular" w:cs="Times New Roman"/>
          <w:kern w:val="0"/>
          <w:sz w:val="22"/>
          <w:szCs w:val="22"/>
          <w14:ligatures w14:val="none"/>
        </w:rPr>
        <w:t xml:space="preserve"> refer to anyone under the age of 18. </w:t>
      </w:r>
    </w:p>
    <w:p w14:paraId="6B1A70B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“safeguarding and protecting the welfare of children”</w:t>
      </w:r>
      <w:r w:rsidRPr="00451C5B">
        <w:rPr>
          <w:rFonts w:ascii="Poppins-Regular" w:eastAsia="Poppins-Regular" w:hAnsi="Poppins-Regular" w:cs="Times New Roman"/>
          <w:kern w:val="0"/>
          <w:sz w:val="22"/>
          <w:szCs w:val="22"/>
          <w14:ligatures w14:val="none"/>
        </w:rPr>
        <w:t xml:space="preserve"> is defined as: </w:t>
      </w:r>
    </w:p>
    <w:p w14:paraId="70635972" w14:textId="77777777" w:rsidR="00451C5B" w:rsidRPr="00451C5B" w:rsidRDefault="00451C5B" w:rsidP="00451C5B">
      <w:pPr>
        <w:numPr>
          <w:ilvl w:val="0"/>
          <w:numId w:val="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Providing help and support to meet the needs of pupils as soon as problems emerge.</w:t>
      </w:r>
    </w:p>
    <w:p w14:paraId="2E6B6E84" w14:textId="77777777" w:rsidR="00451C5B" w:rsidRPr="00451C5B" w:rsidRDefault="00451C5B" w:rsidP="00451C5B">
      <w:pPr>
        <w:numPr>
          <w:ilvl w:val="0"/>
          <w:numId w:val="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Protecting pupils from maltreatment, whether that is within or outside the home, including online. </w:t>
      </w:r>
    </w:p>
    <w:p w14:paraId="6A7B7A6B" w14:textId="77777777" w:rsidR="00451C5B" w:rsidRPr="00451C5B" w:rsidRDefault="00451C5B" w:rsidP="00451C5B">
      <w:pPr>
        <w:numPr>
          <w:ilvl w:val="0"/>
          <w:numId w:val="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Preventing the impairment of pupils’ mental and physical health or development.</w:t>
      </w:r>
    </w:p>
    <w:p w14:paraId="1E144B1E" w14:textId="77777777" w:rsidR="00451C5B" w:rsidRPr="00451C5B" w:rsidRDefault="00451C5B" w:rsidP="00451C5B">
      <w:pPr>
        <w:numPr>
          <w:ilvl w:val="0"/>
          <w:numId w:val="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pupils grow up in circumstances consistent with the provision of safe and effective care.</w:t>
      </w:r>
    </w:p>
    <w:p w14:paraId="0B927520" w14:textId="77777777" w:rsidR="00451C5B" w:rsidRPr="00451C5B" w:rsidRDefault="00451C5B" w:rsidP="00451C5B">
      <w:pPr>
        <w:numPr>
          <w:ilvl w:val="0"/>
          <w:numId w:val="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Taking action to enable all pupils to have the best outcomes.</w:t>
      </w:r>
    </w:p>
    <w:p w14:paraId="0CA3FB1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“consent”</w:t>
      </w:r>
      <w:r w:rsidRPr="00451C5B">
        <w:rPr>
          <w:rFonts w:ascii="Poppins-Regular" w:eastAsia="Poppins-Regular" w:hAnsi="Poppins-Regular" w:cs="Times New Roman"/>
          <w:kern w:val="0"/>
          <w:sz w:val="22"/>
          <w:szCs w:val="22"/>
          <w14:ligatures w14:val="none"/>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09E41FC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 xml:space="preserve">“sexual violence” </w:t>
      </w:r>
      <w:r w:rsidRPr="00451C5B">
        <w:rPr>
          <w:rFonts w:ascii="Poppins-Regular" w:eastAsia="Poppins-Regular" w:hAnsi="Poppins-Regular" w:cs="Times New Roman"/>
          <w:kern w:val="0"/>
          <w:sz w:val="22"/>
          <w:szCs w:val="22"/>
          <w14:ligatures w14:val="none"/>
        </w:rPr>
        <w:t>refers to the following offences as defined under the Sexual Offences Act 2003:</w:t>
      </w:r>
    </w:p>
    <w:p w14:paraId="0FA41C9E" w14:textId="77777777" w:rsidR="00451C5B" w:rsidRPr="00451C5B" w:rsidRDefault="00451C5B" w:rsidP="00451C5B">
      <w:pPr>
        <w:numPr>
          <w:ilvl w:val="0"/>
          <w:numId w:val="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
          <w:kern w:val="0"/>
          <w:sz w:val="22"/>
          <w:szCs w:val="22"/>
          <w14:ligatures w14:val="none"/>
        </w:rPr>
        <w:t>Rape:</w:t>
      </w:r>
      <w:r w:rsidRPr="00451C5B">
        <w:rPr>
          <w:rFonts w:ascii="Poppins-Regular" w:eastAsia="Poppins-Regular" w:hAnsi="Poppins-Regular" w:cs="Times New Roman"/>
          <w:kern w:val="0"/>
          <w:sz w:val="22"/>
          <w:szCs w:val="22"/>
          <w14:ligatures w14:val="none"/>
        </w:rPr>
        <w:t xml:space="preserve"> A person (A) commits an offence of rape if they intentionally penetrate the vagina, anus or mouth of another person (B) with their penis, B does not consent to the penetration, and A does not reasonably believe that B consents.</w:t>
      </w:r>
    </w:p>
    <w:p w14:paraId="25EA8E86" w14:textId="77777777" w:rsidR="00451C5B" w:rsidRPr="00451C5B" w:rsidRDefault="00451C5B" w:rsidP="00451C5B">
      <w:pPr>
        <w:numPr>
          <w:ilvl w:val="0"/>
          <w:numId w:val="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
          <w:kern w:val="0"/>
          <w:sz w:val="22"/>
          <w:szCs w:val="22"/>
          <w14:ligatures w14:val="none"/>
        </w:rPr>
        <w:t>Assault by penetration:</w:t>
      </w:r>
      <w:r w:rsidRPr="00451C5B">
        <w:rPr>
          <w:rFonts w:ascii="Poppins-Regular" w:eastAsia="Poppins-Regular" w:hAnsi="Poppins-Regular" w:cs="Times New Roman"/>
          <w:kern w:val="0"/>
          <w:sz w:val="22"/>
          <w:szCs w:val="22"/>
          <w14:ligatures w14:val="none"/>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326A7C34" w14:textId="77777777" w:rsidR="00451C5B" w:rsidRPr="00451C5B" w:rsidRDefault="00451C5B" w:rsidP="00451C5B">
      <w:pPr>
        <w:numPr>
          <w:ilvl w:val="0"/>
          <w:numId w:val="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
          <w:kern w:val="0"/>
          <w:sz w:val="22"/>
          <w:szCs w:val="22"/>
          <w14:ligatures w14:val="none"/>
        </w:rPr>
        <w:t>Sexual assault:</w:t>
      </w:r>
      <w:r w:rsidRPr="00451C5B">
        <w:rPr>
          <w:rFonts w:ascii="Poppins-Regular" w:eastAsia="Poppins-Regular" w:hAnsi="Poppins-Regular" w:cs="Times New Roman"/>
          <w:kern w:val="0"/>
          <w:sz w:val="22"/>
          <w:szCs w:val="22"/>
          <w14:ligatures w14:val="none"/>
        </w:rPr>
        <w:t xml:space="preserve"> A person (A) commits an offence of sexual assault if they intentionally touch another person (B), the touching is sexual, B does not consent to the touching, and A does not reasonably believe that B consents.</w:t>
      </w:r>
    </w:p>
    <w:p w14:paraId="3A2BA258" w14:textId="77777777" w:rsidR="00451C5B" w:rsidRPr="00451C5B" w:rsidRDefault="00451C5B" w:rsidP="00451C5B">
      <w:pPr>
        <w:numPr>
          <w:ilvl w:val="0"/>
          <w:numId w:val="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
          <w:bCs/>
          <w:kern w:val="0"/>
          <w:sz w:val="22"/>
          <w:szCs w:val="22"/>
          <w14:ligatures w14:val="none"/>
        </w:rPr>
        <w:lastRenderedPageBreak/>
        <w:t>Causing someone to engage in sexual activity without consent:</w:t>
      </w:r>
      <w:r w:rsidRPr="00451C5B">
        <w:rPr>
          <w:rFonts w:ascii="Poppins-Regular" w:eastAsia="Poppins-Regular" w:hAnsi="Poppins-Regular" w:cs="Times New Roman"/>
          <w:kern w:val="0"/>
          <w:sz w:val="22"/>
          <w:szCs w:val="22"/>
          <w14:ligatures w14:val="none"/>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36FFE07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For the purposes of this policy,</w:t>
      </w:r>
      <w:r w:rsidRPr="00451C5B">
        <w:rPr>
          <w:rFonts w:ascii="Poppins-Regular" w:eastAsia="Poppins-Regular" w:hAnsi="Poppins-Regular" w:cs="Times New Roman"/>
          <w:b/>
          <w:bCs/>
          <w:kern w:val="0"/>
          <w:sz w:val="22"/>
          <w:szCs w:val="22"/>
          <w14:ligatures w14:val="none"/>
        </w:rPr>
        <w:t xml:space="preserve"> “sexual harassment” </w:t>
      </w:r>
      <w:r w:rsidRPr="00451C5B">
        <w:rPr>
          <w:rFonts w:ascii="Poppins-Regular" w:eastAsia="Poppins-Regular" w:hAnsi="Poppins-Regular" w:cs="Times New Roman"/>
          <w:kern w:val="0"/>
          <w:sz w:val="22"/>
          <w:szCs w:val="22"/>
          <w14:ligatures w14:val="none"/>
        </w:rPr>
        <w:t>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w:t>
      </w:r>
    </w:p>
    <w:p w14:paraId="1151F3B2" w14:textId="77777777" w:rsidR="00451C5B" w:rsidRPr="00451C5B" w:rsidRDefault="00451C5B" w:rsidP="00451C5B">
      <w:pPr>
        <w:numPr>
          <w:ilvl w:val="0"/>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Sexual comments, such as sexual stories, lewd comments, sexual remarks about clothes and appearance, and sexualised name-calling.</w:t>
      </w:r>
    </w:p>
    <w:p w14:paraId="0FFEA053" w14:textId="77777777" w:rsidR="00451C5B" w:rsidRPr="00451C5B" w:rsidRDefault="00451C5B" w:rsidP="00451C5B">
      <w:pPr>
        <w:numPr>
          <w:ilvl w:val="0"/>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Sexual “jokes” and taunting.</w:t>
      </w:r>
    </w:p>
    <w:p w14:paraId="36594D85" w14:textId="77777777" w:rsidR="00451C5B" w:rsidRPr="00451C5B" w:rsidRDefault="00451C5B" w:rsidP="00451C5B">
      <w:pPr>
        <w:numPr>
          <w:ilvl w:val="0"/>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Physical behaviour, such as deliberately brushing against someone, interfering with someone’s clothes, and displaying images of a sexual nature.</w:t>
      </w:r>
    </w:p>
    <w:p w14:paraId="1AFFB817" w14:textId="77777777" w:rsidR="00451C5B" w:rsidRPr="00451C5B" w:rsidRDefault="00451C5B" w:rsidP="00451C5B">
      <w:pPr>
        <w:numPr>
          <w:ilvl w:val="0"/>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Online sexual harassment, which may be standalone or part of a wider pattern of sexual harassment and/or sexual violence. This includes: </w:t>
      </w:r>
    </w:p>
    <w:p w14:paraId="5F461CDA" w14:textId="77777777" w:rsidR="00451C5B" w:rsidRPr="00451C5B" w:rsidRDefault="00451C5B" w:rsidP="00451C5B">
      <w:pPr>
        <w:numPr>
          <w:ilvl w:val="1"/>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consensual and non-consensual sharing of nude and semi-nude images and/or videos.</w:t>
      </w:r>
    </w:p>
    <w:p w14:paraId="1FCDB083" w14:textId="77777777" w:rsidR="00451C5B" w:rsidRPr="00451C5B" w:rsidRDefault="00451C5B" w:rsidP="00451C5B">
      <w:pPr>
        <w:numPr>
          <w:ilvl w:val="1"/>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Sharing unwanted explicit content.</w:t>
      </w:r>
    </w:p>
    <w:p w14:paraId="30F958D9" w14:textId="77777777" w:rsidR="00451C5B" w:rsidRPr="00451C5B" w:rsidRDefault="00451C5B" w:rsidP="00451C5B">
      <w:pPr>
        <w:numPr>
          <w:ilvl w:val="1"/>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Upskirting.</w:t>
      </w:r>
    </w:p>
    <w:p w14:paraId="68D24CB4" w14:textId="77777777" w:rsidR="00451C5B" w:rsidRPr="00451C5B" w:rsidRDefault="00451C5B" w:rsidP="00451C5B">
      <w:pPr>
        <w:numPr>
          <w:ilvl w:val="1"/>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Sexualised online bullying. </w:t>
      </w:r>
    </w:p>
    <w:p w14:paraId="66D5875B" w14:textId="77777777" w:rsidR="00451C5B" w:rsidRPr="00451C5B" w:rsidRDefault="00451C5B" w:rsidP="00451C5B">
      <w:pPr>
        <w:numPr>
          <w:ilvl w:val="1"/>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Unwanted sexual comments and messages, including on social media. </w:t>
      </w:r>
    </w:p>
    <w:p w14:paraId="28B69277" w14:textId="77777777" w:rsidR="00451C5B" w:rsidRPr="00451C5B" w:rsidRDefault="00451C5B" w:rsidP="00451C5B">
      <w:pPr>
        <w:numPr>
          <w:ilvl w:val="1"/>
          <w:numId w:val="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Sexual exploitation, coercion, and threats. </w:t>
      </w:r>
    </w:p>
    <w:p w14:paraId="7F1DA1F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kern w:val="0"/>
          <w:sz w:val="22"/>
          <w:szCs w:val="22"/>
          <w14:ligatures w14:val="none"/>
        </w:rPr>
        <w:t xml:space="preserve">“upskirting” </w:t>
      </w:r>
      <w:r w:rsidRPr="00451C5B">
        <w:rPr>
          <w:rFonts w:ascii="Poppins-Regular" w:eastAsia="Poppins-Regular" w:hAnsi="Poppins-Regular" w:cs="Times New Roman"/>
          <w:kern w:val="0"/>
          <w:sz w:val="22"/>
          <w:szCs w:val="22"/>
          <w14:ligatures w14:val="none"/>
        </w:rPr>
        <w:t xml:space="preserve">refers to the act, as identified in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w:t>
      </w:r>
      <w:r w:rsidRPr="00451C5B">
        <w:rPr>
          <w:rFonts w:ascii="Poppins-Regular" w:eastAsia="Poppins-Regular" w:hAnsi="Poppins-Regular" w:cs="Times New Roman"/>
          <w:kern w:val="0"/>
          <w:sz w:val="22"/>
          <w:szCs w:val="22"/>
          <w14:ligatures w14:val="none"/>
        </w:rPr>
        <w:lastRenderedPageBreak/>
        <w:t>Upskirting is a criminal offence. Anyone, including pupils and staff, of any gender can be a victim of upskirting.</w:t>
      </w:r>
    </w:p>
    <w:p w14:paraId="2EDC610B" w14:textId="0A84313A"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 xml:space="preserve">"making or sharing of nude or semi-nude images and/or videos" </w:t>
      </w:r>
      <w:r w:rsidRPr="00451C5B">
        <w:rPr>
          <w:rFonts w:ascii="Poppins-Regular" w:eastAsia="Poppins-Regular" w:hAnsi="Poppins-Regular" w:cs="Times New Roman"/>
          <w:kern w:val="0"/>
          <w:sz w:val="22"/>
          <w:szCs w:val="22"/>
          <w14:ligatures w14:val="none"/>
        </w:rPr>
        <w:t>refers to the creation, possession or sharing of nude or semi-nude images and/or videos involving anyone under the age of 18. This includes consensual and non-consensual sharing, AI-generated content where it depicts a child, and content shared online or offline.</w:t>
      </w:r>
    </w:p>
    <w:p w14:paraId="5783BFD5" w14:textId="0C61354C"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
          <w:bCs/>
          <w:kern w:val="0"/>
          <w:sz w:val="22"/>
          <w:szCs w:val="22"/>
          <w14:ligatures w14:val="none"/>
        </w:rPr>
        <w:t>"Deepfakes"</w:t>
      </w:r>
      <w:r w:rsidRPr="00451C5B">
        <w:rPr>
          <w:rFonts w:ascii="Poppins-Regular" w:eastAsia="Poppins-Regular" w:hAnsi="Poppins-Regular" w:cs="Times New Roman"/>
          <w:kern w:val="0"/>
          <w:sz w:val="22"/>
          <w:szCs w:val="22"/>
          <w14:ligatures w14:val="none"/>
        </w:rPr>
        <w:t xml:space="preserve"> and </w:t>
      </w:r>
      <w:r w:rsidRPr="00451C5B">
        <w:rPr>
          <w:rFonts w:ascii="Poppins-Regular" w:eastAsia="Poppins-Regular" w:hAnsi="Poppins-Regular" w:cs="Times New Roman"/>
          <w:b/>
          <w:bCs/>
          <w:kern w:val="0"/>
          <w:sz w:val="22"/>
          <w:szCs w:val="22"/>
          <w14:ligatures w14:val="none"/>
        </w:rPr>
        <w:t>"</w:t>
      </w:r>
      <w:proofErr w:type="spellStart"/>
      <w:r w:rsidRPr="00451C5B">
        <w:rPr>
          <w:rFonts w:ascii="Poppins-Regular" w:eastAsia="Poppins-Regular" w:hAnsi="Poppins-Regular" w:cs="Times New Roman"/>
          <w:b/>
          <w:bCs/>
          <w:kern w:val="0"/>
          <w:sz w:val="22"/>
          <w:szCs w:val="22"/>
          <w14:ligatures w14:val="none"/>
        </w:rPr>
        <w:t>deepnudes</w:t>
      </w:r>
      <w:proofErr w:type="spellEnd"/>
      <w:r w:rsidRPr="00451C5B">
        <w:rPr>
          <w:rFonts w:ascii="Poppins-Regular" w:eastAsia="Poppins-Regular" w:hAnsi="Poppins-Regular" w:cs="Times New Roman"/>
          <w:b/>
          <w:bCs/>
          <w:kern w:val="0"/>
          <w:sz w:val="22"/>
          <w:szCs w:val="22"/>
          <w14:ligatures w14:val="none"/>
        </w:rPr>
        <w:t>"</w:t>
      </w:r>
      <w:r w:rsidRPr="00451C5B">
        <w:rPr>
          <w:rFonts w:ascii="Poppins-Regular" w:eastAsia="Poppins-Regular" w:hAnsi="Poppins-Regular" w:cs="Times New Roman"/>
          <w:kern w:val="0"/>
          <w:sz w:val="22"/>
          <w:szCs w:val="22"/>
          <w14:ligatures w14:val="none"/>
        </w:rPr>
        <w:t xml:space="preserve"> refer to digitally manipulated or AI-generated images, audio or videos that falsely depict a person. Where these involve nude or semi-nude images of a child, they will be managed in accordance with the trust's procedures for responding to the making or sharing of nude or semi-nude images and/or videos.</w:t>
      </w:r>
    </w:p>
    <w:p w14:paraId="74632A3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Cs/>
          <w:kern w:val="0"/>
          <w:sz w:val="22"/>
          <w:szCs w:val="22"/>
          <w14:ligatures w14:val="none"/>
        </w:rPr>
        <w:t>For the purposes of this policy,</w:t>
      </w:r>
      <w:r w:rsidRPr="00451C5B">
        <w:rPr>
          <w:rFonts w:ascii="Poppins-Regular" w:eastAsia="Poppins-Regular" w:hAnsi="Poppins-Regular" w:cs="Times New Roman"/>
          <w:b/>
          <w:kern w:val="0"/>
          <w:sz w:val="22"/>
          <w:szCs w:val="22"/>
          <w14:ligatures w14:val="none"/>
        </w:rPr>
        <w:t xml:space="preserve"> “abuse” </w:t>
      </w:r>
      <w:r w:rsidRPr="00451C5B">
        <w:rPr>
          <w:rFonts w:ascii="Poppins-Regular" w:eastAsia="Poppins-Regular" w:hAnsi="Poppins-Regular" w:cs="Times New Roman"/>
          <w:bCs/>
          <w:kern w:val="0"/>
          <w:sz w:val="22"/>
          <w:szCs w:val="22"/>
          <w14:ligatures w14:val="none"/>
        </w:rPr>
        <w:t xml:space="preserve">is defined as a </w:t>
      </w:r>
      <w:r w:rsidRPr="00451C5B">
        <w:rPr>
          <w:rFonts w:ascii="Poppins-Regular" w:eastAsia="Poppins-Regular" w:hAnsi="Poppins-Regular" w:cs="Times New Roman"/>
          <w:kern w:val="0"/>
          <w:sz w:val="22"/>
          <w:szCs w:val="22"/>
          <w14:ligatures w14:val="none"/>
        </w:rPr>
        <w:t>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1B585A8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Cs/>
          <w:kern w:val="0"/>
          <w:sz w:val="22"/>
          <w:szCs w:val="22"/>
          <w14:ligatures w14:val="none"/>
        </w:rPr>
        <w:t>For the purposes of this policy,</w:t>
      </w:r>
      <w:r w:rsidRPr="00451C5B">
        <w:rPr>
          <w:rFonts w:ascii="Poppins-Regular" w:eastAsia="Poppins-Regular" w:hAnsi="Poppins-Regular" w:cs="Times New Roman"/>
          <w:b/>
          <w:kern w:val="0"/>
          <w:sz w:val="22"/>
          <w:szCs w:val="22"/>
          <w14:ligatures w14:val="none"/>
        </w:rPr>
        <w:t xml:space="preserve"> “physical abuse”</w:t>
      </w:r>
      <w:r w:rsidRPr="00451C5B">
        <w:rPr>
          <w:rFonts w:ascii="Poppins-Regular" w:eastAsia="Poppins-Regular" w:hAnsi="Poppins-Regular" w:cs="Times New Roman"/>
          <w:bCs/>
          <w:kern w:val="0"/>
          <w:sz w:val="22"/>
          <w:szCs w:val="22"/>
          <w14:ligatures w14:val="none"/>
        </w:rPr>
        <w:t xml:space="preserve"> is defined as a </w:t>
      </w:r>
      <w:r w:rsidRPr="00451C5B">
        <w:rPr>
          <w:rFonts w:ascii="Poppins-Regular" w:eastAsia="Poppins-Regular" w:hAnsi="Poppins-Regular" w:cs="Times New Roman"/>
          <w:kern w:val="0"/>
          <w:sz w:val="22"/>
          <w:szCs w:val="22"/>
          <w14:ligatures w14:val="none"/>
        </w:rPr>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2795A3F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Cs/>
          <w:kern w:val="0"/>
          <w:sz w:val="22"/>
          <w:szCs w:val="22"/>
          <w14:ligatures w14:val="none"/>
        </w:rPr>
        <w:t>For the purposes of this policy,</w:t>
      </w:r>
      <w:r w:rsidRPr="00451C5B">
        <w:rPr>
          <w:rFonts w:ascii="Poppins-Regular" w:eastAsia="Poppins-Regular" w:hAnsi="Poppins-Regular" w:cs="Times New Roman"/>
          <w:b/>
          <w:kern w:val="0"/>
          <w:sz w:val="22"/>
          <w:szCs w:val="22"/>
          <w14:ligatures w14:val="none"/>
        </w:rPr>
        <w:t xml:space="preserve"> “emotional abuse” </w:t>
      </w:r>
      <w:r w:rsidRPr="00451C5B">
        <w:rPr>
          <w:rFonts w:ascii="Poppins-Regular" w:eastAsia="Poppins-Regular" w:hAnsi="Poppins-Regular" w:cs="Times New Roman"/>
          <w:bCs/>
          <w:kern w:val="0"/>
          <w:sz w:val="22"/>
          <w:szCs w:val="22"/>
          <w14:ligatures w14:val="none"/>
        </w:rPr>
        <w:t>is defined as the persistent emotional maltreatment of a child such as to cause severe and adverse</w:t>
      </w:r>
      <w:r w:rsidRPr="00451C5B">
        <w:rPr>
          <w:rFonts w:ascii="Poppins-Regular" w:eastAsia="Poppins-Regular" w:hAnsi="Poppins-Regular" w:cs="Times New Roman"/>
          <w:kern w:val="0"/>
          <w:sz w:val="22"/>
          <w:szCs w:val="22"/>
          <w14:ligatures w14:val="none"/>
        </w:rPr>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w:t>
      </w:r>
      <w:r w:rsidRPr="00451C5B">
        <w:rPr>
          <w:rFonts w:ascii="Poppins-Regular" w:eastAsia="Poppins-Regular" w:hAnsi="Poppins-Regular" w:cs="Times New Roman"/>
          <w:kern w:val="0"/>
          <w:sz w:val="22"/>
          <w:szCs w:val="22"/>
          <w14:ligatures w14:val="none"/>
        </w:rPr>
        <w:lastRenderedPageBreak/>
        <w:t>children. Some level of emotional abuse is involved in all types of maltreatment of a child, but it may also occur alone.</w:t>
      </w:r>
    </w:p>
    <w:p w14:paraId="32C01A0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Cs/>
          <w:kern w:val="0"/>
          <w:sz w:val="22"/>
          <w:szCs w:val="22"/>
          <w14:ligatures w14:val="none"/>
        </w:rPr>
        <w:t>For the purposes of this policy,</w:t>
      </w:r>
      <w:r w:rsidRPr="00451C5B">
        <w:rPr>
          <w:rFonts w:ascii="Poppins-Regular" w:eastAsia="Poppins-Regular" w:hAnsi="Poppins-Regular" w:cs="Times New Roman"/>
          <w:b/>
          <w:kern w:val="0"/>
          <w:sz w:val="22"/>
          <w:szCs w:val="22"/>
          <w14:ligatures w14:val="none"/>
        </w:rPr>
        <w:t xml:space="preserve"> “sexual abuse” </w:t>
      </w:r>
      <w:r w:rsidRPr="00451C5B">
        <w:rPr>
          <w:rFonts w:ascii="Poppins-Regular" w:eastAsia="Poppins-Regular" w:hAnsi="Poppins-Regular" w:cs="Times New Roman"/>
          <w:bCs/>
          <w:kern w:val="0"/>
          <w:sz w:val="22"/>
          <w:szCs w:val="22"/>
          <w14:ligatures w14:val="none"/>
        </w:rPr>
        <w:t>is defined as abuse that involves forcing or enticing a child to take part in sexual activities, not necessarily</w:t>
      </w:r>
      <w:r w:rsidRPr="00451C5B">
        <w:rPr>
          <w:rFonts w:ascii="Poppins-Regular" w:eastAsia="Poppins-Regular" w:hAnsi="Poppins-Regular" w:cs="Times New Roman"/>
          <w:kern w:val="0"/>
          <w:sz w:val="22"/>
          <w:szCs w:val="22"/>
          <w14:ligatures w14:val="none"/>
        </w:rPr>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w:t>
      </w:r>
    </w:p>
    <w:p w14:paraId="0EB3CD4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Cs/>
          <w:kern w:val="0"/>
          <w:sz w:val="22"/>
          <w:szCs w:val="22"/>
          <w14:ligatures w14:val="none"/>
        </w:rPr>
        <w:t>For the purposes of this policy,</w:t>
      </w:r>
      <w:r w:rsidRPr="00451C5B">
        <w:rPr>
          <w:rFonts w:ascii="Poppins-Regular" w:eastAsia="Poppins-Regular" w:hAnsi="Poppins-Regular" w:cs="Times New Roman"/>
          <w:b/>
          <w:kern w:val="0"/>
          <w:sz w:val="22"/>
          <w:szCs w:val="22"/>
          <w14:ligatures w14:val="none"/>
        </w:rPr>
        <w:t xml:space="preserve"> “neglect” </w:t>
      </w:r>
      <w:r w:rsidRPr="00451C5B">
        <w:rPr>
          <w:rFonts w:ascii="Poppins-Regular" w:eastAsia="Poppins-Regular" w:hAnsi="Poppins-Regular" w:cs="Times New Roman"/>
          <w:bCs/>
          <w:kern w:val="0"/>
          <w:sz w:val="22"/>
          <w:szCs w:val="22"/>
          <w14:ligatures w14:val="none"/>
        </w:rPr>
        <w:t>is defined as the persistent failure to meet a child’s basic physical and/or psychological</w:t>
      </w:r>
      <w:r w:rsidRPr="00451C5B">
        <w:rPr>
          <w:rFonts w:ascii="Poppins-Regular" w:eastAsia="Poppins-Regular" w:hAnsi="Poppins-Regular" w:cs="Times New Roman"/>
          <w:kern w:val="0"/>
          <w:sz w:val="22"/>
          <w:szCs w:val="22"/>
          <w14:ligatures w14:val="none"/>
        </w:rPr>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r w:rsidRPr="00451C5B">
        <w:rPr>
          <w:rFonts w:ascii="Poppins-Regular" w:eastAsia="Poppins-Regular" w:hAnsi="Poppins-Regular" w:cs="Times New Roman"/>
          <w:kern w:val="0"/>
          <w:sz w:val="22"/>
          <w:szCs w:val="22"/>
          <w14:ligatures w14:val="none"/>
        </w:rPr>
        <w:br w:type="page"/>
      </w:r>
    </w:p>
    <w:p w14:paraId="22D6AF87" w14:textId="08465312"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3" w:name="_Legal_framework"/>
      <w:bookmarkStart w:id="4" w:name="LF"/>
      <w:bookmarkEnd w:id="3"/>
      <w:r w:rsidRPr="00451C5B">
        <w:rPr>
          <w:rFonts w:ascii="Poppins SemiBold" w:eastAsia="MS Gothic" w:hAnsi="Poppins SemiBold" w:cs="Times New Roman"/>
          <w:color w:val="2F5496"/>
          <w:kern w:val="0"/>
          <w:sz w:val="32"/>
          <w:szCs w:val="32"/>
          <w14:ligatures w14:val="none"/>
        </w:rPr>
        <w:lastRenderedPageBreak/>
        <w:t xml:space="preserve">Legal framework </w:t>
      </w:r>
    </w:p>
    <w:bookmarkEnd w:id="4"/>
    <w:p w14:paraId="21189142" w14:textId="0CED7E55"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This policy has due regard to all relevant legislation and statutory guidance including, but not limited to, the following: </w:t>
      </w:r>
    </w:p>
    <w:p w14:paraId="468941D4" w14:textId="0E143D7A" w:rsidR="00451C5B" w:rsidRPr="00451C5B" w:rsidRDefault="00451C5B" w:rsidP="00451C5B">
      <w:pPr>
        <w:spacing w:before="200" w:after="200" w:line="276" w:lineRule="auto"/>
        <w:jc w:val="both"/>
        <w:rPr>
          <w:rFonts w:ascii="Poppins-Regular" w:eastAsia="Poppins-Regular" w:hAnsi="Poppins-Regular" w:cs="Times New Roman"/>
          <w:b/>
          <w:bCs/>
          <w:kern w:val="0"/>
          <w:sz w:val="22"/>
          <w:szCs w:val="22"/>
          <w14:ligatures w14:val="none"/>
        </w:rPr>
      </w:pPr>
      <w:r w:rsidRPr="00451C5B">
        <w:rPr>
          <w:rFonts w:ascii="Poppins-Regular" w:eastAsia="Poppins-Regular" w:hAnsi="Poppins-Regular" w:cs="Times New Roman"/>
          <w:b/>
          <w:bCs/>
          <w:kern w:val="0"/>
          <w:sz w:val="22"/>
          <w:szCs w:val="22"/>
          <w14:ligatures w14:val="none"/>
        </w:rPr>
        <w:t>Legislation</w:t>
      </w:r>
    </w:p>
    <w:p w14:paraId="1AAF4C57"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Children Act 1989</w:t>
      </w:r>
    </w:p>
    <w:p w14:paraId="521075C7"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Children Act 2004</w:t>
      </w:r>
    </w:p>
    <w:p w14:paraId="5C833AC4"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Safeguarding Vulnerable Groups Act 2006</w:t>
      </w:r>
    </w:p>
    <w:p w14:paraId="31726B7D"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Education (School Teachers’ Appraisal) (England) Regulations 2012 (as amended)</w:t>
      </w:r>
    </w:p>
    <w:p w14:paraId="0D925EAC"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Sexual Offences Act 2003</w:t>
      </w:r>
    </w:p>
    <w:p w14:paraId="4346B22B"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Female Genital Mutilation Act 2003 (as inserted by the Serious Crime Act 2015)</w:t>
      </w:r>
    </w:p>
    <w:p w14:paraId="0A2DF29E"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Apprenticeships, Children and Learning Act 2009 </w:t>
      </w:r>
    </w:p>
    <w:p w14:paraId="1FC14675"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Equality Act 2010</w:t>
      </w:r>
    </w:p>
    <w:p w14:paraId="54B8ACAD"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Counter-Terrorism and Security Act 2015</w:t>
      </w:r>
    </w:p>
    <w:p w14:paraId="4BC54F33"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UK General Data Protection Regulation (UK GDPR)</w:t>
      </w:r>
    </w:p>
    <w:p w14:paraId="6B7C3602"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Data Protection Act 2018</w:t>
      </w:r>
    </w:p>
    <w:p w14:paraId="1730ECCE" w14:textId="39872672"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Data (Use and Access) Act 2025</w:t>
      </w:r>
    </w:p>
    <w:p w14:paraId="4AF95AE6" w14:textId="319018EE"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Childcare (Disqualification) and Childcare (Early Years Provision Free of Charge) (Extended Entitlement) (Amendment) Regulations 2018</w:t>
      </w:r>
    </w:p>
    <w:p w14:paraId="5B210F02"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Voyeurism (Offences) Act 2019</w:t>
      </w:r>
    </w:p>
    <w:p w14:paraId="1E499752"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Domestic Abuse Act 2021</w:t>
      </w:r>
    </w:p>
    <w:p w14:paraId="083EE53B" w14:textId="77777777"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Marriage and Civil Partnership (Minimum Age) Act 2022</w:t>
      </w:r>
    </w:p>
    <w:p w14:paraId="6FECC400" w14:textId="1D18DAF9" w:rsidR="00451C5B" w:rsidRPr="00451C5B" w:rsidRDefault="00451C5B" w:rsidP="00451C5B">
      <w:pPr>
        <w:numPr>
          <w:ilvl w:val="0"/>
          <w:numId w:val="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Children’s Wellbeing and Schools Act 2026 </w:t>
      </w:r>
    </w:p>
    <w:p w14:paraId="69281D59" w14:textId="77777777" w:rsidR="00451C5B" w:rsidRPr="00451C5B" w:rsidRDefault="00451C5B" w:rsidP="00451C5B">
      <w:pPr>
        <w:spacing w:before="200" w:after="200" w:line="276" w:lineRule="auto"/>
        <w:jc w:val="both"/>
        <w:rPr>
          <w:rFonts w:ascii="Poppins-Regular" w:eastAsia="Poppins-Regular" w:hAnsi="Poppins-Regular" w:cs="Times New Roman"/>
          <w:b/>
          <w:bCs/>
          <w:kern w:val="0"/>
          <w:sz w:val="22"/>
          <w:szCs w:val="22"/>
          <w14:ligatures w14:val="none"/>
        </w:rPr>
      </w:pPr>
      <w:r w:rsidRPr="00451C5B">
        <w:rPr>
          <w:rFonts w:ascii="Poppins-Regular" w:eastAsia="Poppins-Regular" w:hAnsi="Poppins-Regular" w:cs="Times New Roman"/>
          <w:b/>
          <w:bCs/>
          <w:kern w:val="0"/>
          <w:sz w:val="22"/>
          <w:szCs w:val="22"/>
          <w14:ligatures w14:val="none"/>
        </w:rPr>
        <w:t>Statutory guidance</w:t>
      </w:r>
    </w:p>
    <w:p w14:paraId="42FAC828"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‘Keeping children safe in education’</w:t>
      </w:r>
    </w:p>
    <w:p w14:paraId="29DD84CB"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DfE ‘Working Together to Safeguard Children’</w:t>
      </w:r>
    </w:p>
    <w:p w14:paraId="323C268E"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Home Office ‘Prevent duty guidance: Guidance for specified authorities in England and </w:t>
      </w:r>
      <w:proofErr w:type="spellStart"/>
      <w:r w:rsidRPr="00451C5B">
        <w:rPr>
          <w:rFonts w:ascii="Poppins-Regular" w:eastAsia="Poppins-Regular" w:hAnsi="Poppins-Regular" w:cs="Times New Roman"/>
          <w:kern w:val="0"/>
          <w:sz w:val="22"/>
          <w:szCs w:val="22"/>
          <w14:ligatures w14:val="none"/>
        </w:rPr>
        <w:t>Wales’</w:t>
      </w:r>
      <w:proofErr w:type="spellEnd"/>
    </w:p>
    <w:p w14:paraId="489FE203"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‘Disqualification under the Childcare Act 2006’</w:t>
      </w:r>
    </w:p>
    <w:p w14:paraId="38AE716B"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‘Academy trust handbook 2025’</w:t>
      </w:r>
    </w:p>
    <w:p w14:paraId="1741F808"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HM Government ‘Multi-agency statutory guidance on female genital mutilation’</w:t>
      </w:r>
    </w:p>
    <w:p w14:paraId="58D4FC6F"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HM Government ‘Channel Duty Guidance: Protecting people susceptible to radicalisation’</w:t>
      </w:r>
    </w:p>
    <w:p w14:paraId="7DE50AA2"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Home Office and Foreign, Commonwealth and Development Office ‘Multi-agency statutory guidance for dealing with forced marriage and </w:t>
      </w:r>
      <w:proofErr w:type="gramStart"/>
      <w:r w:rsidRPr="00451C5B">
        <w:rPr>
          <w:rFonts w:ascii="Poppins-Regular" w:eastAsia="Poppins-Regular" w:hAnsi="Poppins-Regular" w:cs="Times New Roman"/>
          <w:kern w:val="0"/>
          <w:sz w:val="22"/>
          <w:szCs w:val="22"/>
          <w14:ligatures w14:val="none"/>
        </w:rPr>
        <w:t>Multi-agency</w:t>
      </w:r>
      <w:proofErr w:type="gramEnd"/>
      <w:r w:rsidRPr="00451C5B">
        <w:rPr>
          <w:rFonts w:ascii="Poppins-Regular" w:eastAsia="Poppins-Regular" w:hAnsi="Poppins-Regular" w:cs="Times New Roman"/>
          <w:kern w:val="0"/>
          <w:sz w:val="22"/>
          <w:szCs w:val="22"/>
          <w14:ligatures w14:val="none"/>
        </w:rPr>
        <w:t xml:space="preserve"> practice guidelines: Handling cases of forced marriage’</w:t>
      </w:r>
    </w:p>
    <w:p w14:paraId="56D5E0A9" w14:textId="77777777" w:rsidR="00451C5B" w:rsidRPr="00451C5B" w:rsidRDefault="00451C5B" w:rsidP="00451C5B">
      <w:pPr>
        <w:numPr>
          <w:ilvl w:val="0"/>
          <w:numId w:val="1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‘Working together to improve school attendance’</w:t>
      </w:r>
    </w:p>
    <w:p w14:paraId="66189E51" w14:textId="77777777" w:rsidR="00451C5B" w:rsidRPr="00451C5B" w:rsidRDefault="00451C5B" w:rsidP="00451C5B">
      <w:pPr>
        <w:spacing w:before="200" w:after="200" w:line="276" w:lineRule="auto"/>
        <w:jc w:val="both"/>
        <w:rPr>
          <w:rFonts w:ascii="Poppins-Regular" w:eastAsia="Poppins-Regular" w:hAnsi="Poppins-Regular" w:cs="Times New Roman"/>
          <w:b/>
          <w:bCs/>
          <w:kern w:val="0"/>
          <w:sz w:val="22"/>
          <w:szCs w:val="22"/>
          <w14:ligatures w14:val="none"/>
        </w:rPr>
      </w:pPr>
      <w:r w:rsidRPr="00451C5B">
        <w:rPr>
          <w:rFonts w:ascii="Poppins-Regular" w:eastAsia="Poppins-Regular" w:hAnsi="Poppins-Regular" w:cs="Times New Roman"/>
          <w:b/>
          <w:bCs/>
          <w:kern w:val="0"/>
          <w:sz w:val="22"/>
          <w:szCs w:val="22"/>
          <w14:ligatures w14:val="none"/>
        </w:rPr>
        <w:t>Non-statutory guidance</w:t>
      </w:r>
    </w:p>
    <w:p w14:paraId="597E6AFB"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‘What to do if you’re worried a child is being abused’</w:t>
      </w:r>
    </w:p>
    <w:p w14:paraId="61DB0C0D"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‘Information sharing’</w:t>
      </w:r>
    </w:p>
    <w:p w14:paraId="2B6A4C01"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‘Academy trust governance guide’</w:t>
      </w:r>
    </w:p>
    <w:p w14:paraId="27F290D1"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‘Child sexual exploitation’</w:t>
      </w:r>
    </w:p>
    <w:p w14:paraId="1FAA5C39"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‘Recruit teachers from overseas’</w:t>
      </w:r>
    </w:p>
    <w:p w14:paraId="65A0B652"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‘Sharing nudes and semi-nudes: advice for education settings working with children and young people’</w:t>
      </w:r>
    </w:p>
    <w:p w14:paraId="617F49CB"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DfE ‘Teachers’ Standards’ </w:t>
      </w:r>
    </w:p>
    <w:p w14:paraId="6B3EE110"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sidDel="0019260C">
        <w:rPr>
          <w:rFonts w:ascii="Poppins-Regular" w:eastAsia="Poppins-Regular" w:hAnsi="Poppins-Regular" w:cs="Times New Roman"/>
          <w:kern w:val="0"/>
          <w:sz w:val="22"/>
          <w:szCs w:val="22"/>
          <w14:ligatures w14:val="none"/>
        </w:rPr>
        <w:t>DfE</w:t>
      </w:r>
      <w:r w:rsidRPr="00451C5B">
        <w:rPr>
          <w:rFonts w:ascii="Poppins-Regular" w:eastAsia="Poppins-Regular" w:hAnsi="Poppins-Regular" w:cs="Times New Roman"/>
          <w:kern w:val="0"/>
          <w:sz w:val="22"/>
          <w:szCs w:val="22"/>
          <w14:ligatures w14:val="none"/>
        </w:rPr>
        <w:t xml:space="preserve"> ‘Meeting digital and technology standards in schools and colleges’</w:t>
      </w:r>
    </w:p>
    <w:p w14:paraId="664D075D"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‘Filtering and monitoring standards for schools and colleges’</w:t>
      </w:r>
    </w:p>
    <w:p w14:paraId="342071FF"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DfE ‘Restrictive interventions, including the use of reasonable force, in schools’</w:t>
      </w:r>
    </w:p>
    <w:p w14:paraId="5BC21D1A" w14:textId="77777777" w:rsidR="00451C5B" w:rsidRPr="00451C5B" w:rsidRDefault="00451C5B" w:rsidP="00451C5B">
      <w:pPr>
        <w:numPr>
          <w:ilvl w:val="0"/>
          <w:numId w:val="1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Department of Health and Social Care ‘Virginity testing and hymenoplasty: multi-agency guidance’</w:t>
      </w:r>
    </w:p>
    <w:p w14:paraId="611A3F70" w14:textId="77777777" w:rsidR="00E673FE" w:rsidRDefault="00E673FE" w:rsidP="00451C5B">
      <w:pPr>
        <w:spacing w:before="200" w:after="200" w:line="276" w:lineRule="auto"/>
        <w:jc w:val="both"/>
        <w:rPr>
          <w:rFonts w:ascii="Poppins-Regular" w:eastAsia="Poppins-Regular" w:hAnsi="Poppins-Regular" w:cs="Times New Roman"/>
          <w:b/>
          <w:bCs/>
          <w:kern w:val="0"/>
          <w:sz w:val="22"/>
          <w:szCs w:val="22"/>
          <w14:ligatures w14:val="none"/>
        </w:rPr>
      </w:pPr>
    </w:p>
    <w:p w14:paraId="40E343A4" w14:textId="00192E84" w:rsidR="00451C5B" w:rsidRPr="00451C5B" w:rsidRDefault="00451C5B" w:rsidP="00451C5B">
      <w:pPr>
        <w:spacing w:before="200" w:after="200" w:line="276" w:lineRule="auto"/>
        <w:jc w:val="both"/>
        <w:rPr>
          <w:rFonts w:ascii="Poppins-Regular" w:eastAsia="Poppins-Regular" w:hAnsi="Poppins-Regular" w:cs="Times New Roman"/>
          <w:b/>
          <w:bCs/>
          <w:kern w:val="0"/>
          <w:sz w:val="22"/>
          <w:szCs w:val="22"/>
          <w14:ligatures w14:val="none"/>
        </w:rPr>
      </w:pPr>
      <w:r w:rsidRPr="00451C5B">
        <w:rPr>
          <w:rFonts w:ascii="Poppins-Regular" w:eastAsia="Poppins-Regular" w:hAnsi="Poppins-Regular" w:cs="Times New Roman"/>
          <w:b/>
          <w:bCs/>
          <w:kern w:val="0"/>
          <w:sz w:val="22"/>
          <w:szCs w:val="22"/>
          <w14:ligatures w14:val="none"/>
        </w:rPr>
        <w:lastRenderedPageBreak/>
        <w:t xml:space="preserve">Policies and documents </w:t>
      </w:r>
    </w:p>
    <w:p w14:paraId="69A6B235" w14:textId="4365D436"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This policy operates in conjunction with the following school-level and trust-wide policies:</w:t>
      </w:r>
    </w:p>
    <w:p w14:paraId="3B0F8DF8"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bookmarkStart w:id="5" w:name="_Roles_and_responsibilities"/>
      <w:bookmarkStart w:id="6" w:name="_Monitoring_and_review"/>
      <w:bookmarkEnd w:id="5"/>
      <w:bookmarkEnd w:id="6"/>
      <w:r w:rsidRPr="00451C5B">
        <w:rPr>
          <w:rFonts w:ascii="Poppins-Regular" w:eastAsia="Poppins-Regular" w:hAnsi="Poppins-Regular" w:cs="Times New Roman"/>
          <w:kern w:val="0"/>
          <w:sz w:val="22"/>
          <w:szCs w:val="22"/>
          <w14:ligatures w14:val="none"/>
        </w:rPr>
        <w:t>Allegations of Abuse Against Staff Policy</w:t>
      </w:r>
    </w:p>
    <w:p w14:paraId="5EC64074"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Anti-bullying Policy</w:t>
      </w:r>
    </w:p>
    <w:p w14:paraId="76A3886A"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Behaviour Policy </w:t>
      </w:r>
    </w:p>
    <w:p w14:paraId="7AB54862"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Child Sexual Exploitation (CSE) Policy</w:t>
      </w:r>
    </w:p>
    <w:p w14:paraId="17A6DDCD"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Child-on-child Abuse Policy</w:t>
      </w:r>
    </w:p>
    <w:p w14:paraId="7797C13C"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Children Missing from Education Policy</w:t>
      </w:r>
    </w:p>
    <w:p w14:paraId="13DD0ABE"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Cyber-security Policy</w:t>
      </w:r>
    </w:p>
    <w:p w14:paraId="21F1DCE3"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Data Protection Policy</w:t>
      </w:r>
    </w:p>
    <w:p w14:paraId="56B3BD57"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LAC Policy</w:t>
      </w:r>
    </w:p>
    <w:p w14:paraId="48739A62"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Low-level Safeguarding Concerns Policy</w:t>
      </w:r>
    </w:p>
    <w:p w14:paraId="15F66B09"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Online Safety Policy</w:t>
      </w:r>
    </w:p>
    <w:p w14:paraId="2974EC0C" w14:textId="348AF024"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Safe Use of AI Policy</w:t>
      </w:r>
    </w:p>
    <w:p w14:paraId="05904F8C"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Photography and Images Policy</w:t>
      </w:r>
    </w:p>
    <w:p w14:paraId="0C485068"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Prevent Duty Policy</w:t>
      </w:r>
    </w:p>
    <w:p w14:paraId="4D414F24" w14:textId="512B5238"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Mobile Devices Policy</w:t>
      </w:r>
    </w:p>
    <w:p w14:paraId="5D85FC1B"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Records Management Policy</w:t>
      </w:r>
    </w:p>
    <w:p w14:paraId="78258474"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Reporting Safeguarding Concerns Flowchart</w:t>
      </w:r>
    </w:p>
    <w:p w14:paraId="52573E84"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Safer Recruitment Policy</w:t>
      </w:r>
    </w:p>
    <w:p w14:paraId="780628D7"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Social, Emotional and Mental Health (SEMH) Policy</w:t>
      </w:r>
    </w:p>
    <w:p w14:paraId="1F59A69C"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Code of Conduct</w:t>
      </w:r>
    </w:p>
    <w:p w14:paraId="4D5974BB"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Disqualification Declaration Form</w:t>
      </w:r>
    </w:p>
    <w:p w14:paraId="7BDFFD66"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ICT and Electronic Devices Policy</w:t>
      </w:r>
    </w:p>
    <w:p w14:paraId="5B093F98"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Suspension and Exclusion Policy</w:t>
      </w:r>
    </w:p>
    <w:p w14:paraId="0CD988B5"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Whistleblowing Policy</w:t>
      </w:r>
    </w:p>
    <w:p w14:paraId="105E3D1B" w14:textId="05FE1094"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Making or Sharing of Nude or Semi-nude Images Policy</w:t>
      </w:r>
    </w:p>
    <w:p w14:paraId="0A5AF4E0" w14:textId="77777777" w:rsidR="00451C5B" w:rsidRPr="00451C5B" w:rsidRDefault="00451C5B" w:rsidP="00451C5B">
      <w:pPr>
        <w:numPr>
          <w:ilvl w:val="0"/>
          <w:numId w:val="1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Physical Intervention Policy</w:t>
      </w:r>
    </w:p>
    <w:p w14:paraId="5E70F477" w14:textId="7ECEB642"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7" w:name="_Roles_and_responsibilities_1"/>
      <w:bookmarkEnd w:id="7"/>
      <w:r w:rsidRPr="00451C5B">
        <w:rPr>
          <w:rFonts w:ascii="Poppins SemiBold" w:eastAsia="MS Gothic" w:hAnsi="Poppins SemiBold" w:cs="Times New Roman"/>
          <w:color w:val="2F5496"/>
          <w:kern w:val="0"/>
          <w:sz w:val="32"/>
          <w:szCs w:val="32"/>
          <w14:ligatures w14:val="none"/>
        </w:rPr>
        <w:t>Roles and responsibilities</w:t>
      </w:r>
    </w:p>
    <w:p w14:paraId="2E5F50D3" w14:textId="5B33008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board of trustees is responsible for:</w:t>
      </w:r>
    </w:p>
    <w:p w14:paraId="19AC6F18"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Carrying out their functions to safeguard and promote the welfare of children in all schools within the MAT.</w:t>
      </w:r>
    </w:p>
    <w:p w14:paraId="072EA74A"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Understanding their safeguarding duties and having regard to any statutory guidance on safeguarding issued by the Secretary of State.</w:t>
      </w:r>
    </w:p>
    <w:p w14:paraId="23D484DF"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Taking strategic leadership responsibility for the trust’s safeguarding arrangements.</w:t>
      </w:r>
    </w:p>
    <w:p w14:paraId="2AFA2153"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the suitability of staff, supply staff, volunteers, contractors, and proprietors.</w:t>
      </w:r>
    </w:p>
    <w:p w14:paraId="58DD3D79"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Making sure that all schools within the trust have effective safeguarding policies, procedures and training in place that comply with their statutory obligations. </w:t>
      </w:r>
    </w:p>
    <w:p w14:paraId="3A8C405F"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the policies and procedures adopted by local governing boards, particularly those concerning referrals of cases of suspected abuse and neglect, are understood and followed by all staff.</w:t>
      </w:r>
    </w:p>
    <w:p w14:paraId="318E4831"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Having procedures in place to monitor the implementation of safeguarding policies and procedures regularly. </w:t>
      </w:r>
    </w:p>
    <w:p w14:paraId="3A7444CF"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all governors and trustees receive appropriate safeguarding and child protection training at induction, and that this training is updated regularly thereafter.</w:t>
      </w:r>
    </w:p>
    <w:p w14:paraId="19809E35" w14:textId="185318AF"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Commissioning independent safeguarding audits of </w:t>
      </w:r>
      <w:r w:rsidR="0024591A">
        <w:rPr>
          <w:rFonts w:ascii="Poppins-Regular" w:eastAsia="Poppins-Regular" w:hAnsi="Poppins-Regular" w:cs="Times New Roman"/>
          <w:kern w:val="0"/>
          <w:sz w:val="22"/>
          <w:szCs w:val="22"/>
          <w14:ligatures w14:val="none"/>
        </w:rPr>
        <w:t xml:space="preserve">academies </w:t>
      </w:r>
      <w:r w:rsidRPr="00451C5B">
        <w:rPr>
          <w:rFonts w:ascii="Poppins-Regular" w:eastAsia="Poppins-Regular" w:hAnsi="Poppins-Regular" w:cs="Times New Roman"/>
          <w:kern w:val="0"/>
          <w:sz w:val="22"/>
          <w:szCs w:val="22"/>
          <w14:ligatures w14:val="none"/>
        </w:rPr>
        <w:t xml:space="preserve">and the trust as </w:t>
      </w:r>
      <w:r w:rsidR="0024591A">
        <w:rPr>
          <w:rFonts w:ascii="Poppins-Regular" w:eastAsia="Poppins-Regular" w:hAnsi="Poppins-Regular" w:cs="Times New Roman"/>
          <w:kern w:val="0"/>
          <w:sz w:val="22"/>
          <w:szCs w:val="22"/>
          <w14:ligatures w14:val="none"/>
        </w:rPr>
        <w:t>appropriate.</w:t>
      </w:r>
    </w:p>
    <w:p w14:paraId="76420508"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Receiving regular reports from the CEO on safeguarding to the board of trustees delegating operational responsibilities.</w:t>
      </w:r>
    </w:p>
    <w:p w14:paraId="5DC8036F"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every school within the trust complies with its duties under the above child protection and safeguarding legislation.</w:t>
      </w:r>
    </w:p>
    <w:p w14:paraId="5D389928"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Facilitating training opportunities trust-wide to ensure consistency in the level of training and expertise in safeguarding across the trust's schools.</w:t>
      </w:r>
    </w:p>
    <w:p w14:paraId="5F587995"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Guaranteeing that each school within the trust contributes to multi-agency working in line with the statutory guidance ‘</w:t>
      </w:r>
      <w:hyperlink r:id="rId14" w:history="1">
        <w:r w:rsidRPr="00451C5B">
          <w:rPr>
            <w:rFonts w:ascii="Poppins-Regular" w:eastAsia="Poppins-Regular" w:hAnsi="Poppins-Regular" w:cs="Times New Roman"/>
            <w:color w:val="0563C1"/>
            <w:kern w:val="0"/>
            <w:sz w:val="22"/>
            <w:szCs w:val="22"/>
            <w:u w:val="single"/>
            <w14:ligatures w14:val="none"/>
          </w:rPr>
          <w:t>Working Together to Safeguard Children</w:t>
        </w:r>
      </w:hyperlink>
      <w:r w:rsidRPr="00451C5B">
        <w:rPr>
          <w:rFonts w:ascii="Poppins-Regular" w:eastAsia="Poppins-Regular" w:hAnsi="Poppins-Regular" w:cs="Times New Roman"/>
          <w:kern w:val="0"/>
          <w:sz w:val="22"/>
          <w:szCs w:val="22"/>
          <w14:ligatures w14:val="none"/>
        </w:rPr>
        <w:t>’.</w:t>
      </w:r>
    </w:p>
    <w:p w14:paraId="603D321A"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Confirming that the trust’s safeguarding arrangements </w:t>
      </w:r>
      <w:proofErr w:type="gramStart"/>
      <w:r w:rsidRPr="00451C5B">
        <w:rPr>
          <w:rFonts w:ascii="Poppins-Regular" w:eastAsia="Poppins-Regular" w:hAnsi="Poppins-Regular" w:cs="Times New Roman"/>
          <w:kern w:val="0"/>
          <w:sz w:val="22"/>
          <w:szCs w:val="22"/>
          <w14:ligatures w14:val="none"/>
        </w:rPr>
        <w:t>take into account</w:t>
      </w:r>
      <w:proofErr w:type="gramEnd"/>
      <w:r w:rsidRPr="00451C5B">
        <w:rPr>
          <w:rFonts w:ascii="Poppins-Regular" w:eastAsia="Poppins-Regular" w:hAnsi="Poppins-Regular" w:cs="Times New Roman"/>
          <w:kern w:val="0"/>
          <w:sz w:val="22"/>
          <w:szCs w:val="22"/>
          <w14:ligatures w14:val="none"/>
        </w:rPr>
        <w:t xml:space="preserve"> the procedures and practices of the relevant LAs as part of the inter-agency safeguarding procedures.</w:t>
      </w:r>
    </w:p>
    <w:p w14:paraId="26B7FBA5"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Understanding the local criteria for action and the local protocol for assessment for each school within the trust and ensuring these are reflected in the trust’s policies and procedures.</w:t>
      </w:r>
    </w:p>
    <w:p w14:paraId="7B3DA781"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Complying with its obligations under section 14B of the Children Act 2004 to supply the local safeguarding arrangements with information to fulfil its functions.</w:t>
      </w:r>
    </w:p>
    <w:p w14:paraId="074FF368"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Ensuring that staff in schools working directly with children read at least part one of KCSIE. </w:t>
      </w:r>
    </w:p>
    <w:p w14:paraId="213993DB" w14:textId="2FE79A91"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staff in schools who do not work directly with children read Part one of KCSIE.</w:t>
      </w:r>
    </w:p>
    <w:p w14:paraId="38E9FF71"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Ensuring that mechanisms are in place to assist staff in schools to understand and discharge their role and responsibilities </w:t>
      </w:r>
      <w:proofErr w:type="gramStart"/>
      <w:r w:rsidRPr="00451C5B">
        <w:rPr>
          <w:rFonts w:ascii="Poppins-Regular" w:eastAsia="Poppins-Regular" w:hAnsi="Poppins-Regular" w:cs="Times New Roman"/>
          <w:kern w:val="0"/>
          <w:sz w:val="22"/>
          <w:szCs w:val="22"/>
          <w14:ligatures w14:val="none"/>
        </w:rPr>
        <w:t>in regard to</w:t>
      </w:r>
      <w:proofErr w:type="gramEnd"/>
      <w:r w:rsidRPr="00451C5B">
        <w:rPr>
          <w:rFonts w:ascii="Poppins-Regular" w:eastAsia="Poppins-Regular" w:hAnsi="Poppins-Regular" w:cs="Times New Roman"/>
          <w:kern w:val="0"/>
          <w:sz w:val="22"/>
          <w:szCs w:val="22"/>
          <w14:ligatures w14:val="none"/>
        </w:rPr>
        <w:t xml:space="preserve"> safeguarding children.</w:t>
      </w:r>
    </w:p>
    <w:p w14:paraId="03F96573"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Ensuring schools within the trust appoint a member of staff from the SLT to the role of DSL as an explicit part of the role-holder’s job description. </w:t>
      </w:r>
    </w:p>
    <w:p w14:paraId="11B5A6A0"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schools within the trust appoint one or more DDSLs to provide support to the DSL and ensuring that they are trained to the same standard as the DSL and that the role is explicit in their job description(s).</w:t>
      </w:r>
    </w:p>
    <w:p w14:paraId="00C6044C"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Ensuring each school within the trust facilitates a whole-school approach to safeguarding; this includes ensuring that safeguarding and child protection are at the forefront and underpin all relevant aspects of process and policy development. </w:t>
      </w:r>
    </w:p>
    <w:p w14:paraId="479F859D"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there is a safeguarding concern within a school that is part of the trust, ensuring there are procedures in place to take the child’s wishes and feelings are </w:t>
      </w:r>
      <w:proofErr w:type="gramStart"/>
      <w:r w:rsidRPr="00451C5B">
        <w:rPr>
          <w:rFonts w:ascii="Poppins-Regular" w:eastAsia="Poppins-Regular" w:hAnsi="Poppins-Regular" w:cs="Times New Roman"/>
          <w:kern w:val="0"/>
          <w:sz w:val="22"/>
          <w:szCs w:val="22"/>
          <w14:ligatures w14:val="none"/>
        </w:rPr>
        <w:t>taken into account</w:t>
      </w:r>
      <w:proofErr w:type="gramEnd"/>
      <w:r w:rsidRPr="00451C5B">
        <w:rPr>
          <w:rFonts w:ascii="Poppins-Regular" w:eastAsia="Poppins-Regular" w:hAnsi="Poppins-Regular" w:cs="Times New Roman"/>
          <w:kern w:val="0"/>
          <w:sz w:val="22"/>
          <w:szCs w:val="22"/>
          <w14:ligatures w14:val="none"/>
        </w:rPr>
        <w:t xml:space="preserve"> when determining what action to take and what services to provide.</w:t>
      </w:r>
    </w:p>
    <w:p w14:paraId="4DD5C61B"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systems are in place within the trust for pupils to confidently report abuse, knowing that their concerns will be treated seriously, and they can safely express their views and give feedback; these systems will be well-promoted, easily understood, and easily accessible.</w:t>
      </w:r>
    </w:p>
    <w:p w14:paraId="1D1DD898"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Ensuring that procedures are in place within the trust so that staff have due regard to relevant data protection principles that allow them to share and withhold personal information.</w:t>
      </w:r>
    </w:p>
    <w:p w14:paraId="1D0B1072" w14:textId="46E6A8B9"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a member of the local governing board for each school within the trust is nominated to liaise with the school’s LA and/or partner agencies on issues of child protection and in the event of allegations of abuse made against the headteacher or another governor.</w:t>
      </w:r>
    </w:p>
    <w:p w14:paraId="4C8294FE"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all relevant persons are aware of the trust’s safeguarding arrangements, including the board of trustees itself, and each school’s DSL, DDSL(s) and SLT.</w:t>
      </w:r>
    </w:p>
    <w:p w14:paraId="489ABB3A"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Making sure that pupils in each school are taught about safeguarding, including protection against dangers online (including when they are online at home), through teaching and learning opportunities, as part of providing a broad and balanced curriculum.</w:t>
      </w:r>
    </w:p>
    <w:p w14:paraId="730D6992"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Adhering to statutory responsibilities by ensuring pre-employment checks are conducted on all staff within the trust who work with children, taking proportionate decisions on whether to ask for any checks beyond what is required. </w:t>
      </w:r>
    </w:p>
    <w:p w14:paraId="64980D82"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Ensuring that staff within the trust are appropriately trained to support pupils to be themselves at school, e.g. if they are LGBTQ+. </w:t>
      </w:r>
    </w:p>
    <w:p w14:paraId="384B1DA7"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each school within the trust has clear systems and processes in place for identifying possible mental health problems in pupils, including clear routes to escalate concerns and clear referral and accountability systems.</w:t>
      </w:r>
    </w:p>
    <w:p w14:paraId="34BD58F3"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Guaranteeing that volunteers within the trust are appropriately supervised. </w:t>
      </w:r>
    </w:p>
    <w:p w14:paraId="5F0A2E7A"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Making sure that at least one person on any appointment panel within the trust has undertaken safer recruitment training. </w:t>
      </w:r>
    </w:p>
    <w:p w14:paraId="24A5F41C"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all staff within the trust receive safeguarding and child protection training updates, e.g. emails, as required, but at least annually.</w:t>
      </w:r>
    </w:p>
    <w:p w14:paraId="0D929E55" w14:textId="77777777" w:rsidR="00451C5B" w:rsidRPr="00451C5B" w:rsidRDefault="00451C5B" w:rsidP="00451C5B">
      <w:pPr>
        <w:numPr>
          <w:ilvl w:val="0"/>
          <w:numId w:val="55"/>
        </w:numPr>
        <w:spacing w:line="259" w:lineRule="auto"/>
        <w:contextualSpacing/>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each school within the trust takes overall strategic responsibility for filtering and monitoring and seek assurance that the filtering and monitoring standards for schools are being met.</w:t>
      </w:r>
    </w:p>
    <w:p w14:paraId="4CD0D348"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Certifying that there are procedures in place within the trust to handle allegations against staff, supply staff, volunteers and contractors.</w:t>
      </w:r>
    </w:p>
    <w:p w14:paraId="02465809"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Confirming that there are procedures in place within the trust to make a referral to the DBS and the Teaching Regulation Agency (TRA), where appropriate, if a person in regulated activity has been dismissed or removed due to safeguarding concerns or would have been had they not resigned.</w:t>
      </w:r>
    </w:p>
    <w:p w14:paraId="5FAC13CE"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Guaranteeing that there are procedures in place within the trust to handle pupils’ allegations against other pupils.</w:t>
      </w:r>
    </w:p>
    <w:p w14:paraId="6780AB10"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appropriate disciplinary procedures are in place, as well as policies pertaining to the behaviour of pupils and staff within the trust.</w:t>
      </w:r>
    </w:p>
    <w:p w14:paraId="4E2F84DD"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procedures are in place to eliminate unlawful discrimination, harassment and victimisation, including those in relation to child-on-child and teenage relationship abuse within the trust.</w:t>
      </w:r>
    </w:p>
    <w:p w14:paraId="1008FC63"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Guaranteeing that there are systems in place for pupils to express their views and give feedback within the trust.</w:t>
      </w:r>
    </w:p>
    <w:p w14:paraId="43C71D3C"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Establishing an early help procedure and ensure all staff within the trust understand the procedure and their role in it.</w:t>
      </w:r>
    </w:p>
    <w:p w14:paraId="48B95446"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Appointing a designated teacher for LAC within each school to promote the educational achievement of LAC and ensure that this person has undergone appropriate training.</w:t>
      </w:r>
    </w:p>
    <w:p w14:paraId="08E2D43B"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Ensuring that the designated teacher for LAC within each </w:t>
      </w:r>
      <w:proofErr w:type="gramStart"/>
      <w:r w:rsidRPr="00451C5B">
        <w:rPr>
          <w:rFonts w:ascii="Poppins-Regular" w:eastAsia="Poppins-Regular" w:hAnsi="Poppins-Regular" w:cs="Times New Roman"/>
          <w:kern w:val="0"/>
          <w:sz w:val="22"/>
          <w:szCs w:val="22"/>
          <w14:ligatures w14:val="none"/>
        </w:rPr>
        <w:t>school works</w:t>
      </w:r>
      <w:proofErr w:type="gramEnd"/>
      <w:r w:rsidRPr="00451C5B">
        <w:rPr>
          <w:rFonts w:ascii="Poppins-Regular" w:eastAsia="Poppins-Regular" w:hAnsi="Poppins-Regular" w:cs="Times New Roman"/>
          <w:kern w:val="0"/>
          <w:sz w:val="22"/>
          <w:szCs w:val="22"/>
          <w14:ligatures w14:val="none"/>
        </w:rPr>
        <w:t xml:space="preserve"> with the virtual school head(s) (VSH) to discuss how the pupil premium funding can best be used to support LAC.</w:t>
      </w:r>
    </w:p>
    <w:p w14:paraId="00F483E6"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Introducing mechanisms to assist staff within the trust in understanding and discharging their roles and responsibilities. </w:t>
      </w:r>
    </w:p>
    <w:p w14:paraId="3F74C554"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Making sure that staff members within the trust have the skills, knowledge and understanding necessary to keep LAC safe, particularly </w:t>
      </w:r>
      <w:proofErr w:type="gramStart"/>
      <w:r w:rsidRPr="00451C5B">
        <w:rPr>
          <w:rFonts w:ascii="Poppins-Regular" w:eastAsia="Poppins-Regular" w:hAnsi="Poppins-Regular" w:cs="Times New Roman"/>
          <w:kern w:val="0"/>
          <w:sz w:val="22"/>
          <w:szCs w:val="22"/>
          <w14:ligatures w14:val="none"/>
        </w:rPr>
        <w:t>with regard to</w:t>
      </w:r>
      <w:proofErr w:type="gramEnd"/>
      <w:r w:rsidRPr="00451C5B">
        <w:rPr>
          <w:rFonts w:ascii="Poppins-Regular" w:eastAsia="Poppins-Regular" w:hAnsi="Poppins-Regular" w:cs="Times New Roman"/>
          <w:kern w:val="0"/>
          <w:sz w:val="22"/>
          <w:szCs w:val="22"/>
          <w14:ligatures w14:val="none"/>
        </w:rPr>
        <w:t xml:space="preserve"> the pupil’s legal status, contact details and care arrangements.</w:t>
      </w:r>
    </w:p>
    <w:p w14:paraId="7DC2F8E3"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Putting in place appropriate safeguarding responses for pupils who become absent from education, particularly on repeat occasions and/or for prolonged periods, to help identify any risk of abuse, neglect or exploitation, and prevent the risk of their disappearance in future.</w:t>
      </w:r>
    </w:p>
    <w:p w14:paraId="3BD30BCF"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Ensuring the trust has put in place appropriate safeguarding responses for pupils who go missing from a school within the trust, particularly on repeat occasions, to help identify </w:t>
      </w:r>
      <w:r w:rsidRPr="00451C5B">
        <w:rPr>
          <w:rFonts w:ascii="Poppins-Regular" w:eastAsia="Poppins-Regular" w:hAnsi="Poppins-Regular" w:cs="Times New Roman"/>
          <w:kern w:val="0"/>
          <w:sz w:val="22"/>
          <w:szCs w:val="22"/>
          <w14:ligatures w14:val="none"/>
        </w:rPr>
        <w:lastRenderedPageBreak/>
        <w:t xml:space="preserve">any risk of abuse, neglect or exploitation, and preventing the risk of their disappearance in future. </w:t>
      </w:r>
    </w:p>
    <w:p w14:paraId="2A78DB0B"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all members of the board of trustees have been subject to an enhanced DBS check.</w:t>
      </w:r>
    </w:p>
    <w:p w14:paraId="7977FC79"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Creating a culture within the trust where staff are confident to challenge senior leaders over any safeguarding concerns.</w:t>
      </w:r>
    </w:p>
    <w:p w14:paraId="0B1DB91A"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robust safeguarding records are kept in each school and the effectiveness of recordkeeping is monitored.</w:t>
      </w:r>
    </w:p>
    <w:p w14:paraId="0E52D9C3"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Acting in accordance with their obligations under the Human Rights Act 1998 the Equality Act 2010, and the trust’s local multi-agency safeguarding arrangements.</w:t>
      </w:r>
    </w:p>
    <w:p w14:paraId="1B78D3FA"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each school within the trust has appropriate arrangements are in place to keep children safe where school facilities or premises are hired or rented out to organisations or individuals and, where services or activities are provided separately by another body, seek assurance that the body has appropriate safeguarding and child protection policies and procedures in place and that individuals working with children have appropriate DBS checks.</w:t>
      </w:r>
    </w:p>
    <w:p w14:paraId="0568D1E6"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each school within the trust has safeguarding requirements that are included in any transfer of control agreement, i.e. lease or hire agreement, as a condition of use and occupation of the premises, and that failure to comply with this would lead to termination of the agreement.</w:t>
      </w:r>
    </w:p>
    <w:p w14:paraId="21492140" w14:textId="77777777" w:rsidR="00451C5B" w:rsidRPr="00451C5B" w:rsidRDefault="00451C5B" w:rsidP="00451C5B">
      <w:pPr>
        <w:numPr>
          <w:ilvl w:val="0"/>
          <w:numId w:val="1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each school within the trust has robust health and safety and emergency evacuation procedures.</w:t>
      </w:r>
    </w:p>
    <w:p w14:paraId="29F39F9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designated safeguarding trustee is responsible for:</w:t>
      </w:r>
    </w:p>
    <w:p w14:paraId="023F455F" w14:textId="77777777" w:rsidR="00451C5B" w:rsidRPr="00451C5B" w:rsidRDefault="00451C5B" w:rsidP="00451C5B">
      <w:pPr>
        <w:numPr>
          <w:ilvl w:val="0"/>
          <w:numId w:val="1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Liaising with the board of trustees on an agreed basis with regards to safeguarding matters.</w:t>
      </w:r>
    </w:p>
    <w:p w14:paraId="5055003D" w14:textId="77777777" w:rsidR="00451C5B" w:rsidRPr="00451C5B" w:rsidRDefault="00451C5B" w:rsidP="00451C5B">
      <w:pPr>
        <w:numPr>
          <w:ilvl w:val="0"/>
          <w:numId w:val="1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Undertaking any responsibilities delegated to them by the board of trustees.</w:t>
      </w:r>
    </w:p>
    <w:p w14:paraId="67F6FCE0" w14:textId="77777777" w:rsidR="00451C5B" w:rsidRPr="00451C5B" w:rsidRDefault="00451C5B" w:rsidP="00451C5B">
      <w:pPr>
        <w:numPr>
          <w:ilvl w:val="0"/>
          <w:numId w:val="1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Liaising with the DSL in each school on an agreed basis regarding safeguarding matters.</w:t>
      </w:r>
    </w:p>
    <w:p w14:paraId="0950109E" w14:textId="77777777" w:rsidR="00451C5B" w:rsidRPr="00451C5B" w:rsidRDefault="00451C5B" w:rsidP="00451C5B">
      <w:pPr>
        <w:numPr>
          <w:ilvl w:val="0"/>
          <w:numId w:val="1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Taking leadership responsibility for safeguarding arrangements within the trust.</w:t>
      </w:r>
    </w:p>
    <w:p w14:paraId="5F9A3ECF" w14:textId="77777777" w:rsidR="00451C5B" w:rsidRPr="00451C5B" w:rsidRDefault="00451C5B" w:rsidP="00451C5B">
      <w:pPr>
        <w:numPr>
          <w:ilvl w:val="0"/>
          <w:numId w:val="1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Ensuring that accurate and effective recordkeeping of concerns and incidents is in place.</w:t>
      </w:r>
    </w:p>
    <w:p w14:paraId="3B687AFE" w14:textId="10D74A52"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Headteachers in each school throughout the trust have a duty to:</w:t>
      </w:r>
    </w:p>
    <w:p w14:paraId="32433C6A" w14:textId="77777777" w:rsidR="00451C5B" w:rsidRPr="00451C5B" w:rsidRDefault="00451C5B" w:rsidP="00451C5B">
      <w:pPr>
        <w:numPr>
          <w:ilvl w:val="0"/>
          <w:numId w:val="1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Ensure that the policies and procedures adopted by the trust, particularly concerning referrals of cases of suspected abuse and neglect, are followed by staff.</w:t>
      </w:r>
    </w:p>
    <w:p w14:paraId="587175B0" w14:textId="2E4AEC9A" w:rsidR="00451C5B" w:rsidRPr="00451C5B" w:rsidRDefault="00451C5B" w:rsidP="00451C5B">
      <w:pPr>
        <w:numPr>
          <w:ilvl w:val="0"/>
          <w:numId w:val="19"/>
        </w:numPr>
        <w:spacing w:line="259" w:lineRule="auto"/>
        <w:contextualSpacing/>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Ensure that appropriate filtering and monitoring systems are implemented and that staff understand their roles and responsibilities in relation to filtering and monitoring.</w:t>
      </w:r>
    </w:p>
    <w:p w14:paraId="13BCD036" w14:textId="77777777" w:rsidR="00451C5B" w:rsidRPr="00451C5B" w:rsidRDefault="00451C5B" w:rsidP="00451C5B">
      <w:pPr>
        <w:numPr>
          <w:ilvl w:val="0"/>
          <w:numId w:val="1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Provide staff within the trust with the appropriate policies and information upon induction.</w:t>
      </w:r>
    </w:p>
    <w:p w14:paraId="4D8C50FA" w14:textId="77777777" w:rsidR="00451C5B" w:rsidRPr="00451C5B" w:rsidRDefault="00451C5B" w:rsidP="00451C5B">
      <w:pPr>
        <w:numPr>
          <w:ilvl w:val="0"/>
          <w:numId w:val="1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Ensure that staff implement appropriate filters and monitoring of online material.</w:t>
      </w:r>
    </w:p>
    <w:p w14:paraId="1B0B6ADA" w14:textId="77777777" w:rsidR="00451C5B" w:rsidRPr="00451C5B" w:rsidRDefault="00451C5B" w:rsidP="00451C5B">
      <w:pPr>
        <w:numPr>
          <w:ilvl w:val="0"/>
          <w:numId w:val="19"/>
        </w:numPr>
        <w:spacing w:line="259" w:lineRule="auto"/>
        <w:contextualSpacing/>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Ensure that the school within the trust practises safe recruitment in checking the suitability of staff and volunteers to work with children in accordance with the guidance in KCSIE and the Education (Independent School Standards) (England) Regulations 2014 as amended.</w:t>
      </w:r>
    </w:p>
    <w:p w14:paraId="200EF37B" w14:textId="77777777" w:rsidR="00451C5B" w:rsidRPr="00451C5B" w:rsidRDefault="00451C5B" w:rsidP="00451C5B">
      <w:pPr>
        <w:numPr>
          <w:ilvl w:val="0"/>
          <w:numId w:val="1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Ensure that, where the school ceases to use the services of any person because that person was considered unsuitable to work with children, a prompt and detailed report is made to the DBS within one month.</w:t>
      </w:r>
    </w:p>
    <w:p w14:paraId="789F77B1" w14:textId="77777777" w:rsidR="00451C5B" w:rsidRPr="00451C5B" w:rsidRDefault="00451C5B" w:rsidP="00451C5B">
      <w:pPr>
        <w:numPr>
          <w:ilvl w:val="0"/>
          <w:numId w:val="1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Ensure that appropriate contact with pupils does not prevent staff members from using reasonable force and other restrictive interventions.</w:t>
      </w:r>
    </w:p>
    <w:p w14:paraId="18BFC27B" w14:textId="35121966"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At each school within the trust, DSLs have a duty to:</w:t>
      </w:r>
    </w:p>
    <w:p w14:paraId="0F94A1DB" w14:textId="12652B16" w:rsidR="00451C5B" w:rsidRPr="00451C5B" w:rsidRDefault="00451C5B" w:rsidP="00451C5B">
      <w:pPr>
        <w:numPr>
          <w:ilvl w:val="0"/>
          <w:numId w:val="2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Take lead responsibility for safeguarding and child protection, including online safety and understanding the filtering and monitoring systems and processes in place. </w:t>
      </w:r>
    </w:p>
    <w:p w14:paraId="541218BD" w14:textId="4E3293FA" w:rsidR="00451C5B" w:rsidRPr="00451C5B" w:rsidRDefault="00451C5B" w:rsidP="00451C5B">
      <w:pPr>
        <w:numPr>
          <w:ilvl w:val="0"/>
          <w:numId w:val="2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Coordinate the school's approach to community-based early help and targeted family help.</w:t>
      </w:r>
    </w:p>
    <w:p w14:paraId="554BDDC1" w14:textId="77777777" w:rsidR="00451C5B" w:rsidRPr="00451C5B" w:rsidRDefault="00451C5B" w:rsidP="00451C5B">
      <w:pPr>
        <w:numPr>
          <w:ilvl w:val="0"/>
          <w:numId w:val="2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Report on an agreed basis to the board of trustees via the agreed route of communication.</w:t>
      </w:r>
    </w:p>
    <w:p w14:paraId="5A871FCF" w14:textId="77777777" w:rsidR="00451C5B" w:rsidRPr="00451C5B" w:rsidRDefault="00451C5B" w:rsidP="00451C5B">
      <w:pPr>
        <w:numPr>
          <w:ilvl w:val="0"/>
          <w:numId w:val="2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Refer cases:</w:t>
      </w:r>
    </w:p>
    <w:p w14:paraId="0CDC3B38" w14:textId="77777777" w:rsidR="00451C5B" w:rsidRPr="00451C5B" w:rsidRDefault="00451C5B" w:rsidP="00451C5B">
      <w:pPr>
        <w:numPr>
          <w:ilvl w:val="1"/>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To CSCS where abuse and neglect are suspected, and support staff who make referrals CSCS.</w:t>
      </w:r>
    </w:p>
    <w:p w14:paraId="77D87FD9" w14:textId="77777777" w:rsidR="00451C5B" w:rsidRPr="00451C5B" w:rsidRDefault="00451C5B" w:rsidP="00451C5B">
      <w:pPr>
        <w:numPr>
          <w:ilvl w:val="1"/>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To the Channel programme where radicalisation concerns arise, and support staff who make referrals to the Channel programme.</w:t>
      </w:r>
    </w:p>
    <w:p w14:paraId="47ADA3FD" w14:textId="77777777" w:rsidR="00451C5B" w:rsidRPr="00451C5B" w:rsidRDefault="00451C5B" w:rsidP="00451C5B">
      <w:pPr>
        <w:numPr>
          <w:ilvl w:val="1"/>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To the DBS where a person is dismissed or has left due to harm, or risk of harm, to a child.</w:t>
      </w:r>
    </w:p>
    <w:p w14:paraId="6B78F9FF" w14:textId="77777777" w:rsidR="00451C5B" w:rsidRPr="00451C5B" w:rsidRDefault="00451C5B" w:rsidP="00451C5B">
      <w:pPr>
        <w:numPr>
          <w:ilvl w:val="1"/>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To the police where a crime may have been committed, in line with the National Police Chiefs’ Council (NPCC) guidance.</w:t>
      </w:r>
    </w:p>
    <w:p w14:paraId="1B1BAAB8"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Ensure each member of staff within their school has access to and understands the trust-wide and individual school’s Child Protection and Safeguarding Policy and procedures – this will be discussed during the staff induction process.</w:t>
      </w:r>
    </w:p>
    <w:p w14:paraId="0F710AB8"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Work with the board of trustees or delegated authority to ensure their school’s Child Protection and Safeguarding Policy is reviewed annually, and the procedures are updated and reviewed regularly.</w:t>
      </w:r>
    </w:p>
    <w:p w14:paraId="7EB4FF52"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Understand the importance of information sharing within the trust, including within school, with the trust’s other schools, and with the safeguarding partners, other agencies, organisations and practitioners.</w:t>
      </w:r>
    </w:p>
    <w:p w14:paraId="00B3DBC3"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Adhere to any other school-level duties outlined in their school’s Child Protection and Safeguarding Policy and their job description.</w:t>
      </w:r>
    </w:p>
    <w:p w14:paraId="0F027BC5"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Adhere to any safeguarding arrangements specified in the trust’s funding agreement.</w:t>
      </w:r>
    </w:p>
    <w:p w14:paraId="6D52E352"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Keep detailed, accurate, secure written records of safeguarding concerns, decisions made, and </w:t>
      </w:r>
      <w:proofErr w:type="gramStart"/>
      <w:r w:rsidRPr="00451C5B">
        <w:rPr>
          <w:rFonts w:ascii="Poppins-Regular" w:eastAsia="Poppins-Regular" w:hAnsi="Poppins-Regular" w:cs="Times New Roman"/>
          <w:kern w:val="0"/>
          <w:sz w:val="22"/>
          <w:szCs w:val="22"/>
          <w14:ligatures w14:val="none"/>
        </w:rPr>
        <w:t>whether or not</w:t>
      </w:r>
      <w:proofErr w:type="gramEnd"/>
      <w:r w:rsidRPr="00451C5B">
        <w:rPr>
          <w:rFonts w:ascii="Poppins-Regular" w:eastAsia="Poppins-Regular" w:hAnsi="Poppins-Regular" w:cs="Times New Roman"/>
          <w:kern w:val="0"/>
          <w:sz w:val="22"/>
          <w:szCs w:val="22"/>
          <w14:ligatures w14:val="none"/>
        </w:rPr>
        <w:t xml:space="preserve"> referrals have been made, and understand the purpose of this record-keeping.</w:t>
      </w:r>
    </w:p>
    <w:p w14:paraId="1FE7B352" w14:textId="0563C560"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Each school within the trust will ensure that appropriate arrangements are in place to provide effective DSL cover during school hours. Safeguarding information will be shared securely where necessary to ensure continuity of safeguarding arrangements and timely responses to concerns.</w:t>
      </w:r>
    </w:p>
    <w:p w14:paraId="16D709A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teachers within the trust, including headteachers, have a responsibility to:</w:t>
      </w:r>
    </w:p>
    <w:p w14:paraId="529A6D10" w14:textId="77777777" w:rsidR="00451C5B" w:rsidRPr="00451C5B" w:rsidRDefault="00451C5B" w:rsidP="00451C5B">
      <w:pPr>
        <w:numPr>
          <w:ilvl w:val="0"/>
          <w:numId w:val="1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Safeguard pupils’ wellbeing and maintain public trust in the teaching profession as part of their professional duties, as outlined in the ‘Teachers’ Standards.’</w:t>
      </w:r>
    </w:p>
    <w:p w14:paraId="0956E265" w14:textId="77777777" w:rsidR="00451C5B" w:rsidRPr="00451C5B" w:rsidRDefault="00451C5B" w:rsidP="00451C5B">
      <w:pPr>
        <w:numPr>
          <w:ilvl w:val="0"/>
          <w:numId w:val="1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Report, by law, any instances of FGM to the police.</w:t>
      </w:r>
    </w:p>
    <w:p w14:paraId="6537FF87" w14:textId="77777777" w:rsidR="00451C5B" w:rsidRPr="00451C5B" w:rsidRDefault="00451C5B" w:rsidP="00451C5B">
      <w:pPr>
        <w:numPr>
          <w:ilvl w:val="0"/>
          <w:numId w:val="1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Adhere to the guidance that a pupil may not feel ready or know how to tell someone that they are being abused, exploited or neglected, and/or may not recognise their experiences as harmful. </w:t>
      </w:r>
    </w:p>
    <w:p w14:paraId="3052B8C8" w14:textId="5F97A866"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 xml:space="preserve">All staff within the trust and its schools have a responsibility to: </w:t>
      </w:r>
    </w:p>
    <w:p w14:paraId="7087A938"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Consider, </w:t>
      </w:r>
      <w:proofErr w:type="gramStart"/>
      <w:r w:rsidRPr="00451C5B">
        <w:rPr>
          <w:rFonts w:ascii="Poppins-Regular" w:eastAsia="Poppins-Regular" w:hAnsi="Poppins-Regular" w:cs="Times New Roman"/>
          <w:kern w:val="0"/>
          <w:sz w:val="22"/>
          <w:szCs w:val="22"/>
          <w14:ligatures w14:val="none"/>
        </w:rPr>
        <w:t>at all times</w:t>
      </w:r>
      <w:proofErr w:type="gramEnd"/>
      <w:r w:rsidRPr="00451C5B">
        <w:rPr>
          <w:rFonts w:ascii="Poppins-Regular" w:eastAsia="Poppins-Regular" w:hAnsi="Poppins-Regular" w:cs="Times New Roman"/>
          <w:kern w:val="0"/>
          <w:sz w:val="22"/>
          <w:szCs w:val="22"/>
          <w14:ligatures w14:val="none"/>
        </w:rPr>
        <w:t>, what is in the best interests of the pupils in the trust.</w:t>
      </w:r>
    </w:p>
    <w:p w14:paraId="1F73BE02"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Maintain an attitude of ‘it could happen here’ where safeguarding is concerned.</w:t>
      </w:r>
    </w:p>
    <w:p w14:paraId="364D2586"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Provide safe environments in which pupils can learn.</w:t>
      </w:r>
    </w:p>
    <w:p w14:paraId="48A55481" w14:textId="5824378E"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Read and understand at least ‘Part one’ of KCSIE.</w:t>
      </w:r>
    </w:p>
    <w:p w14:paraId="09A7B601"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Be aware of the trust’s systems which support safeguarding, including any policies, procedures, information and training provided upon induction. </w:t>
      </w:r>
    </w:p>
    <w:p w14:paraId="01FDEF60"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 aware of the role and identity of the DSL and DDSL(s) within the relevant school.</w:t>
      </w:r>
    </w:p>
    <w:p w14:paraId="05D4F365"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Undertake safeguarding training, including online safety training, during their induction – this will be regularly updated. </w:t>
      </w:r>
    </w:p>
    <w:p w14:paraId="558A220A"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Receive and understand child protection and safeguarding (including online safety) updates, e.g. via email, as required, and at least annually.</w:t>
      </w:r>
    </w:p>
    <w:p w14:paraId="2F48BAE2" w14:textId="00742F03"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 aware of the school's arrangements for community-based early help and targeted family help and understand their role in identifying pupils who may benefit from support before statutory intervention.</w:t>
      </w:r>
    </w:p>
    <w:p w14:paraId="143631D1" w14:textId="043C3333"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 aware of local safeguarding partnership arrangements and understand the referral pathways to CSCS.</w:t>
      </w:r>
    </w:p>
    <w:p w14:paraId="7E21DDDD"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Make a referral to CSCS and/or the police immediately, if at any point there is a risk of immediate serious harm to a child.</w:t>
      </w:r>
    </w:p>
    <w:p w14:paraId="7449574D"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Support social workers in making decisions about individual children, in collaboration with the DSL within the relevant school.</w:t>
      </w:r>
    </w:p>
    <w:p w14:paraId="3CA71418"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Be aware of and understand the trust’s procedure to follow </w:t>
      </w:r>
      <w:proofErr w:type="gramStart"/>
      <w:r w:rsidRPr="00451C5B">
        <w:rPr>
          <w:rFonts w:ascii="Poppins-Regular" w:eastAsia="Poppins-Regular" w:hAnsi="Poppins-Regular" w:cs="Times New Roman"/>
          <w:kern w:val="0"/>
          <w:sz w:val="22"/>
          <w:szCs w:val="22"/>
          <w14:ligatures w14:val="none"/>
        </w:rPr>
        <w:t>in the event that</w:t>
      </w:r>
      <w:proofErr w:type="gramEnd"/>
      <w:r w:rsidRPr="00451C5B">
        <w:rPr>
          <w:rFonts w:ascii="Poppins-Regular" w:eastAsia="Poppins-Regular" w:hAnsi="Poppins-Regular" w:cs="Times New Roman"/>
          <w:kern w:val="0"/>
          <w:sz w:val="22"/>
          <w:szCs w:val="22"/>
          <w14:ligatures w14:val="none"/>
        </w:rPr>
        <w:t xml:space="preserve"> a pupil confides they are being abused, exploited or neglected.</w:t>
      </w:r>
    </w:p>
    <w:p w14:paraId="70BA9E94"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Maintain appropriate levels of confidentiality when dealing with individual cases.</w:t>
      </w:r>
    </w:p>
    <w:p w14:paraId="42628701"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Reassure victims that they are being taken seriously, that they will be supported, and that they will be kept safe.</w:t>
      </w:r>
    </w:p>
    <w:p w14:paraId="58E2194A"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Speak to their school’s DSL or DDSL(s) if they are unsure about how to manage safeguarding matters.</w:t>
      </w:r>
    </w:p>
    <w:p w14:paraId="74F1033F" w14:textId="1484EC58"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Be aware of safeguarding issues that, including technology-facilitated abuse, can put pupils at risk of harm.</w:t>
      </w:r>
    </w:p>
    <w:p w14:paraId="5D168025" w14:textId="77777777" w:rsidR="00451C5B" w:rsidRPr="00451C5B" w:rsidRDefault="00451C5B" w:rsidP="00451C5B">
      <w:pPr>
        <w:numPr>
          <w:ilvl w:val="0"/>
          <w:numId w:val="1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 aware of behaviours linked to issues such as drug-taking, alcohol misuse, deliberately missing education, and sharing indecent images, and other signs that pupils may be at risk of harm.</w:t>
      </w:r>
    </w:p>
    <w:p w14:paraId="433EF9D0" w14:textId="4A6BAF83"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8" w:name="_Multi-agency_working"/>
      <w:bookmarkEnd w:id="8"/>
      <w:r w:rsidRPr="00451C5B">
        <w:rPr>
          <w:rFonts w:ascii="Poppins SemiBold" w:eastAsia="MS Gothic" w:hAnsi="Poppins SemiBold" w:cs="Times New Roman"/>
          <w:color w:val="2F5496"/>
          <w:kern w:val="0"/>
          <w:sz w:val="32"/>
          <w:szCs w:val="32"/>
          <w14:ligatures w14:val="none"/>
        </w:rPr>
        <w:t>Multi-agency working</w:t>
      </w:r>
    </w:p>
    <w:p w14:paraId="6202696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contributes to multi-agency working as part of its statutory duty. The trust is aware of, and will follow, the local safeguarding arrangements. </w:t>
      </w:r>
    </w:p>
    <w:p w14:paraId="1192107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schools within the trust will be fully engaged, involved, and included in the child-centred approach towards local safeguarding arrangements. Once the trust and its schools are named as a relevant agency by local safeguarding partners, it will follow its statutory duty to cooperate with the published arrangements in the same way as other relevant agencies. Schools within the trust will act in accordance with the trust’s safeguarding arrangements.</w:t>
      </w:r>
    </w:p>
    <w:p w14:paraId="2B8DCD91" w14:textId="2039105C"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work collaboratively with families and partner agencies to safeguard and promote pupils' welfare, through community-based early help and targeted family help, and by contributing to coordinated multi-agency plans to support children and families.</w:t>
      </w:r>
    </w:p>
    <w:p w14:paraId="7A13F995" w14:textId="48356852"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 child may benefit from family help, the trust will work with partner agencies and contribute to multi-agency assessments and plans.</w:t>
      </w:r>
    </w:p>
    <w:p w14:paraId="6B5AB506" w14:textId="43EFF5E5"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allow CSCS from the host LA and, where appropriate, the placing LA, access to pupils to enable them to undertake or consider assessments under sections 17 or 47 of the Children Act 1989.</w:t>
      </w:r>
    </w:p>
    <w:p w14:paraId="11DF969A" w14:textId="67B91F71"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also be mindful of the importance of inter-agency working in identifying and preventing CSE, CCE and other forms of extra-familial harm.</w:t>
      </w:r>
    </w:p>
    <w:p w14:paraId="49A14951" w14:textId="43F8164E"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reflect the DfE</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s expectations to secure strong multi-agency working by:</w:t>
      </w:r>
    </w:p>
    <w:p w14:paraId="4B868B2E" w14:textId="77777777" w:rsidR="00451C5B" w:rsidRPr="00451C5B" w:rsidRDefault="00451C5B" w:rsidP="00451C5B">
      <w:pPr>
        <w:numPr>
          <w:ilvl w:val="0"/>
          <w:numId w:val="2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Collaborating with services to achieve shared goals and share information.</w:t>
      </w:r>
    </w:p>
    <w:p w14:paraId="03964CFD" w14:textId="77777777" w:rsidR="00451C5B" w:rsidRPr="00451C5B" w:rsidRDefault="00451C5B" w:rsidP="00451C5B">
      <w:pPr>
        <w:numPr>
          <w:ilvl w:val="0"/>
          <w:numId w:val="2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Learning from evidence and sharing perspective to evaluate provision.</w:t>
      </w:r>
    </w:p>
    <w:p w14:paraId="38144141" w14:textId="77777777" w:rsidR="00451C5B" w:rsidRPr="00451C5B" w:rsidRDefault="00451C5B" w:rsidP="00451C5B">
      <w:pPr>
        <w:numPr>
          <w:ilvl w:val="0"/>
          <w:numId w:val="2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Prioritising and sharing resources depending on pupils</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 xml:space="preserve"> needs.</w:t>
      </w:r>
    </w:p>
    <w:p w14:paraId="7C182F0E" w14:textId="1F7C8987" w:rsidR="00451C5B" w:rsidRPr="00451C5B" w:rsidRDefault="00451C5B" w:rsidP="00451C5B">
      <w:pPr>
        <w:numPr>
          <w:ilvl w:val="0"/>
          <w:numId w:val="2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Understanding its role within the local safeguarding arrangements.</w:t>
      </w:r>
    </w:p>
    <w:p w14:paraId="46D22120" w14:textId="77777777" w:rsidR="00451C5B" w:rsidRPr="00451C5B" w:rsidRDefault="00451C5B" w:rsidP="00451C5B">
      <w:pPr>
        <w:numPr>
          <w:ilvl w:val="0"/>
          <w:numId w:val="2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Mutually and constructively challenging other</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s assumptions in a respectful manner</w:t>
      </w:r>
      <w:r w:rsidRPr="00451C5B" w:rsidDel="008319BD">
        <w:rPr>
          <w:rFonts w:ascii="Poppins-Regular" w:eastAsia="Poppins-Regular" w:hAnsi="Poppins-Regular" w:cs="Times New Roman"/>
          <w:kern w:val="0"/>
          <w:sz w:val="22"/>
          <w:szCs w:val="22"/>
          <w14:ligatures w14:val="none"/>
        </w:rPr>
        <w:t xml:space="preserve"> </w:t>
      </w:r>
    </w:p>
    <w:p w14:paraId="064D97FA" w14:textId="07B4B5B2"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lastRenderedPageBreak/>
        <w:t>Information sharing</w:t>
      </w:r>
    </w:p>
    <w:p w14:paraId="69CC130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recognises the importance of proactive information sharing between professionals and local agencies </w:t>
      </w:r>
      <w:proofErr w:type="gramStart"/>
      <w:r w:rsidRPr="00451C5B">
        <w:rPr>
          <w:rFonts w:ascii="Poppins-Regular" w:eastAsia="Poppins-Regular" w:hAnsi="Poppins-Regular" w:cs="Times New Roman"/>
          <w:kern w:val="0"/>
          <w:sz w:val="22"/>
          <w:szCs w:val="22"/>
          <w14:ligatures w14:val="none"/>
        </w:rPr>
        <w:t>in order to</w:t>
      </w:r>
      <w:proofErr w:type="gramEnd"/>
      <w:r w:rsidRPr="00451C5B">
        <w:rPr>
          <w:rFonts w:ascii="Poppins-Regular" w:eastAsia="Poppins-Regular" w:hAnsi="Poppins-Regular" w:cs="Times New Roman"/>
          <w:kern w:val="0"/>
          <w:sz w:val="22"/>
          <w:szCs w:val="22"/>
          <w14:ligatures w14:val="none"/>
        </w:rPr>
        <w:t xml:space="preserve"> effectively meet pupils</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 xml:space="preserve"> needs and identify any need for community-based early help or family help.</w:t>
      </w:r>
    </w:p>
    <w:p w14:paraId="55020E9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Considering the above, staff within the trust will be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14:paraId="4AF78389" w14:textId="3AAB233D"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members will be made aware that there may be legal or statutory requirements to share information for safeguarding purposes when requested by relevant agencies.</w:t>
      </w:r>
    </w:p>
    <w:p w14:paraId="147E0B32"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members within the trust and its schools will ensure that fear of sharing information does not stand in the way of their responsibility to promote the welfare and safety of pupils. If school staff members are in doubt about sharing information, they will speak to their school’s DSL or DDSL(s).</w:t>
      </w:r>
    </w:p>
    <w:p w14:paraId="42802A45" w14:textId="5273B021"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decisions are made about sharing or withholding information, these will be based on consideration of the risks to the pupil and, where appropriate, the rationale for decisions will be recorded.</w:t>
      </w:r>
    </w:p>
    <w:p w14:paraId="49E2803E" w14:textId="3B38BB14"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9" w:name="_Early_help_1"/>
      <w:bookmarkStart w:id="10" w:name="_Support_before_statutory"/>
      <w:bookmarkEnd w:id="9"/>
      <w:bookmarkEnd w:id="10"/>
      <w:r w:rsidRPr="00451C5B">
        <w:rPr>
          <w:rFonts w:ascii="Poppins SemiBold" w:eastAsia="MS Gothic" w:hAnsi="Poppins SemiBold" w:cs="Times New Roman"/>
          <w:color w:val="2F5496"/>
          <w:kern w:val="0"/>
          <w:sz w:val="32"/>
          <w:szCs w:val="32"/>
          <w14:ligatures w14:val="none"/>
        </w:rPr>
        <w:t>Support before statutory intervention</w:t>
      </w:r>
    </w:p>
    <w:p w14:paraId="115EA8F0" w14:textId="0A6DC6FC"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Support before statutory intervention means providing help as soon as a problem emerges, at any point in a child's life. This may include support from universal services, community-based early help, or targeted family help, depending on the child's level of need.</w:t>
      </w:r>
    </w:p>
    <w:p w14:paraId="7783AD91" w14:textId="3077676C"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pupil may benefit from support before statutory intervention; however, staff will be particularly alert to the potential need for community-based early help or family help for pupils who:</w:t>
      </w:r>
    </w:p>
    <w:p w14:paraId="11A67E3A"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disabled, have certain health conditions, or have specific additional needs.</w:t>
      </w:r>
    </w:p>
    <w:p w14:paraId="3B4535F0"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SEND, regardless of whether they have a statutory EHC plan.</w:t>
      </w:r>
    </w:p>
    <w:p w14:paraId="6932FADF" w14:textId="6FC764B6"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a mental health need.</w:t>
      </w:r>
    </w:p>
    <w:p w14:paraId="63CF302D"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young carers.</w:t>
      </w:r>
    </w:p>
    <w:p w14:paraId="1E780F28" w14:textId="4F6F8916"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Are pregnant or are a parent themselves.</w:t>
      </w:r>
    </w:p>
    <w:p w14:paraId="7EEA3F14" w14:textId="04EAEB49"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exhibited early signs of abusive, violent or harmful behaviours.</w:t>
      </w:r>
    </w:p>
    <w:p w14:paraId="7B82E264"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Show signs of being drawn into anti-social or criminal behaviour, including gang involvement and association with organised crime groups or county lines.</w:t>
      </w:r>
    </w:p>
    <w:p w14:paraId="6734078B"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frequently missing or going missing from care or from home.</w:t>
      </w:r>
    </w:p>
    <w:p w14:paraId="52124B04" w14:textId="4350FE46"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been repeatedly removed from the classroom.</w:t>
      </w:r>
    </w:p>
    <w:p w14:paraId="22D4CB65" w14:textId="1537AA76"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experienced multiple suspensions.</w:t>
      </w:r>
    </w:p>
    <w:p w14:paraId="588BAD98" w14:textId="13931AFB"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on a part-time timetable.</w:t>
      </w:r>
    </w:p>
    <w:p w14:paraId="018F7A23" w14:textId="0D7EC5CF"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at risk of being permanently excluded or are in alternative provision or a pupil referral unit.</w:t>
      </w:r>
    </w:p>
    <w:p w14:paraId="784D42FD" w14:textId="537759A2"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at risk of exploitation, modern slavery, trafficking, including criminal or sexual exploitation.</w:t>
      </w:r>
    </w:p>
    <w:p w14:paraId="470FDF8B" w14:textId="24B687FA"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at risk of being radicalised into terrorism.</w:t>
      </w:r>
    </w:p>
    <w:p w14:paraId="46FFB1A2"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family members in custody or are affected by parental offending.</w:t>
      </w:r>
    </w:p>
    <w:p w14:paraId="5A4E8165"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in a family circumstance presenting challenges for them, such as drug and alcohol misuse, adult mental health problems, or domestic abuse.</w:t>
      </w:r>
    </w:p>
    <w:p w14:paraId="10C6EEF7"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misusing drugs or alcohol.</w:t>
      </w:r>
    </w:p>
    <w:p w14:paraId="3ACA2317" w14:textId="098B396C"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at risk of honour or faith-based abuse, such as FGM or forced marriage.</w:t>
      </w:r>
    </w:p>
    <w:p w14:paraId="77B10D62" w14:textId="77777777" w:rsidR="00451C5B" w:rsidRPr="00451C5B" w:rsidRDefault="00451C5B" w:rsidP="00451C5B">
      <w:pPr>
        <w:numPr>
          <w:ilvl w:val="0"/>
          <w:numId w:val="2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Are privately fostered. </w:t>
      </w:r>
    </w:p>
    <w:p w14:paraId="5E5B553F" w14:textId="3D268F2B"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within the trust will not limit support to pupils affected by the above and will be mindful of a variety of additional circumstances in which pupils may benefit from community-based early help or family help.</w:t>
      </w:r>
    </w:p>
    <w:p w14:paraId="70E23A6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be mindful of all signs of abuse, neglect and exploitation and use their professional curiosity to raise concerns to the DSL.</w:t>
      </w:r>
    </w:p>
    <w:p w14:paraId="31E7B6E5" w14:textId="0B4F4189"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DSL will take the lead where family help or community-based early help is appropriate. This includes liaising with other agencies and arranging a multi-agency family help assessment where appropriate, following local safeguarding partnership procedures.</w:t>
      </w:r>
    </w:p>
    <w:p w14:paraId="216046A3" w14:textId="7A91E13C"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Staff may be required to support other agencies and professionals during a community-based early help or family help assessment and, in some circumstances, may act as the Lead Practitioner, where appropriate and in accordance with local arrangements. All cases will be reviewed regularly and consideration given to referral to CSCS where the child's circumstances do not improve or where the level of risk increases.</w:t>
      </w:r>
    </w:p>
    <w:p w14:paraId="05828DB8" w14:textId="497AAB0A"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Staff will be made familiar with the local thresholds for community-based early help, family help, Section 17 (Children in Need) and Section 47 (Child Protection) and will follow local safeguarding partnership procedures when making referrals. </w:t>
      </w:r>
      <w:bookmarkStart w:id="11" w:name="_Inter-agency_working"/>
      <w:bookmarkStart w:id="12" w:name="_Abuse_and_neglect"/>
      <w:bookmarkEnd w:id="11"/>
      <w:bookmarkEnd w:id="12"/>
    </w:p>
    <w:p w14:paraId="7C838FA7" w14:textId="02007C5F"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13" w:name="_[Updated]_Multi-agency_working"/>
      <w:bookmarkStart w:id="14" w:name="_[Updated]_Early_help"/>
      <w:bookmarkStart w:id="15" w:name="_[Updated]_Abuse_and"/>
      <w:bookmarkStart w:id="16" w:name="_[New]_Domestic_abuse"/>
      <w:bookmarkStart w:id="17" w:name="_Homelessness_1"/>
      <w:bookmarkStart w:id="18" w:name="_Children_missing_from"/>
      <w:bookmarkStart w:id="19" w:name="_Hlk76488207"/>
      <w:bookmarkEnd w:id="13"/>
      <w:bookmarkEnd w:id="14"/>
      <w:bookmarkEnd w:id="15"/>
      <w:bookmarkEnd w:id="16"/>
      <w:bookmarkEnd w:id="17"/>
      <w:bookmarkEnd w:id="18"/>
      <w:r w:rsidRPr="00451C5B">
        <w:rPr>
          <w:rFonts w:ascii="Poppins SemiBold" w:eastAsia="MS Gothic" w:hAnsi="Poppins SemiBold" w:cs="Times New Roman"/>
          <w:color w:val="2F5496"/>
          <w:kern w:val="0"/>
          <w:sz w:val="32"/>
          <w:szCs w:val="32"/>
          <w14:ligatures w14:val="none"/>
        </w:rPr>
        <w:t>Abuse, neglect</w:t>
      </w:r>
      <w:bookmarkEnd w:id="19"/>
      <w:r w:rsidRPr="00451C5B">
        <w:rPr>
          <w:rFonts w:ascii="Poppins SemiBold" w:eastAsia="MS Gothic" w:hAnsi="Poppins SemiBold" w:cs="Times New Roman"/>
          <w:color w:val="2F5496"/>
          <w:kern w:val="0"/>
          <w:sz w:val="32"/>
          <w:szCs w:val="32"/>
          <w14:ligatures w14:val="none"/>
        </w:rPr>
        <w:t xml:space="preserve"> and exploitation</w:t>
      </w:r>
    </w:p>
    <w:p w14:paraId="5E2AE244" w14:textId="67B004E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aware of the indicators of abuse, neglect, exploitation, and modern slavery and will understand that children can be at risk of harm inside and outside of school, inside and outside of home, and online. Staff will also be aware that pupils can be affected by seeing, hearing, or experiencing the effects of abuse.</w:t>
      </w:r>
    </w:p>
    <w:p w14:paraId="2E373A6C" w14:textId="77777777" w:rsidR="00451C5B" w:rsidRPr="00451C5B" w:rsidRDefault="00451C5B" w:rsidP="00451C5B">
      <w:pPr>
        <w:spacing w:line="259"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working within the trust will recognise that abuse or neglect of a child may occur through the infliction of harm or through the failure to act to prevent harm. Staff will understand that harm can include ill treatment that is not physical in nature, as well as the psychological impact of witnessing the ill treatment of others.</w:t>
      </w:r>
    </w:p>
    <w:p w14:paraId="17C91468" w14:textId="77777777" w:rsidR="00451C5B" w:rsidRPr="00451C5B" w:rsidRDefault="00451C5B" w:rsidP="00451C5B">
      <w:pPr>
        <w:spacing w:line="259"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All staff working within the trust will pay particular attention to the effects of domestic abuse on children, recognising that harm may arise not only when children are directly involved, but also when they see, hear, or otherwise experience its consequences. All necessary steps will be taken to identify and respond appropriately to such concerns </w:t>
      </w:r>
      <w:proofErr w:type="gramStart"/>
      <w:r w:rsidRPr="00451C5B">
        <w:rPr>
          <w:rFonts w:ascii="Poppins-Regular" w:eastAsia="Poppins-Regular" w:hAnsi="Poppins-Regular" w:cs="Times New Roman"/>
          <w:kern w:val="0"/>
          <w:sz w:val="22"/>
          <w:szCs w:val="22"/>
          <w14:ligatures w14:val="none"/>
        </w:rPr>
        <w:t>in order to</w:t>
      </w:r>
      <w:proofErr w:type="gramEnd"/>
      <w:r w:rsidRPr="00451C5B">
        <w:rPr>
          <w:rFonts w:ascii="Poppins-Regular" w:eastAsia="Poppins-Regular" w:hAnsi="Poppins-Regular" w:cs="Times New Roman"/>
          <w:kern w:val="0"/>
          <w:sz w:val="22"/>
          <w:szCs w:val="22"/>
          <w14:ligatures w14:val="none"/>
        </w:rPr>
        <w:t xml:space="preserve"> safeguard and promote the welfare of all pupils.</w:t>
      </w:r>
    </w:p>
    <w:p w14:paraId="1820A51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aware that abuse, neglect and other safeguarding issues are rarely standalone events that can be given a specific label, and multiple issues often overlap one another; therefore, staff will be vigilant and always raise concerns with the DSL.</w:t>
      </w:r>
    </w:p>
    <w:p w14:paraId="376A0586" w14:textId="66B8FB31"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especially schools’</w:t>
      </w:r>
      <w:r w:rsidRPr="00451C5B" w:rsidDel="00BA7363">
        <w:rPr>
          <w:rFonts w:ascii="Poppins-Regular" w:eastAsia="Poppins-Regular" w:hAnsi="Poppins-Regular" w:cs="Times New Roman"/>
          <w:kern w:val="0"/>
          <w:sz w:val="22"/>
          <w:szCs w:val="22"/>
          <w14:ligatures w14:val="none"/>
        </w:rPr>
        <w:t xml:space="preserve"> </w:t>
      </w:r>
      <w:r w:rsidRPr="00451C5B">
        <w:rPr>
          <w:rFonts w:ascii="Poppins-Regular" w:eastAsia="Poppins-Regular" w:hAnsi="Poppins-Regular" w:cs="Times New Roman"/>
          <w:kern w:val="0"/>
          <w:sz w:val="22"/>
          <w:szCs w:val="22"/>
          <w14:ligatures w14:val="none"/>
        </w:rPr>
        <w:t>DSLs and DDSL(s), will be aware that safeguarding incidents and/or behaviours can be associated with factors outside the school and/or can occur between children outside of these environments; this includes being aware that pupils can be at risk of harms outside their families (extra-familial harms).</w:t>
      </w:r>
    </w:p>
    <w:p w14:paraId="7962B8EC" w14:textId="61897F82"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These harms include, but are not limited to: </w:t>
      </w:r>
    </w:p>
    <w:p w14:paraId="5B5D2E5E" w14:textId="77777777" w:rsidR="00451C5B" w:rsidRPr="00451C5B" w:rsidRDefault="00451C5B" w:rsidP="00451C5B">
      <w:pPr>
        <w:numPr>
          <w:ilvl w:val="0"/>
          <w:numId w:val="6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Sexual abuse, including harassment and exploitation.</w:t>
      </w:r>
    </w:p>
    <w:p w14:paraId="20C8B713" w14:textId="77777777" w:rsidR="00451C5B" w:rsidRPr="00451C5B" w:rsidRDefault="00451C5B" w:rsidP="00451C5B">
      <w:pPr>
        <w:numPr>
          <w:ilvl w:val="0"/>
          <w:numId w:val="6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Domestic abuse in their own intimate relationships, including physical, sexual, emotional abuse, and stalking.</w:t>
      </w:r>
    </w:p>
    <w:p w14:paraId="4F240F18" w14:textId="77777777" w:rsidR="00451C5B" w:rsidRPr="00451C5B" w:rsidRDefault="00451C5B" w:rsidP="00451C5B">
      <w:pPr>
        <w:numPr>
          <w:ilvl w:val="0"/>
          <w:numId w:val="6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Criminal exploitation, including financial exploitation.</w:t>
      </w:r>
    </w:p>
    <w:p w14:paraId="3563F897" w14:textId="77777777" w:rsidR="00451C5B" w:rsidRPr="00451C5B" w:rsidRDefault="00451C5B" w:rsidP="00451C5B">
      <w:pPr>
        <w:numPr>
          <w:ilvl w:val="0"/>
          <w:numId w:val="6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Serious youth violence.</w:t>
      </w:r>
    </w:p>
    <w:p w14:paraId="57448FC5" w14:textId="77777777" w:rsidR="00451C5B" w:rsidRPr="00451C5B" w:rsidRDefault="00451C5B" w:rsidP="00451C5B">
      <w:pPr>
        <w:numPr>
          <w:ilvl w:val="0"/>
          <w:numId w:val="6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County lines.</w:t>
      </w:r>
    </w:p>
    <w:p w14:paraId="7C4C6D60" w14:textId="77777777" w:rsidR="00451C5B" w:rsidRPr="00451C5B" w:rsidRDefault="00451C5B" w:rsidP="00451C5B">
      <w:pPr>
        <w:numPr>
          <w:ilvl w:val="0"/>
          <w:numId w:val="6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Radicalisation.</w:t>
      </w:r>
    </w:p>
    <w:p w14:paraId="1B0D02E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aware of the appropriate action to take following a pupil being identified as at potential risk of abuse and, in all cases, will speak to the DSL if they are unsure.</w:t>
      </w:r>
    </w:p>
    <w:p w14:paraId="5D34F151" w14:textId="72ED8FF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aware that technology is a significant component in many safeguarding and wellbeing issues and that risks such as abuse can take place online as well as face to face.</w:t>
      </w:r>
    </w:p>
    <w:p w14:paraId="531AA05E" w14:textId="1EB8EC98"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also understand that child-on-child abuse can occur online and can take the form of:</w:t>
      </w:r>
    </w:p>
    <w:p w14:paraId="3F871E39" w14:textId="77777777" w:rsidR="00451C5B" w:rsidRPr="00451C5B" w:rsidRDefault="00451C5B" w:rsidP="00451C5B">
      <w:pPr>
        <w:numPr>
          <w:ilvl w:val="0"/>
          <w:numId w:val="6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Abusive, harassing, misogynistic, or misandrist messages.</w:t>
      </w:r>
    </w:p>
    <w:p w14:paraId="3D9F5603" w14:textId="77777777" w:rsidR="00451C5B" w:rsidRPr="00451C5B" w:rsidRDefault="00451C5B" w:rsidP="00451C5B">
      <w:pPr>
        <w:numPr>
          <w:ilvl w:val="0"/>
          <w:numId w:val="6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non-consensual making or sharing of nudes or semi-nudes, particularly within group chats.</w:t>
      </w:r>
    </w:p>
    <w:p w14:paraId="24B37ABF" w14:textId="77777777" w:rsidR="00451C5B" w:rsidRPr="00451C5B" w:rsidRDefault="00451C5B" w:rsidP="00451C5B">
      <w:pPr>
        <w:numPr>
          <w:ilvl w:val="0"/>
          <w:numId w:val="6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Sharing of abusive images and pornography to those who do not wish to receive such content.</w:t>
      </w:r>
    </w:p>
    <w:p w14:paraId="1478BA12" w14:textId="3759526B"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Staff will always speak to the DSL or DDSL(s) if they are unsure about something in relation to abuse, neglect, or exploitation. </w:t>
      </w:r>
    </w:p>
    <w:p w14:paraId="7686FF5B" w14:textId="77777777"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20" w:name="_Specific_safeguarding_issues"/>
      <w:bookmarkEnd w:id="20"/>
      <w:r w:rsidRPr="00451C5B">
        <w:rPr>
          <w:rFonts w:ascii="Poppins SemiBold" w:eastAsia="MS Gothic" w:hAnsi="Poppins SemiBold" w:cs="Times New Roman"/>
          <w:color w:val="2F5496"/>
          <w:kern w:val="0"/>
          <w:sz w:val="32"/>
          <w:szCs w:val="32"/>
          <w14:ligatures w14:val="none"/>
        </w:rPr>
        <w:t xml:space="preserve">Specific safeguarding issues </w:t>
      </w:r>
    </w:p>
    <w:p w14:paraId="33FF367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There are certain specific safeguarding issues that can put children at risk of harm – staff will be made aware of these issues. </w:t>
      </w:r>
    </w:p>
    <w:p w14:paraId="60D8C54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hyperlink w:anchor="AppendixA" w:history="1">
        <w:r w:rsidRPr="00451C5B">
          <w:rPr>
            <w:rFonts w:ascii="Poppins-Regular" w:eastAsia="Poppins-Regular" w:hAnsi="Poppins-Regular" w:cs="Times New Roman"/>
            <w:color w:val="0563C1"/>
            <w:kern w:val="0"/>
            <w:sz w:val="22"/>
            <w:szCs w:val="22"/>
            <w:u w:val="single"/>
            <w14:ligatures w14:val="none"/>
          </w:rPr>
          <w:t>Appendix A</w:t>
        </w:r>
      </w:hyperlink>
      <w:r w:rsidRPr="00451C5B">
        <w:rPr>
          <w:rFonts w:ascii="Poppins-Regular" w:eastAsia="Poppins-Regular" w:hAnsi="Poppins-Regular" w:cs="Times New Roman"/>
          <w:kern w:val="0"/>
          <w:sz w:val="22"/>
          <w:szCs w:val="22"/>
          <w14:ligatures w14:val="none"/>
        </w:rPr>
        <w:t xml:space="preserve"> of this policy sets out details about specific safeguarding issues that pupils may experience and outlines specific actions that would be taken in relation to individual issues.</w:t>
      </w:r>
    </w:p>
    <w:p w14:paraId="7715E78C" w14:textId="78BBAC7B"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21" w:name="_[New]_Child-on-child_abuse"/>
      <w:bookmarkStart w:id="22" w:name="_Child-on-child_abuse"/>
      <w:bookmarkStart w:id="23" w:name="_[Updated]_Child-on-child_abuse,"/>
      <w:bookmarkEnd w:id="21"/>
      <w:bookmarkEnd w:id="22"/>
      <w:bookmarkEnd w:id="23"/>
      <w:r w:rsidRPr="00451C5B">
        <w:rPr>
          <w:rFonts w:ascii="Poppins SemiBold" w:eastAsia="MS Gothic" w:hAnsi="Poppins SemiBold" w:cs="Times New Roman"/>
          <w:color w:val="2F5496"/>
          <w:kern w:val="0"/>
          <w:sz w:val="32"/>
          <w:szCs w:val="32"/>
          <w14:ligatures w14:val="none"/>
        </w:rPr>
        <w:t>Child-on-child abuse, including sexual harassment and sexual violence</w:t>
      </w:r>
    </w:p>
    <w:p w14:paraId="1E60D82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“child-on-child abuse”</w:t>
      </w:r>
      <w:r w:rsidRPr="00451C5B">
        <w:rPr>
          <w:rFonts w:ascii="Poppins-Regular" w:eastAsia="Poppins-Regular" w:hAnsi="Poppins-Regular" w:cs="Times New Roman"/>
          <w:kern w:val="0"/>
          <w:sz w:val="22"/>
          <w:szCs w:val="22"/>
          <w14:ligatures w14:val="none"/>
        </w:rPr>
        <w:t xml:space="preserve"> is defined as abuse between children. </w:t>
      </w:r>
    </w:p>
    <w:p w14:paraId="04501D9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trust has a zero-tolerance approach to abuse, including child-on-child abuse, as confirmed in the Child Protection and Safeguarding Policy’s statement of intent.</w:t>
      </w:r>
    </w:p>
    <w:p w14:paraId="108CEFA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aware that child-on-child abuse can occur between pupils of any age and gender, both inside and outside of school, as well as online.</w:t>
      </w:r>
    </w:p>
    <w:p w14:paraId="09D25E1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aware of the indicators of child-on-child abuse, how to identify it, and how to respond to reports. All staff will also recognise that even if no cases have been reported, this is not an indicator that child-on-child abuse is not occurring.</w:t>
      </w:r>
    </w:p>
    <w:p w14:paraId="6670675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speak to their school’s DSL if they have any concerns about child-on-child abuse.</w:t>
      </w:r>
    </w:p>
    <w:p w14:paraId="0138EC98" w14:textId="52D4F42D"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All staff will understand the importance of challenging inappropriate behaviour between peers and will not tolerate abuse as </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banter</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 xml:space="preserve"> or </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part of growing up</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 Staff will understand that recognising behaviours early and putting in place timely, evidence-based support can be vital in preventing child-on-child abuse.</w:t>
      </w:r>
    </w:p>
    <w:p w14:paraId="7FD925FB" w14:textId="4EA8482D"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aware that child-on-child abuse is a safeguarding issue for both the victim and alleged perpetrator.</w:t>
      </w:r>
    </w:p>
    <w:p w14:paraId="4893192D" w14:textId="28E5BA6B"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Child-on-child abuse can be manifested in </w:t>
      </w:r>
      <w:proofErr w:type="gramStart"/>
      <w:r w:rsidRPr="00451C5B">
        <w:rPr>
          <w:rFonts w:ascii="Poppins-Regular" w:eastAsia="Poppins-Regular" w:hAnsi="Poppins-Regular" w:cs="Times New Roman"/>
          <w:kern w:val="0"/>
          <w:sz w:val="22"/>
          <w:szCs w:val="22"/>
          <w14:ligatures w14:val="none"/>
        </w:rPr>
        <w:t>many different ways</w:t>
      </w:r>
      <w:proofErr w:type="gramEnd"/>
      <w:r w:rsidRPr="00451C5B">
        <w:rPr>
          <w:rFonts w:ascii="Poppins-Regular" w:eastAsia="Poppins-Regular" w:hAnsi="Poppins-Regular" w:cs="Times New Roman"/>
          <w:kern w:val="0"/>
          <w:sz w:val="22"/>
          <w:szCs w:val="22"/>
          <w14:ligatures w14:val="none"/>
        </w:rPr>
        <w:t>, including:</w:t>
      </w:r>
    </w:p>
    <w:p w14:paraId="4E39B6A1" w14:textId="77777777"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Bullying, including cyberbullying and prejudice-based or discriminatory bullying.</w:t>
      </w:r>
    </w:p>
    <w:p w14:paraId="17200BD1" w14:textId="77777777"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Abuse in intimate personal relationships between peers </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 xml:space="preserve"> sometimes known as </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teenage relationship abuse</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w:t>
      </w:r>
    </w:p>
    <w:p w14:paraId="437215C9" w14:textId="102D6D12"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Physical abuse such as hitting, kicking, shaking, biting, hair pulling, or otherwise causing physical harm.</w:t>
      </w:r>
    </w:p>
    <w:p w14:paraId="0ABA9717" w14:textId="39BE08FB"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Serious physical assault and harm, or threat of harm with a weapon – this may include an online element which facilitates, threatens, and/or encourages physical abuse.</w:t>
      </w:r>
    </w:p>
    <w:p w14:paraId="33430361" w14:textId="4A6B5CED"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Sexual violence such as rape, assault by penetration and sexual assault </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 xml:space="preserve"> this may include an online element which facilitates, threatens, and/or encourages sexual violence.</w:t>
      </w:r>
    </w:p>
    <w:p w14:paraId="2CE578A8" w14:textId="13D8BE7A"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Sexual harassment such as sexual comments, remarks, jokes, and online harassment, which may be standalone or part of a broader pattern of abuse.</w:t>
      </w:r>
    </w:p>
    <w:p w14:paraId="7A528564" w14:textId="77777777"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Causing someone to engage in sexual activity without consent.</w:t>
      </w:r>
    </w:p>
    <w:p w14:paraId="4AD44EA7" w14:textId="7D1001A5"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consensual and non-consensual making or sharing of nudes and semi-nudes.</w:t>
      </w:r>
    </w:p>
    <w:p w14:paraId="4DDA4A4A" w14:textId="6A1C010A"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 xml:space="preserve">Upskirting, which typically involves taking a picture under a person’s clothing without their permission, with the intention of viewing their private areas to obtain sexual gratification. </w:t>
      </w:r>
    </w:p>
    <w:p w14:paraId="4A60C8C2" w14:textId="77777777" w:rsidR="00451C5B" w:rsidRPr="00451C5B" w:rsidRDefault="00451C5B" w:rsidP="00451C5B">
      <w:pPr>
        <w:numPr>
          <w:ilvl w:val="0"/>
          <w:numId w:val="2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Initiation- and hazing-type violence and rituals, which can include activities involving harassment, abuse, or humiliation used as a way of initiating a person into a group – this may also include an online element.  </w:t>
      </w:r>
    </w:p>
    <w:p w14:paraId="7E028613" w14:textId="4F60BE44"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is aware that some children may be particularly vulnerable to child-on-child abuse. The trust recognises that children with SEND or certain medical or physical health conditions may face additional safeguarding challenges and may be more vulnerable to abuse, bullying and prejudice-based bullying. Staff will recognise that children with disabilities are three times more likely to be abused than their peers and will consider whether additional pastoral or safeguarding support is required.</w:t>
      </w:r>
    </w:p>
    <w:p w14:paraId="41DE91A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understands that all pupils have the right to be safeguarded from harm regardless of race, religion, ethnicity, age, gender, sexuality, or disability and will ensure that all schools within the trust give special consideration to, amongst others, children who:</w:t>
      </w:r>
    </w:p>
    <w:p w14:paraId="12873640" w14:textId="77777777" w:rsidR="00451C5B" w:rsidRPr="00451C5B" w:rsidRDefault="00451C5B" w:rsidP="00451C5B">
      <w:pPr>
        <w:numPr>
          <w:ilvl w:val="0"/>
          <w:numId w:val="5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SEND.</w:t>
      </w:r>
    </w:p>
    <w:p w14:paraId="6838E2A8" w14:textId="77777777" w:rsidR="00451C5B" w:rsidRPr="00451C5B" w:rsidRDefault="00451C5B" w:rsidP="00451C5B">
      <w:pPr>
        <w:numPr>
          <w:ilvl w:val="0"/>
          <w:numId w:val="5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vulnerable to being bullied.</w:t>
      </w:r>
    </w:p>
    <w:p w14:paraId="695C23B7" w14:textId="77777777" w:rsidR="00451C5B" w:rsidRPr="00451C5B" w:rsidRDefault="00451C5B" w:rsidP="00451C5B">
      <w:pPr>
        <w:numPr>
          <w:ilvl w:val="0"/>
          <w:numId w:val="5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Are looked after or living in unsupportive home situations. </w:t>
      </w:r>
    </w:p>
    <w:p w14:paraId="0ED317C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DSLs working in schools within the trust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p>
    <w:p w14:paraId="5343B6C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All staff will be clear as to the trust’s policy and procedures regarding child-on-child abuse and the role they </w:t>
      </w:r>
      <w:proofErr w:type="gramStart"/>
      <w:r w:rsidRPr="00451C5B">
        <w:rPr>
          <w:rFonts w:ascii="Poppins-Regular" w:eastAsia="Poppins-Regular" w:hAnsi="Poppins-Regular" w:cs="Times New Roman"/>
          <w:kern w:val="0"/>
          <w:sz w:val="22"/>
          <w:szCs w:val="22"/>
          <w14:ligatures w14:val="none"/>
        </w:rPr>
        <w:t>have to</w:t>
      </w:r>
      <w:proofErr w:type="gramEnd"/>
      <w:r w:rsidRPr="00451C5B">
        <w:rPr>
          <w:rFonts w:ascii="Poppins-Regular" w:eastAsia="Poppins-Regular" w:hAnsi="Poppins-Regular" w:cs="Times New Roman"/>
          <w:kern w:val="0"/>
          <w:sz w:val="22"/>
          <w:szCs w:val="22"/>
          <w14:ligatures w14:val="none"/>
        </w:rPr>
        <w:t xml:space="preserve"> play in preventing it and responding where they believe a child may be at risk from it. </w:t>
      </w:r>
    </w:p>
    <w:p w14:paraId="67C8FFA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Pupils will be made aware of how to raise concerns or make a report and how any reports will be handled. This includes the process for reporting concerns about friends or peers. Pupils will also be reassured that they will be taken seriously, be supported, and kept safe.</w:t>
      </w:r>
    </w:p>
    <w:p w14:paraId="2504D5C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trust’s procedures for managing allegations of child-on-child abuse are outlined in the Child-on-child Abuse Policy. Staff will follow these procedures, as well as the procedures outlined in the trust’s Anti-bullying Policy and Suspension and Exclusion Policy, where relevant.</w:t>
      </w:r>
    </w:p>
    <w:p w14:paraId="458A15E6" w14:textId="4D70042E"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trust recognises that harmful behaviours exist on a continuum and will respond proportionately, considering the age, developmental stage, intent, frequency, and seriousness of the behaviour, as well as the needs of all children involved.</w:t>
      </w:r>
    </w:p>
    <w:p w14:paraId="5D76F3E4" w14:textId="5D5D2B81"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24" w:name="_Online_safety_and"/>
      <w:bookmarkEnd w:id="24"/>
      <w:r w:rsidRPr="00451C5B">
        <w:rPr>
          <w:rFonts w:ascii="Poppins SemiBold" w:eastAsia="MS Gothic" w:hAnsi="Poppins SemiBold" w:cs="Times New Roman"/>
          <w:color w:val="2F5496"/>
          <w:kern w:val="0"/>
          <w:sz w:val="32"/>
          <w:szCs w:val="32"/>
          <w14:ligatures w14:val="none"/>
        </w:rPr>
        <w:t>Online safety and technology</w:t>
      </w:r>
    </w:p>
    <w:p w14:paraId="37775BC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will ensure that schools within the trust </w:t>
      </w:r>
      <w:proofErr w:type="gramStart"/>
      <w:r w:rsidRPr="00451C5B">
        <w:rPr>
          <w:rFonts w:ascii="Poppins-Regular" w:eastAsia="Poppins-Regular" w:hAnsi="Poppins-Regular" w:cs="Times New Roman"/>
          <w:kern w:val="0"/>
          <w:sz w:val="22"/>
          <w:szCs w:val="22"/>
          <w14:ligatures w14:val="none"/>
        </w:rPr>
        <w:t>adhere to the Online Safety Policy at all times</w:t>
      </w:r>
      <w:proofErr w:type="gramEnd"/>
      <w:r w:rsidRPr="00451C5B">
        <w:rPr>
          <w:rFonts w:ascii="Poppins-Regular" w:eastAsia="Poppins-Regular" w:hAnsi="Poppins-Regular" w:cs="Times New Roman"/>
          <w:kern w:val="0"/>
          <w:sz w:val="22"/>
          <w:szCs w:val="22"/>
          <w14:ligatures w14:val="none"/>
        </w:rPr>
        <w:t xml:space="preserve">. </w:t>
      </w:r>
    </w:p>
    <w:p w14:paraId="7908B4F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As part of a broad and balanced curriculum, all pupils within the trust’s schools will be made aware of online risks and taught how to stay safe online. </w:t>
      </w:r>
    </w:p>
    <w:p w14:paraId="5E1423A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Through training, all staff within the trust will be made aware of:</w:t>
      </w:r>
    </w:p>
    <w:p w14:paraId="45A7A989" w14:textId="77777777" w:rsidR="00451C5B" w:rsidRPr="00451C5B" w:rsidRDefault="00451C5B" w:rsidP="00451C5B">
      <w:pPr>
        <w:numPr>
          <w:ilvl w:val="0"/>
          <w:numId w:val="2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Pupil attitudes and behaviours which may indicate they are at risk of potential harm online. </w:t>
      </w:r>
    </w:p>
    <w:p w14:paraId="4C1FC2A3" w14:textId="77777777" w:rsidR="00451C5B" w:rsidRPr="00451C5B" w:rsidRDefault="00451C5B" w:rsidP="00451C5B">
      <w:pPr>
        <w:numPr>
          <w:ilvl w:val="0"/>
          <w:numId w:val="2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procedure to follow when they have a concern regarding a pupil’s online activity.</w:t>
      </w:r>
    </w:p>
    <w:p w14:paraId="797AC732" w14:textId="5A5AE90D"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training in online safety will cover the four categories of risk as outlined in KCSIE:</w:t>
      </w:r>
    </w:p>
    <w:p w14:paraId="7638BD26" w14:textId="6CAB74DB" w:rsidR="00451C5B" w:rsidRPr="00451C5B" w:rsidRDefault="00451C5B" w:rsidP="00451C5B">
      <w:pPr>
        <w:numPr>
          <w:ilvl w:val="0"/>
          <w:numId w:val="5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Content - Staff will be trained to understand the risks associated with being exposed to illegal, inappropriate, or harmful material. This will include, but not be limited to, content relating to pornography, racism, misogyny, self-harm, suicide, anti-Semitism, radicalisation, extremism, extreme sexual or physical violence, misinformation, disinformation, and conspiracy theories.</w:t>
      </w:r>
    </w:p>
    <w:p w14:paraId="79BD61E6" w14:textId="08AEED4C" w:rsidR="00451C5B" w:rsidRPr="00451C5B" w:rsidRDefault="00451C5B" w:rsidP="00451C5B">
      <w:pPr>
        <w:numPr>
          <w:ilvl w:val="0"/>
          <w:numId w:val="5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Contact - Training will address the risks of harmful online interaction with other users or generative AI applications that simulate this. This will include peer-to-peer pressure, exposure to commercial advertising, and the threat posed by adults impersonating children or young people with the intention of grooming or exploiting them for sexual, criminal, financial, or other purposes.</w:t>
      </w:r>
    </w:p>
    <w:p w14:paraId="7161A193" w14:textId="39D23A47" w:rsidR="00451C5B" w:rsidRPr="00451C5B" w:rsidRDefault="00451C5B" w:rsidP="00451C5B">
      <w:pPr>
        <w:numPr>
          <w:ilvl w:val="0"/>
          <w:numId w:val="5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Conduct - Staff will be made aware of how certain online behaviours may increase the likelihood of harm or result in actual harm. This will encompass activities such as making, sending, or receiving explicit images, including those generated using AI and instances of online bullying.</w:t>
      </w:r>
    </w:p>
    <w:p w14:paraId="49806955" w14:textId="77777777" w:rsidR="00451C5B" w:rsidRPr="00451C5B" w:rsidRDefault="00451C5B" w:rsidP="00451C5B">
      <w:pPr>
        <w:numPr>
          <w:ilvl w:val="0"/>
          <w:numId w:val="5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Commerce - The programme will also cover risks related to online commerce. These will include dangers such as online gambling, exposure to inappropriate advertising, phishing attempts, and other types of financial scams.</w:t>
      </w:r>
    </w:p>
    <w:p w14:paraId="5E55AF2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 xml:space="preserve">The trust will ensure that each of its schools have appropriate filtering systems in place on school devices and school networks to prevent children accessing inappropriate material, in accordance with the </w:t>
      </w:r>
      <w:hyperlink r:id="rId15" w:history="1">
        <w:r w:rsidRPr="00451C5B">
          <w:rPr>
            <w:rFonts w:ascii="Poppins-Regular" w:eastAsia="Poppins-Regular" w:hAnsi="Poppins-Regular" w:cs="Times New Roman"/>
            <w:color w:val="0563C1"/>
            <w:kern w:val="0"/>
            <w:sz w:val="22"/>
            <w:szCs w:val="22"/>
            <w:u w:val="single"/>
            <w14:ligatures w14:val="none"/>
          </w:rPr>
          <w:t>filtering and monitoring standards</w:t>
        </w:r>
      </w:hyperlink>
      <w:r w:rsidRPr="00451C5B">
        <w:rPr>
          <w:rFonts w:ascii="Poppins-Regular" w:eastAsia="Poppins-Regular" w:hAnsi="Poppins-Regular" w:cs="Times New Roman"/>
          <w:kern w:val="0"/>
          <w:sz w:val="22"/>
          <w:szCs w:val="22"/>
          <w14:ligatures w14:val="none"/>
        </w:rPr>
        <w:t xml:space="preserve"> published by the DfE.</w:t>
      </w:r>
    </w:p>
    <w:p w14:paraId="182C693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within the trust will be aware of the filtering and monitoring systems in place and will know how to escalate concerns where they are identified. Staff will be made aware of their expectations and responsibilities relating to filtering and monitoring systems during their induction.</w:t>
      </w:r>
    </w:p>
    <w:p w14:paraId="7ACE4AB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Further information regarding the trust’s approach to online safety can be found in the Online Safety Policy. </w:t>
      </w:r>
    </w:p>
    <w:p w14:paraId="57150421"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 xml:space="preserve">Communicating with parents </w:t>
      </w:r>
    </w:p>
    <w:p w14:paraId="5C4C41E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As part of the usual communication with parents, the trust will reinforce the importance of pupils being safe online and inform parents that they will find it helpful to understand what systems their child’s school uses to filter and monitor internet use. </w:t>
      </w:r>
    </w:p>
    <w:p w14:paraId="7489F61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u w:val="single"/>
          <w14:ligatures w14:val="none"/>
        </w:rPr>
      </w:pPr>
      <w:r w:rsidRPr="00451C5B">
        <w:rPr>
          <w:rFonts w:ascii="Poppins-Regular" w:eastAsia="Poppins-Regular" w:hAnsi="Poppins-Regular" w:cs="Times New Roman"/>
          <w:kern w:val="0"/>
          <w:sz w:val="22"/>
          <w:szCs w:val="22"/>
          <w14:ligatures w14:val="none"/>
        </w:rPr>
        <w:t xml:space="preserve">Schools will be expected to make it clear to parents what their children are being asked to do online for school. </w:t>
      </w:r>
    </w:p>
    <w:p w14:paraId="6BB1C343" w14:textId="51127C13"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Reviewing online safety</w:t>
      </w:r>
    </w:p>
    <w:p w14:paraId="1D9CE07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within the trust will carry out an annual review of its approach to online safety, supported by an annual risk assessment that considers and reflects the risks faced by pupils.</w:t>
      </w:r>
    </w:p>
    <w:p w14:paraId="265D250E" w14:textId="4D2ECD4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within the trust will also review the effectiveness of its filtering and monitoring systems at least annually. This review will be led by the member of the SLT responsible for filtering and monitoring, with support from the DSL and ICT support where appropriate. The review will include checks that filtering and monitoring systems are operating effectively on all internet-connected devices in relevant locations, and a written record of the review will be maintained</w:t>
      </w:r>
    </w:p>
    <w:p w14:paraId="5E635769" w14:textId="1785F79C"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Mobile Devices Policy</w:t>
      </w:r>
    </w:p>
    <w:p w14:paraId="241D425E" w14:textId="0207CBB1"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ensure that pupils do not have access to mobile phones throughout the school day, including during lessons, the time between lessons, breaktimes and lunchtime, except where an exemption applies. The trust’s approach to mobile phones and smart technology will be set out in the Mobile Devices Policy and will take account of the safeguarding risks associated with pupils having unlimited and unrestricted access to the internet via mobile networks.</w:t>
      </w:r>
    </w:p>
    <w:p w14:paraId="1187E738" w14:textId="7B8A2CA5"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25" w:name="_Consensual_and_non-consensual"/>
      <w:bookmarkStart w:id="26" w:name="_[Updated]_Making_or"/>
      <w:bookmarkEnd w:id="25"/>
      <w:bookmarkEnd w:id="26"/>
      <w:r w:rsidRPr="00451C5B">
        <w:rPr>
          <w:rFonts w:ascii="Poppins SemiBold" w:eastAsia="MS Gothic" w:hAnsi="Poppins SemiBold" w:cs="Times New Roman"/>
          <w:color w:val="2F5496"/>
          <w:kern w:val="0"/>
          <w:sz w:val="32"/>
          <w:szCs w:val="32"/>
          <w14:ligatures w14:val="none"/>
        </w:rPr>
        <w:lastRenderedPageBreak/>
        <w:t>Making or sharing of nudes or semi-nudes</w:t>
      </w:r>
    </w:p>
    <w:p w14:paraId="25BE055E" w14:textId="7EDFAF66"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ensure that staff are aware to treat the consensual and non-consensual sharing of nudes and semi-nudes as a safeguarding concern, including where these images are generated by AI.</w:t>
      </w:r>
    </w:p>
    <w:p w14:paraId="05E0BF9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the school community, including understanding motivations, assessing risks posed to pupils depicted in the images, and how and when to report instances of this behaviour.</w:t>
      </w:r>
    </w:p>
    <w:p w14:paraId="1A21DE0B" w14:textId="6658C6D3"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be aware that making or sharing imagery depicting nudes or semi-nudes of children is a criminal offence, regardless of whether the imagery is created, possessed, and distributed by the individual depicted; however, staff will ensure that pupils are not unnecessarily criminalised.</w:t>
      </w:r>
    </w:p>
    <w:p w14:paraId="2050009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also be made aware that the laws imposed on the sharing of nudes and semi-nudes applies to digitally manipulated and AI-generated imagery.</w:t>
      </w:r>
    </w:p>
    <w:p w14:paraId="3833B4B1" w14:textId="76D086B5"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trust’s full response to incidents of consensual and non-consensual making or sharing nudes or semi nudes can be found in the Making or Sharing of Nude or Semi-nude Images Policy, including the appropriate reporting routes for both staff and pupils.</w:t>
      </w:r>
    </w:p>
    <w:p w14:paraId="32A7AC3D" w14:textId="38CCC9D6"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27" w:name="_Homelessness"/>
      <w:bookmarkStart w:id="28" w:name="_County_lines"/>
      <w:bookmarkStart w:id="29" w:name="_Serious_violence"/>
      <w:bookmarkStart w:id="30" w:name="_Pupils_with_family"/>
      <w:bookmarkStart w:id="31" w:name="_Contextual_safeguarding"/>
      <w:bookmarkStart w:id="32" w:name="_Context_of_safeguarding"/>
      <w:bookmarkStart w:id="33" w:name="_[New]_Appropriate_physical"/>
      <w:bookmarkEnd w:id="27"/>
      <w:bookmarkEnd w:id="28"/>
      <w:bookmarkEnd w:id="29"/>
      <w:bookmarkEnd w:id="30"/>
      <w:bookmarkEnd w:id="31"/>
      <w:bookmarkEnd w:id="32"/>
      <w:bookmarkEnd w:id="33"/>
      <w:r w:rsidRPr="00451C5B">
        <w:rPr>
          <w:rFonts w:ascii="Poppins SemiBold" w:eastAsia="MS Gothic" w:hAnsi="Poppins SemiBold" w:cs="Times New Roman"/>
          <w:color w:val="2F5496"/>
          <w:kern w:val="0"/>
          <w:sz w:val="32"/>
          <w:szCs w:val="32"/>
          <w14:ligatures w14:val="none"/>
        </w:rPr>
        <w:t>Appropriate physical contact with pupils</w:t>
      </w:r>
    </w:p>
    <w:p w14:paraId="6587740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not operate a ‘no contact’ policy. The trust will also not agree to any request from parents or staff that would prevent the use of reasonable force and other restrictive interventions where these may be necessary and lawful. A ‘no contact’ approach could leave staff unable to intervene appropriately to safeguard pupils and others.</w:t>
      </w:r>
    </w:p>
    <w:p w14:paraId="187A2E05" w14:textId="2367E8CA"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Physical intervention and reasonable force may be used in limited circumstances and will be managed in line with the Physical Intervention Policy.</w:t>
      </w:r>
    </w:p>
    <w:p w14:paraId="22443F9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adopt sensible policies and practices which will allow and support staff to make appropriate physical contact with pupils where this is necessary, proportionate, and in the best interests of the child. There will be circumstances in which physical contact will be appropriate and will not give rise to concerns about the use of reasonable force or restrictive interventions.</w:t>
      </w:r>
    </w:p>
    <w:p w14:paraId="2F498D6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Examples of circumstances where physical contact will generally be appropriate include:</w:t>
      </w:r>
    </w:p>
    <w:p w14:paraId="33C19B2E" w14:textId="77777777" w:rsidR="00451C5B" w:rsidRPr="00451C5B" w:rsidRDefault="00451C5B" w:rsidP="00451C5B">
      <w:pPr>
        <w:numPr>
          <w:ilvl w:val="0"/>
          <w:numId w:val="6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Providing first aid.</w:t>
      </w:r>
    </w:p>
    <w:p w14:paraId="256AFE7E" w14:textId="77777777" w:rsidR="00451C5B" w:rsidRPr="00451C5B" w:rsidRDefault="00451C5B" w:rsidP="00451C5B">
      <w:pPr>
        <w:numPr>
          <w:ilvl w:val="0"/>
          <w:numId w:val="6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Guiding or escorting pupils, e.g. holding the hand of a younger pupil when moving around the school or on a school trip, supporting a pupil to move to a space they have chosen to access </w:t>
      </w:r>
      <w:proofErr w:type="gramStart"/>
      <w:r w:rsidRPr="00451C5B">
        <w:rPr>
          <w:rFonts w:ascii="Poppins-Regular" w:eastAsia="Poppins-Regular" w:hAnsi="Poppins-Regular" w:cs="Times New Roman"/>
          <w:kern w:val="0"/>
          <w:sz w:val="22"/>
          <w:szCs w:val="22"/>
          <w14:ligatures w14:val="none"/>
        </w:rPr>
        <w:t>in order to</w:t>
      </w:r>
      <w:proofErr w:type="gramEnd"/>
      <w:r w:rsidRPr="00451C5B">
        <w:rPr>
          <w:rFonts w:ascii="Poppins-Regular" w:eastAsia="Poppins-Regular" w:hAnsi="Poppins-Regular" w:cs="Times New Roman"/>
          <w:kern w:val="0"/>
          <w:sz w:val="22"/>
          <w:szCs w:val="22"/>
          <w14:ligatures w14:val="none"/>
        </w:rPr>
        <w:t xml:space="preserve"> self-regulate, or assisting pupils to move safely.</w:t>
      </w:r>
    </w:p>
    <w:p w14:paraId="14B1E5E4" w14:textId="77777777" w:rsidR="00451C5B" w:rsidRPr="00451C5B" w:rsidRDefault="00451C5B" w:rsidP="00451C5B">
      <w:pPr>
        <w:numPr>
          <w:ilvl w:val="0"/>
          <w:numId w:val="6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Comforting a distressed pupil.</w:t>
      </w:r>
    </w:p>
    <w:p w14:paraId="07CD2590" w14:textId="77777777" w:rsidR="00451C5B" w:rsidRPr="00451C5B" w:rsidRDefault="00451C5B" w:rsidP="00451C5B">
      <w:pPr>
        <w:numPr>
          <w:ilvl w:val="0"/>
          <w:numId w:val="6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Congratulating or praising a pupil, e.g. a handshake or a brief pat on the back.</w:t>
      </w:r>
    </w:p>
    <w:p w14:paraId="6426AE99" w14:textId="77777777" w:rsidR="00451C5B" w:rsidRPr="00451C5B" w:rsidRDefault="00451C5B" w:rsidP="00451C5B">
      <w:pPr>
        <w:numPr>
          <w:ilvl w:val="0"/>
          <w:numId w:val="6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Demonstrating how to use a musical instrument.</w:t>
      </w:r>
    </w:p>
    <w:p w14:paraId="3B0500A5" w14:textId="77777777" w:rsidR="00451C5B" w:rsidRPr="00451C5B" w:rsidRDefault="00451C5B" w:rsidP="00451C5B">
      <w:pPr>
        <w:numPr>
          <w:ilvl w:val="0"/>
          <w:numId w:val="6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Demonstrating exercises or techniques during PE lessons or sports coaching.</w:t>
      </w:r>
    </w:p>
    <w:p w14:paraId="49F6845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When deciding whether physical contact will be appropriate in a particular situation, staff will use their professional judgement and will have regard to:</w:t>
      </w:r>
    </w:p>
    <w:p w14:paraId="11400BF9" w14:textId="77777777" w:rsidR="00451C5B" w:rsidRPr="00451C5B" w:rsidRDefault="00451C5B" w:rsidP="00451C5B">
      <w:pPr>
        <w:numPr>
          <w:ilvl w:val="0"/>
          <w:numId w:val="6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This policy and any other relevant policy.</w:t>
      </w:r>
    </w:p>
    <w:p w14:paraId="6118076D" w14:textId="77777777" w:rsidR="00451C5B" w:rsidRPr="00451C5B" w:rsidRDefault="00451C5B" w:rsidP="00451C5B">
      <w:pPr>
        <w:numPr>
          <w:ilvl w:val="0"/>
          <w:numId w:val="6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context and circumstances, including whether other adults are present.</w:t>
      </w:r>
    </w:p>
    <w:p w14:paraId="71E1D4BC" w14:textId="77777777" w:rsidR="00451C5B" w:rsidRPr="00451C5B" w:rsidRDefault="00451C5B" w:rsidP="00451C5B">
      <w:pPr>
        <w:numPr>
          <w:ilvl w:val="0"/>
          <w:numId w:val="6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individual pupil’s age and level of understanding.</w:t>
      </w:r>
    </w:p>
    <w:p w14:paraId="7FAB1EF6" w14:textId="77777777" w:rsidR="00451C5B" w:rsidRPr="00451C5B" w:rsidRDefault="00451C5B" w:rsidP="00451C5B">
      <w:pPr>
        <w:numPr>
          <w:ilvl w:val="0"/>
          <w:numId w:val="6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other relevant factors, including, but not limited to:</w:t>
      </w:r>
    </w:p>
    <w:p w14:paraId="62CFCE82" w14:textId="77777777" w:rsidR="00451C5B" w:rsidRPr="00451C5B" w:rsidRDefault="00451C5B" w:rsidP="00451C5B">
      <w:pPr>
        <w:numPr>
          <w:ilvl w:val="1"/>
          <w:numId w:val="6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Whether the pupil has SEND or other vulnerabilities.</w:t>
      </w:r>
    </w:p>
    <w:p w14:paraId="593236E7" w14:textId="77777777" w:rsidR="00451C5B" w:rsidRPr="00451C5B" w:rsidRDefault="00451C5B" w:rsidP="00451C5B">
      <w:pPr>
        <w:numPr>
          <w:ilvl w:val="1"/>
          <w:numId w:val="6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Whether alternative strategies that do not involve physical contact could be used.</w:t>
      </w:r>
    </w:p>
    <w:p w14:paraId="76712869" w14:textId="77777777"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34" w:name="_Context_of_safeguarding_1"/>
      <w:bookmarkEnd w:id="34"/>
      <w:r w:rsidRPr="00451C5B">
        <w:rPr>
          <w:rFonts w:ascii="Poppins SemiBold" w:eastAsia="MS Gothic" w:hAnsi="Poppins SemiBold" w:cs="Times New Roman"/>
          <w:color w:val="2F5496"/>
          <w:kern w:val="0"/>
          <w:sz w:val="32"/>
          <w:szCs w:val="32"/>
          <w14:ligatures w14:val="none"/>
        </w:rPr>
        <w:t>Context of safeguarding incidents</w:t>
      </w:r>
    </w:p>
    <w:p w14:paraId="6E2844F2"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Safeguarding incidents can occur outside of schools within the trust and can be associated with outside factors. All staff, particularly DSLs and DDSL(s), will always consider the context of safeguarding incidents. Assessment of pupils’ behaviour will consider whether there are wider environmental factors that are a threat to their safety and/or welfare. The schools within the trust will provide as much contextual information as possible when making referrals to CSCS.</w:t>
      </w:r>
    </w:p>
    <w:p w14:paraId="19E9DB0C" w14:textId="645A6340"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35" w:name="_Pupils_potentially_at"/>
      <w:bookmarkEnd w:id="35"/>
      <w:r w:rsidRPr="00451C5B">
        <w:rPr>
          <w:rFonts w:ascii="Poppins SemiBold" w:eastAsia="MS Gothic" w:hAnsi="Poppins SemiBold" w:cs="Times New Roman"/>
          <w:color w:val="2F5496"/>
          <w:kern w:val="0"/>
          <w:sz w:val="32"/>
          <w:szCs w:val="32"/>
          <w14:ligatures w14:val="none"/>
        </w:rPr>
        <w:t>Pupils potentially at greater risk of harm</w:t>
      </w:r>
    </w:p>
    <w:p w14:paraId="3B851AD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Each school within the trust recognises that some groups of pupils can face additional safeguarding challenges, both online and offline, and understands that further barriers may exist when determining abuse, neglect and exploitation. Each school will ensure that safeguarding </w:t>
      </w:r>
      <w:r w:rsidRPr="00451C5B">
        <w:rPr>
          <w:rFonts w:ascii="Poppins-Regular" w:eastAsia="Poppins-Regular" w:hAnsi="Poppins-Regular" w:cs="Times New Roman"/>
          <w:kern w:val="0"/>
          <w:sz w:val="22"/>
          <w:szCs w:val="22"/>
          <w14:ligatures w14:val="none"/>
        </w:rPr>
        <w:lastRenderedPageBreak/>
        <w:t>concerns involving these pupils are responded to appropriately, taking account of their individual needs and circumstances.</w:t>
      </w:r>
    </w:p>
    <w:p w14:paraId="7C62E4B8" w14:textId="7A9E6E3B"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Pupils who need social workers</w:t>
      </w:r>
    </w:p>
    <w:p w14:paraId="78ED5F66" w14:textId="2AF7C16D"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Pupils may need social workers due to abuse, neglect, exploitation or complex family circumstances. Their experiences of adversity and trauma may leave them vulnerable to further harm and educational disadvantage, including barriers to attendance, learning, behaviour and mental health.</w:t>
      </w:r>
    </w:p>
    <w:p w14:paraId="4571D64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As a matter of routine, the DSL within each school will hold and use information from their LA about whether a pupil has a social worker </w:t>
      </w:r>
      <w:proofErr w:type="gramStart"/>
      <w:r w:rsidRPr="00451C5B">
        <w:rPr>
          <w:rFonts w:ascii="Poppins-Regular" w:eastAsia="Poppins-Regular" w:hAnsi="Poppins-Regular" w:cs="Times New Roman"/>
          <w:kern w:val="0"/>
          <w:sz w:val="22"/>
          <w:szCs w:val="22"/>
          <w14:ligatures w14:val="none"/>
        </w:rPr>
        <w:t>in order to</w:t>
      </w:r>
      <w:proofErr w:type="gramEnd"/>
      <w:r w:rsidRPr="00451C5B">
        <w:rPr>
          <w:rFonts w:ascii="Poppins-Regular" w:eastAsia="Poppins-Regular" w:hAnsi="Poppins-Regular" w:cs="Times New Roman"/>
          <w:kern w:val="0"/>
          <w:sz w:val="22"/>
          <w:szCs w:val="22"/>
          <w14:ligatures w14:val="none"/>
        </w:rPr>
        <w:t xml:space="preserve"> make decisions in the best interests of the pupil’s safety, welfare, and educational outcomes. </w:t>
      </w:r>
    </w:p>
    <w:p w14:paraId="3B37006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 pupil needs a social worker, this will inform decisions about safeguarding, e.g. responding to unauthorised absence, and promoting welfare, e.g. considering the provision pastoral or academic support.</w:t>
      </w:r>
    </w:p>
    <w:p w14:paraId="4816F3EA" w14:textId="7DC42CF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Children who are absent from education</w:t>
      </w:r>
    </w:p>
    <w:p w14:paraId="33982DF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recognises that pupils who are absent from education for prolonged periods and/or on repeated occasions may be at increased risk of abuse, neglect, CCE and CSE, including county lines.</w:t>
      </w:r>
    </w:p>
    <w:p w14:paraId="7027AA3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will respond to concerns relating to attendance in accordance with its Attendance and Absence Policy and Children Missing Education </w:t>
      </w:r>
      <w:proofErr w:type="gramStart"/>
      <w:r w:rsidRPr="00451C5B">
        <w:rPr>
          <w:rFonts w:ascii="Poppins-Regular" w:eastAsia="Poppins-Regular" w:hAnsi="Poppins-Regular" w:cs="Times New Roman"/>
          <w:kern w:val="0"/>
          <w:sz w:val="22"/>
          <w:szCs w:val="22"/>
          <w14:ligatures w14:val="none"/>
        </w:rPr>
        <w:t>Policy, and</w:t>
      </w:r>
      <w:proofErr w:type="gramEnd"/>
      <w:r w:rsidRPr="00451C5B">
        <w:rPr>
          <w:rFonts w:ascii="Poppins-Regular" w:eastAsia="Poppins-Regular" w:hAnsi="Poppins-Regular" w:cs="Times New Roman"/>
          <w:kern w:val="0"/>
          <w:sz w:val="22"/>
          <w:szCs w:val="22"/>
          <w14:ligatures w14:val="none"/>
        </w:rPr>
        <w:t xml:space="preserve"> will work with CSCS and other agencies where absence gives rise to safeguarding concerns.</w:t>
      </w:r>
    </w:p>
    <w:p w14:paraId="3CBA62F0" w14:textId="69FDECAD"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Home-educated children</w:t>
      </w:r>
    </w:p>
    <w:p w14:paraId="5572725E" w14:textId="6691B7D2"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Whilst many home educated children receive suitable education, the trust recognises that elective home education (EHE) can mean that children are less visible to the services needed to safeguard and support them.</w:t>
      </w:r>
    </w:p>
    <w:p w14:paraId="229A708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In line with the School Attendance (Pupil Registration) (England) Regulations 2024, each school within the trust will ensure it informs their LA of all deletions from the admissions register when a pupil is taken off roll.</w:t>
      </w:r>
    </w:p>
    <w:p w14:paraId="19DC49A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a parent has expressed their intention to remove a pupil from a school within the trust for EHE, the school, in collaboration with the trust, LA and other key professionals, will coordinate a </w:t>
      </w:r>
      <w:r w:rsidRPr="00451C5B">
        <w:rPr>
          <w:rFonts w:ascii="Poppins-Regular" w:eastAsia="Poppins-Regular" w:hAnsi="Poppins-Regular" w:cs="Times New Roman"/>
          <w:kern w:val="0"/>
          <w:sz w:val="22"/>
          <w:szCs w:val="22"/>
          <w14:ligatures w14:val="none"/>
        </w:rPr>
        <w:lastRenderedPageBreak/>
        <w:t>meeting with the parent, where possible, before the final decision has been made, particularly if the pupil has SEND, is vulnerable, and/or has a social worker.</w:t>
      </w:r>
    </w:p>
    <w:p w14:paraId="33027E9C" w14:textId="7F45D238"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 xml:space="preserve">Pupils requiring mental health support </w:t>
      </w:r>
    </w:p>
    <w:p w14:paraId="01BFF29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recognises that mental health problems can, in some cases, develop into safeguarding concerns. This may include self-harm, signs of an eating disorder, suicidal ideation or suicide, or indicate that a pupil has suffered, or is at risk of suffering, abuse, neglect or exploitation.</w:t>
      </w:r>
    </w:p>
    <w:p w14:paraId="3BC9CB5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Only appropriately trained professionals will make a diagnosis of a mental health condition; however, all staff will play an important role in promoting positive mental wellbeing, identifying pupils who may require support, ensuring there is early intervention and the referral concerns where appropriate.</w:t>
      </w:r>
    </w:p>
    <w:p w14:paraId="4789BB1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support is required, the DSL or DDSL(s) will consider whether parents should be informed where doing so will not place the pupil at additional risk. Where safeguarding concerns are linked to a pupil's mental health or emotional wellbeing, the DSL or DDSL(s) will liaise with the school's senior mental health </w:t>
      </w:r>
      <w:proofErr w:type="gramStart"/>
      <w:r w:rsidRPr="00451C5B">
        <w:rPr>
          <w:rFonts w:ascii="Poppins-Regular" w:eastAsia="Poppins-Regular" w:hAnsi="Poppins-Regular" w:cs="Times New Roman"/>
          <w:kern w:val="0"/>
          <w:sz w:val="22"/>
          <w:szCs w:val="22"/>
          <w14:ligatures w14:val="none"/>
        </w:rPr>
        <w:t>lead</w:t>
      </w:r>
      <w:proofErr w:type="gramEnd"/>
      <w:r w:rsidRPr="00451C5B">
        <w:rPr>
          <w:rFonts w:ascii="Poppins-Regular" w:eastAsia="Poppins-Regular" w:hAnsi="Poppins-Regular" w:cs="Times New Roman"/>
          <w:kern w:val="0"/>
          <w:sz w:val="22"/>
          <w:szCs w:val="22"/>
          <w14:ligatures w14:val="none"/>
        </w:rPr>
        <w:t xml:space="preserve"> to ensure the pupil receives coordinated support.</w:t>
      </w:r>
    </w:p>
    <w:p w14:paraId="09DA677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trust-wide approach to promoting positive mental health and wellbeing will be maintained and schools within the trust will make use of appropriate internal and external support services where required.</w:t>
      </w:r>
    </w:p>
    <w:p w14:paraId="1ABF6C50"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LAC and PLAC</w:t>
      </w:r>
    </w:p>
    <w:p w14:paraId="3CAB021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Children </w:t>
      </w:r>
      <w:proofErr w:type="gramStart"/>
      <w:r w:rsidRPr="00451C5B">
        <w:rPr>
          <w:rFonts w:ascii="Poppins-Regular" w:eastAsia="Poppins-Regular" w:hAnsi="Poppins-Regular" w:cs="Times New Roman"/>
          <w:kern w:val="0"/>
          <w:sz w:val="22"/>
          <w:szCs w:val="22"/>
          <w14:ligatures w14:val="none"/>
        </w:rPr>
        <w:t>most commonly become</w:t>
      </w:r>
      <w:proofErr w:type="gramEnd"/>
      <w:r w:rsidRPr="00451C5B">
        <w:rPr>
          <w:rFonts w:ascii="Poppins-Regular" w:eastAsia="Poppins-Regular" w:hAnsi="Poppins-Regular" w:cs="Times New Roman"/>
          <w:kern w:val="0"/>
          <w:sz w:val="22"/>
          <w:szCs w:val="22"/>
          <w14:ligatures w14:val="none"/>
        </w:rPr>
        <w:t xml:space="preserve"> looked after because of abuse and/or neglect. Because of this, they can be at potentially greater risk in relation to safeguarding. Previously LAC (PLAC), also known as care leavers, can also remain vulnerable after leaving care.</w:t>
      </w:r>
    </w:p>
    <w:p w14:paraId="077D169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board of trustees will ensure that staff in the trust have the skills, knowledge and understanding to keep LAC and PLAC safe. This includes ensuring that the appropriate staff have the information they need, such as:</w:t>
      </w:r>
    </w:p>
    <w:p w14:paraId="64D747BC" w14:textId="77777777" w:rsidR="00451C5B" w:rsidRPr="00451C5B" w:rsidRDefault="00451C5B" w:rsidP="00451C5B">
      <w:pPr>
        <w:numPr>
          <w:ilvl w:val="0"/>
          <w:numId w:val="2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Looked after legal status, i.e. whether they are looked after under voluntary arrangements with consent of parents, or on an interim or full care order. </w:t>
      </w:r>
    </w:p>
    <w:p w14:paraId="31E7E4B2" w14:textId="77777777" w:rsidR="00451C5B" w:rsidRPr="00451C5B" w:rsidRDefault="00451C5B" w:rsidP="00451C5B">
      <w:pPr>
        <w:numPr>
          <w:ilvl w:val="0"/>
          <w:numId w:val="2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Contact arrangements with parents or those with parental responsibility.</w:t>
      </w:r>
    </w:p>
    <w:p w14:paraId="283D3BA2" w14:textId="77777777" w:rsidR="00451C5B" w:rsidRPr="00451C5B" w:rsidRDefault="00451C5B" w:rsidP="00451C5B">
      <w:pPr>
        <w:numPr>
          <w:ilvl w:val="0"/>
          <w:numId w:val="2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Care arrangements and the levels of authority delegated to the carer by the authority looking after the pupil.</w:t>
      </w:r>
    </w:p>
    <w:p w14:paraId="50258DD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DSL in each school will be provided with the necessary details of pupils’ social workers and the VSH, and, for PLAC, personal advisers.</w:t>
      </w:r>
    </w:p>
    <w:p w14:paraId="4BBE6E3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Further details of safeguarding procedures for LAC and PLAC are outlined in each school’s LAC Policy.</w:t>
      </w:r>
    </w:p>
    <w:p w14:paraId="6396B494" w14:textId="349EB3DE"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Young carers</w:t>
      </w:r>
    </w:p>
    <w:p w14:paraId="279A7CF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recognises that caring responsibilities may have a significant impact on a pupil's attendance, attainment, behaviour and wellbeing.</w:t>
      </w:r>
    </w:p>
    <w:p w14:paraId="6CB9CCF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seek to identify young carers at the earliest opportunity and will work with pupils, families and external agencies to ensure that appropriate support is provided.</w:t>
      </w:r>
    </w:p>
    <w:p w14:paraId="2EF96F35" w14:textId="47671980"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Pupils with SEND</w:t>
      </w:r>
    </w:p>
    <w:p w14:paraId="322C1CBF" w14:textId="594A12C6"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When managing safeguarding in relation to pupils with SEND, staff will be aware that:</w:t>
      </w:r>
    </w:p>
    <w:p w14:paraId="615792B7" w14:textId="77777777" w:rsidR="00451C5B" w:rsidRPr="00451C5B" w:rsidRDefault="00451C5B" w:rsidP="00451C5B">
      <w:pPr>
        <w:numPr>
          <w:ilvl w:val="0"/>
          <w:numId w:val="2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Certain indicators of abuse, such as behaviour, mood, and injury, may relate to the pupil’s disability without further exploration; however, it should never be assumed that a pupil’s indicators relate only to their disability.</w:t>
      </w:r>
    </w:p>
    <w:p w14:paraId="77A473AF" w14:textId="09BF1684" w:rsidR="00451C5B" w:rsidRPr="00451C5B" w:rsidRDefault="00451C5B" w:rsidP="00451C5B">
      <w:pPr>
        <w:numPr>
          <w:ilvl w:val="0"/>
          <w:numId w:val="2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Pupils with SEND can be disproportionally impacted by issues such as peer isolation, bullying, and prejudice-based bullying without outwardly showing any signs.</w:t>
      </w:r>
    </w:p>
    <w:p w14:paraId="7AF6EE6A" w14:textId="02CF7E9A" w:rsidR="00451C5B" w:rsidRPr="00451C5B" w:rsidRDefault="00451C5B" w:rsidP="00451C5B">
      <w:pPr>
        <w:numPr>
          <w:ilvl w:val="0"/>
          <w:numId w:val="2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Communication barriers may make it more difficult for pupils to recognise, disclose, or report abuse.</w:t>
      </w:r>
    </w:p>
    <w:p w14:paraId="6E2563CC" w14:textId="6D3899B5" w:rsidR="00451C5B" w:rsidRPr="00451C5B" w:rsidRDefault="00451C5B" w:rsidP="00451C5B">
      <w:pPr>
        <w:numPr>
          <w:ilvl w:val="0"/>
          <w:numId w:val="2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Pupils with SEND may not always recognise that what is happening to them is abuse.</w:t>
      </w:r>
    </w:p>
    <w:p w14:paraId="2B727CBA" w14:textId="2F6DA4B3" w:rsidR="00451C5B" w:rsidRPr="00451C5B" w:rsidRDefault="00451C5B" w:rsidP="00451C5B">
      <w:pPr>
        <w:numPr>
          <w:ilvl w:val="0"/>
          <w:numId w:val="2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Pupils requiring intimate care or who are more isolated from others may be at increased risk. </w:t>
      </w:r>
    </w:p>
    <w:p w14:paraId="6227A989" w14:textId="1C543FD2" w:rsidR="00451C5B" w:rsidRPr="00451C5B" w:rsidRDefault="00451C5B" w:rsidP="00451C5B">
      <w:pPr>
        <w:numPr>
          <w:ilvl w:val="0"/>
          <w:numId w:val="2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Pupils may be more dependent on adults for care. </w:t>
      </w:r>
    </w:p>
    <w:p w14:paraId="269FCEED" w14:textId="67211821" w:rsidR="00451C5B" w:rsidRPr="00451C5B" w:rsidRDefault="00451C5B" w:rsidP="00451C5B">
      <w:pPr>
        <w:numPr>
          <w:ilvl w:val="0"/>
          <w:numId w:val="2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Pupils may have difficulty understanding the difference between fact and fiction online or understanding the consequences of their online behaviour.</w:t>
      </w:r>
    </w:p>
    <w:p w14:paraId="5BD231FD" w14:textId="3A969443"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When responding to safeguarding concerns involving pupils with SEND, the DSL will liaise with the SENCO and, where appropriate, parents and external agencies to ensure that the pupil receives appropriate support.</w:t>
      </w:r>
    </w:p>
    <w:p w14:paraId="29D49339" w14:textId="3DC2A0FC" w:rsidR="00451C5B" w:rsidRPr="00451C5B" w:rsidRDefault="00451C5B" w:rsidP="00451C5B">
      <w:pPr>
        <w:spacing w:line="259" w:lineRule="auto"/>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trust will also consider whether additional pastoral support or communication support is required.</w:t>
      </w:r>
    </w:p>
    <w:p w14:paraId="5B20C327" w14:textId="6EA6CACC"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Pupils who are lesbian, gay, or bisexual</w:t>
      </w:r>
    </w:p>
    <w:p w14:paraId="12EB9A05" w14:textId="0FBED97E"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fact that a pupil is lesbian, gay, or bisexual is not</w:t>
      </w:r>
      <w:proofErr w:type="gramStart"/>
      <w:r w:rsidRPr="00451C5B">
        <w:rPr>
          <w:rFonts w:ascii="Poppins-Regular" w:eastAsia="Poppins-Regular" w:hAnsi="Poppins-Regular" w:cs="Times New Roman"/>
          <w:kern w:val="0"/>
          <w:sz w:val="22"/>
          <w:szCs w:val="22"/>
          <w14:ligatures w14:val="none"/>
        </w:rPr>
        <w:t>, in itself, a</w:t>
      </w:r>
      <w:proofErr w:type="gramEnd"/>
      <w:r w:rsidRPr="00451C5B">
        <w:rPr>
          <w:rFonts w:ascii="Poppins-Regular" w:eastAsia="Poppins-Regular" w:hAnsi="Poppins-Regular" w:cs="Times New Roman"/>
          <w:kern w:val="0"/>
          <w:sz w:val="22"/>
          <w:szCs w:val="22"/>
          <w14:ligatures w14:val="none"/>
        </w:rPr>
        <w:t xml:space="preserve"> risk factor for harm; however, the trust recognises that these pupils, or those perceived to be lesbian, gay, or bisexual, may be more vulnerable to discriminatory bullying.</w:t>
      </w:r>
    </w:p>
    <w:p w14:paraId="7380660A" w14:textId="27AA611C"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take appropriate steps to prevent and respond to bullying and ensure that all pupils feel safe, respected, and supported.</w:t>
      </w:r>
    </w:p>
    <w:p w14:paraId="1FD77EA1" w14:textId="52701AB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Pupils who are questioning their gender</w:t>
      </w:r>
    </w:p>
    <w:p w14:paraId="292196A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recognises that some pupils may question their gender and that they may have additional vulnerabilities, including mental health or psychosocial needs.</w:t>
      </w:r>
    </w:p>
    <w:p w14:paraId="089DF01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within the trust will take time to understand the individual circumstances of pupils who are questioning their gender and will respond on a case-by-case basis, acting in the best interests of the pupil and taking account of the safety and wellbeing of all pupils.</w:t>
      </w:r>
    </w:p>
    <w:p w14:paraId="2E10979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Schools within the trust will not initiate action relating to social transition. Where a request for support is received from a pupil or their parent, the school will respond in accordance with the latest DfE guidance, taking a cautious approach, involving the DSL and, except </w:t>
      </w:r>
      <w:proofErr w:type="gramStart"/>
      <w:r w:rsidRPr="00451C5B">
        <w:rPr>
          <w:rFonts w:ascii="Poppins-Regular" w:eastAsia="Poppins-Regular" w:hAnsi="Poppins-Regular" w:cs="Times New Roman"/>
          <w:kern w:val="0"/>
          <w:sz w:val="22"/>
          <w:szCs w:val="22"/>
          <w14:ligatures w14:val="none"/>
        </w:rPr>
        <w:t>where</w:t>
      </w:r>
      <w:proofErr w:type="gramEnd"/>
      <w:r w:rsidRPr="00451C5B">
        <w:rPr>
          <w:rFonts w:ascii="Poppins-Regular" w:eastAsia="Poppins-Regular" w:hAnsi="Poppins-Regular" w:cs="Times New Roman"/>
          <w:kern w:val="0"/>
          <w:sz w:val="22"/>
          <w:szCs w:val="22"/>
          <w14:ligatures w14:val="none"/>
        </w:rPr>
        <w:t xml:space="preserve"> doing so would place the pupil at risk of significant harm, working in partnership with parents.</w:t>
      </w:r>
    </w:p>
    <w:p w14:paraId="4D956C8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a pupil discloses that they are questioning their gender or requests support in relation to social transition, staff will listen carefully and respond sensitively. Staff will not promise confidentiality and will explain that any information shared may need to be discussed with the DSL </w:t>
      </w:r>
      <w:proofErr w:type="gramStart"/>
      <w:r w:rsidRPr="00451C5B">
        <w:rPr>
          <w:rFonts w:ascii="Poppins-Regular" w:eastAsia="Poppins-Regular" w:hAnsi="Poppins-Regular" w:cs="Times New Roman"/>
          <w:kern w:val="0"/>
          <w:sz w:val="22"/>
          <w:szCs w:val="22"/>
          <w14:ligatures w14:val="none"/>
        </w:rPr>
        <w:t>in order to</w:t>
      </w:r>
      <w:proofErr w:type="gramEnd"/>
      <w:r w:rsidRPr="00451C5B">
        <w:rPr>
          <w:rFonts w:ascii="Poppins-Regular" w:eastAsia="Poppins-Regular" w:hAnsi="Poppins-Regular" w:cs="Times New Roman"/>
          <w:kern w:val="0"/>
          <w:sz w:val="22"/>
          <w:szCs w:val="22"/>
          <w14:ligatures w14:val="none"/>
        </w:rPr>
        <w:t xml:space="preserve"> safeguard and promote the pupil's welfare.</w:t>
      </w:r>
    </w:p>
    <w:p w14:paraId="78705E1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maintain a culture in which bullying is not tolerated and will ensure that pupils who are questioning their gender receive appropriate safeguarding support and are able to raise concerns with trusted members of staff.</w:t>
      </w:r>
    </w:p>
    <w:p w14:paraId="09D762C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DSLs within the trust will ensure that appropriate records are maintained of any requests relating to social transition, the factors considered, decisions made, and the reasons for those decisions. Records will be kept securely in accordance with the Data Protection Policy.</w:t>
      </w:r>
    </w:p>
    <w:p w14:paraId="26F5BAB9" w14:textId="77777777"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36" w:name="_Use_of_school"/>
      <w:bookmarkEnd w:id="36"/>
      <w:r w:rsidRPr="00451C5B">
        <w:rPr>
          <w:rFonts w:ascii="Poppins SemiBold" w:eastAsia="MS Gothic" w:hAnsi="Poppins SemiBold" w:cs="Times New Roman"/>
          <w:color w:val="2F5496"/>
          <w:kern w:val="0"/>
          <w:sz w:val="32"/>
          <w:szCs w:val="32"/>
          <w14:ligatures w14:val="none"/>
        </w:rPr>
        <w:lastRenderedPageBreak/>
        <w:t>Use of school premises for non-school activities</w:t>
      </w:r>
    </w:p>
    <w:p w14:paraId="3C090EC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a school within the trust hires or rents out school facilities or school premises to organisations or individuals, e.g. for providers to run community or extracurricular activities, it will ensure that appropriate arrangements are in place to keep pupils safe, including seeking approval from the board of trustees, where required. The trust will ensure that schools within the trust refer to the DfE’s </w:t>
      </w:r>
      <w:hyperlink r:id="rId16" w:history="1">
        <w:r w:rsidRPr="00451C5B">
          <w:rPr>
            <w:rFonts w:ascii="Poppins-Regular" w:eastAsia="Poppins-Regular" w:hAnsi="Poppins-Regular" w:cs="Times New Roman"/>
            <w:color w:val="0563C1"/>
            <w:kern w:val="0"/>
            <w:sz w:val="22"/>
            <w:szCs w:val="22"/>
            <w:u w:val="single"/>
            <w14:ligatures w14:val="none"/>
          </w:rPr>
          <w:t>guidance</w:t>
        </w:r>
      </w:hyperlink>
      <w:r w:rsidRPr="00451C5B">
        <w:rPr>
          <w:rFonts w:ascii="Poppins-Regular" w:eastAsia="Poppins-Regular" w:hAnsi="Poppins-Regular" w:cs="Times New Roman"/>
          <w:kern w:val="0"/>
          <w:sz w:val="22"/>
          <w:szCs w:val="22"/>
          <w14:ligatures w14:val="none"/>
        </w:rPr>
        <w:t xml:space="preserve"> on keeping children safe in out-of-school settings in these circumstances.</w:t>
      </w:r>
    </w:p>
    <w:p w14:paraId="4289557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 school within the trust provides the activities under the direct supervision or management of school staff, child protection arrangements will apply.</w:t>
      </w:r>
    </w:p>
    <w:p w14:paraId="299FA5C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activities are provided separately by another body, this may not be the case; therefore, the board of trustees or delegated authority will seek assurance that the body concerned has appropriate safeguarding and child protection policies and procedures in place, including inspecting these as needed.</w:t>
      </w:r>
    </w:p>
    <w:p w14:paraId="6CA7489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board of trustees or delegated authority will also ensure that there are arrangements in place to liaise with schools within the trust on these matters where appropriate. The board of trustees or its delegated authority will ensure safeguarding requirements are included in any transfer of control agreement, i.e. a lease or hire agreement, as a condition of use and occupation of the premises and specify that failure to comply with this would lead to termination of the agreement.</w:t>
      </w:r>
    </w:p>
    <w:p w14:paraId="689984E7"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Extracurricular activities and clubs</w:t>
      </w:r>
    </w:p>
    <w:p w14:paraId="648C720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Extra-curricular activities and clubs hosted by external bodies, e.g. charities or companies, will work in collaboration with the schools in the trust to effectively safeguard pupils and adhere to local and trust-wide safeguarding arrangements. </w:t>
      </w:r>
    </w:p>
    <w:p w14:paraId="7B00384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 </w:t>
      </w:r>
    </w:p>
    <w:p w14:paraId="527C2102"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national governing bodies of sport that receive funding from either Sport England or UK Sport must aim to meet the Standards for Safeguarding and Protecting Children in Sport.</w:t>
      </w:r>
    </w:p>
    <w:p w14:paraId="7F0B377E" w14:textId="31BDBD1E"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37" w:name="_Alternative_provision"/>
      <w:bookmarkEnd w:id="37"/>
      <w:r w:rsidRPr="00451C5B">
        <w:rPr>
          <w:rFonts w:ascii="Poppins SemiBold" w:eastAsia="MS Gothic" w:hAnsi="Poppins SemiBold" w:cs="Times New Roman"/>
          <w:color w:val="2F5496"/>
          <w:kern w:val="0"/>
          <w:sz w:val="32"/>
          <w:szCs w:val="32"/>
          <w14:ligatures w14:val="none"/>
        </w:rPr>
        <w:lastRenderedPageBreak/>
        <w:t>Alternative provision</w:t>
      </w:r>
    </w:p>
    <w:p w14:paraId="6C5CE0F2"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remain responsible for a pupil</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s welfare during their time at an alternative provider. When placing a pupil with an alternative provider, the trust will obtain written confirmation that the provider has conducted all relevant safeguarding checks on staff and will satisfy itself that the placement is meeting the pupil</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s needs.</w:t>
      </w:r>
    </w:p>
    <w:p w14:paraId="422E8DA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Those responsible for the commissioning of alternative provision will be aware that pupils in </w:t>
      </w:r>
      <w:r w:rsidRPr="00451C5B">
        <w:rPr>
          <w:rFonts w:ascii="Poppins-Regular" w:eastAsia="Poppins-Regular" w:hAnsi="Poppins-Regular" w:cs="Times New Roman"/>
          <w:kern w:val="0"/>
          <w:sz w:val="22"/>
          <w:szCs w:val="22"/>
          <w14:ligatures w14:val="none"/>
        </w:rPr>
        <w:tab/>
        <w:t xml:space="preserve">AP will often have complex needs </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 xml:space="preserve"> they will be mindful of the additional risk of harm that these pupils may be vulnerable to.</w:t>
      </w:r>
    </w:p>
    <w:p w14:paraId="0EFC8B72" w14:textId="570CEB2F"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within the trust will obtain written information from the alternative provider that appropriate safeguarding checks have been carried out on individuals working at their establishment. This will include written confirmation that the alternative provider will inform the school of any arrangements that may put the pupil at risk.</w:t>
      </w:r>
    </w:p>
    <w:p w14:paraId="097E571B" w14:textId="25A74843"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continue to carry out safeguarding checks and conduct its own due diligence to ensure that the AP is appropriate for meeting each pupil’s individual needs.</w:t>
      </w:r>
    </w:p>
    <w:p w14:paraId="4EE04D3F" w14:textId="1D8BF22E"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ensure that the location of pupils placed at AP is always known and will maintain records of the address of the alternative provider and any subcontracted provision or satellite sites the pupil may attend.</w:t>
      </w:r>
    </w:p>
    <w:p w14:paraId="0E004AB3" w14:textId="1CD69F43"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AP placement reviews will take place at least half termly to ensure that pupils are regularly </w:t>
      </w:r>
      <w:proofErr w:type="gramStart"/>
      <w:r w:rsidRPr="00451C5B">
        <w:rPr>
          <w:rFonts w:ascii="Poppins-Regular" w:eastAsia="Poppins-Regular" w:hAnsi="Poppins-Regular" w:cs="Times New Roman"/>
          <w:kern w:val="0"/>
          <w:sz w:val="22"/>
          <w:szCs w:val="22"/>
          <w14:ligatures w14:val="none"/>
        </w:rPr>
        <w:t>attending</w:t>
      </w:r>
      <w:proofErr w:type="gramEnd"/>
      <w:r w:rsidRPr="00451C5B">
        <w:rPr>
          <w:rFonts w:ascii="Poppins-Regular" w:eastAsia="Poppins-Regular" w:hAnsi="Poppins-Regular" w:cs="Times New Roman"/>
          <w:kern w:val="0"/>
          <w:sz w:val="22"/>
          <w:szCs w:val="22"/>
          <w14:ligatures w14:val="none"/>
        </w:rPr>
        <w:t xml:space="preserve"> and the placement continues to be safe and meets their needs.</w:t>
      </w:r>
    </w:p>
    <w:p w14:paraId="3C3E5C37" w14:textId="70A88AEE"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safeguarding concerns arise, the placement will be immediately reviewed, and terminated, if necessary, unless or until those concerns have been satisfactorily addressed.</w:t>
      </w:r>
    </w:p>
    <w:p w14:paraId="3F6483BF" w14:textId="0CE6B224"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38" w:name="_Work_experience"/>
      <w:bookmarkEnd w:id="38"/>
      <w:r w:rsidRPr="00451C5B">
        <w:rPr>
          <w:rFonts w:ascii="Poppins SemiBold" w:eastAsia="MS Gothic" w:hAnsi="Poppins SemiBold" w:cs="Times New Roman"/>
          <w:color w:val="2F5496"/>
          <w:kern w:val="0"/>
          <w:sz w:val="32"/>
          <w:szCs w:val="32"/>
          <w14:ligatures w14:val="none"/>
        </w:rPr>
        <w:t>Work experience</w:t>
      </w:r>
    </w:p>
    <w:p w14:paraId="0E1F011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will ensure that schools have the appropriate procedures in place to ensure that providers of work experience have appropriate safeguarding policies and procedures in place. </w:t>
      </w:r>
    </w:p>
    <w:p w14:paraId="5679ACDD" w14:textId="094CD54A"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not allow someone on the barred list to engage in regulated activity with a pupil on a work experience placement.</w:t>
      </w:r>
    </w:p>
    <w:p w14:paraId="14E98E8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pupils are undertaking work experience at the trust or one of the schools within the trust, an enhanced DBS check will be obtained if the pupil is over the age of 16.</w:t>
      </w:r>
    </w:p>
    <w:p w14:paraId="5F0C93C6" w14:textId="77777777"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39" w:name="_Homestay_exchange_visits"/>
      <w:bookmarkEnd w:id="39"/>
      <w:r w:rsidRPr="00451C5B">
        <w:rPr>
          <w:rFonts w:ascii="Poppins SemiBold" w:eastAsia="MS Gothic" w:hAnsi="Poppins SemiBold" w:cs="Times New Roman"/>
          <w:color w:val="2F5496"/>
          <w:kern w:val="0"/>
          <w:sz w:val="32"/>
          <w:szCs w:val="32"/>
          <w14:ligatures w14:val="none"/>
        </w:rPr>
        <w:lastRenderedPageBreak/>
        <w:t>Homestay exchange visits</w:t>
      </w:r>
    </w:p>
    <w:p w14:paraId="008DF384"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School-arranged homestays in UK</w:t>
      </w:r>
    </w:p>
    <w:p w14:paraId="60C3C79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schools within the trust are arranging for a visiting child to be provided with care and accommodation in the UK in the home of a family to which the child is not related, the responsible adults </w:t>
      </w:r>
      <w:proofErr w:type="gramStart"/>
      <w:r w:rsidRPr="00451C5B">
        <w:rPr>
          <w:rFonts w:ascii="Poppins-Regular" w:eastAsia="Poppins-Regular" w:hAnsi="Poppins-Regular" w:cs="Times New Roman"/>
          <w:kern w:val="0"/>
          <w:sz w:val="22"/>
          <w:szCs w:val="22"/>
          <w14:ligatures w14:val="none"/>
        </w:rPr>
        <w:t>are considered to be</w:t>
      </w:r>
      <w:proofErr w:type="gramEnd"/>
      <w:r w:rsidRPr="00451C5B">
        <w:rPr>
          <w:rFonts w:ascii="Poppins-Regular" w:eastAsia="Poppins-Regular" w:hAnsi="Poppins-Regular" w:cs="Times New Roman"/>
          <w:kern w:val="0"/>
          <w:sz w:val="22"/>
          <w:szCs w:val="22"/>
          <w14:ligatures w14:val="none"/>
        </w:rPr>
        <w:t xml:space="preserve"> in regulated activity for the period of the stay. In such cases, the school is the regulated activity provider; therefore, the trust will ensure that schools within the trust are aware of the need to obtain all the necessary information required, including a DBS enhanced certificate with barred list information, to inform its assessment of the suitability of the responsible adults. </w:t>
      </w:r>
    </w:p>
    <w:p w14:paraId="51CD1EB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criminal record information is disclosed, schools will consider, alongside all other information, whether the adult is a suitable host. In addition to the responsible adults, schools will consider whether a DBS enhanced certificate should be obtained for anyone else aged over 16 in the household.</w:t>
      </w:r>
    </w:p>
    <w:p w14:paraId="45200129"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School-arranged homestays abroad</w:t>
      </w:r>
    </w:p>
    <w:p w14:paraId="77D961F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ensure that schools within the trust are aware of their responsibility to liaise with partner schools to discuss and agree the arrangements in place for the visit. Schools within the trust will be expected to consider, on a case-by-case basis, whether to contact the relevant foreign embassy or High Commission of the country in question to ascertain what checks may be possible in respect of those providing homestay outside of the UK.</w:t>
      </w:r>
    </w:p>
    <w:p w14:paraId="698FA23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Each school will</w:t>
      </w:r>
      <w:r w:rsidRPr="00451C5B">
        <w:rPr>
          <w:rFonts w:ascii="Poppins-Regular" w:eastAsia="Poppins-Regular" w:hAnsi="Poppins-Regular" w:cs="Times New Roman"/>
          <w:b/>
          <w:kern w:val="0"/>
          <w:sz w:val="22"/>
          <w:szCs w:val="22"/>
          <w14:ligatures w14:val="none"/>
        </w:rPr>
        <w:t xml:space="preserve"> </w:t>
      </w:r>
      <w:r w:rsidRPr="00451C5B">
        <w:rPr>
          <w:rFonts w:ascii="Poppins-Regular" w:eastAsia="Poppins-Regular" w:hAnsi="Poppins-Regular" w:cs="Times New Roman"/>
          <w:kern w:val="0"/>
          <w:sz w:val="22"/>
          <w:szCs w:val="22"/>
          <w14:ligatures w14:val="none"/>
        </w:rPr>
        <w:t>use its professional judgement to assess whether the arrangements are appropriate and sufficient to safeguard every child involved in the exchange. Pupils will be provided with emergency contact details to use where an emergency occurs, or a situation arises that makes them feel uncomfortable.</w:t>
      </w:r>
    </w:p>
    <w:p w14:paraId="464FB47C"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Privately arranged homestays</w:t>
      </w:r>
    </w:p>
    <w:p w14:paraId="7ACBC6F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 parent or pupil arranges their own homestay, this is a private arrangement, and the individual trust school is not the regulated activity provider.</w:t>
      </w:r>
    </w:p>
    <w:p w14:paraId="769D14B2"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Private fostering</w:t>
      </w:r>
    </w:p>
    <w:p w14:paraId="032FF39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a period of UK homestay lasts 28 days or more for a child aged under 16, or under 18 for a child with SEND, this may amount to private fostering under the Children Act 1989. Where the trust </w:t>
      </w:r>
      <w:r w:rsidRPr="00451C5B">
        <w:rPr>
          <w:rFonts w:ascii="Poppins-Regular" w:eastAsia="Poppins-Regular" w:hAnsi="Poppins-Regular" w:cs="Times New Roman"/>
          <w:kern w:val="0"/>
          <w:sz w:val="22"/>
          <w:szCs w:val="22"/>
          <w14:ligatures w14:val="none"/>
        </w:rPr>
        <w:lastRenderedPageBreak/>
        <w:t>becomes aware of a pupil being privately fostered, it will notify the LA as soon as possible to allow the LA to conduct any necessary checks.</w:t>
      </w:r>
    </w:p>
    <w:p w14:paraId="619FC1BD" w14:textId="4F3EE631"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40" w:name="_Concerns_about_pupils"/>
      <w:bookmarkStart w:id="41" w:name="_[New]_Reporting_and"/>
      <w:bookmarkEnd w:id="40"/>
      <w:bookmarkEnd w:id="41"/>
      <w:r w:rsidRPr="00451C5B">
        <w:rPr>
          <w:rFonts w:ascii="Poppins SemiBold" w:eastAsia="MS Gothic" w:hAnsi="Poppins SemiBold" w:cs="Times New Roman"/>
          <w:color w:val="2F5496"/>
          <w:kern w:val="0"/>
          <w:sz w:val="32"/>
          <w:szCs w:val="32"/>
          <w14:ligatures w14:val="none"/>
        </w:rPr>
        <w:t>Reporting and responding to concerns about pupils</w:t>
      </w:r>
    </w:p>
    <w:p w14:paraId="48D8551D"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Reporting concerns</w:t>
      </w:r>
    </w:p>
    <w:p w14:paraId="2E46282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across the trust will maintain an attitude of "it could happen here" where safeguarding is concerned. Staff will always act in the best interests of a pupil when they are concerned about their welfare.</w:t>
      </w:r>
    </w:p>
    <w:p w14:paraId="547E57B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be aware that data protection legislation does not prevent the sharing of information for the purposes of keeping children safe and promoting their welfare. Where there is any doubt about sharing information, staff will seek advice from the DSL or DDSL(s). Concerns about sharing information must not prevent the timely sharing of information where this is necessary to safeguard and promote the welfare of children.</w:t>
      </w:r>
    </w:p>
    <w:p w14:paraId="0DF836F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If a member of staff has any concern about a pupil's welfare, or a pupil reports a safeguarding concern about themselves or another pupil, the member of staff will act immediately by reporting the concern to their school’s DSL or DDSL(s) in line with the trust’s safeguarding procedures.</w:t>
      </w:r>
    </w:p>
    <w:p w14:paraId="066164A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Staff will not assume that a colleague or another professional will </w:t>
      </w:r>
      <w:proofErr w:type="gramStart"/>
      <w:r w:rsidRPr="00451C5B">
        <w:rPr>
          <w:rFonts w:ascii="Poppins-Regular" w:eastAsia="Poppins-Regular" w:hAnsi="Poppins-Regular" w:cs="Times New Roman"/>
          <w:kern w:val="0"/>
          <w:sz w:val="22"/>
          <w:szCs w:val="22"/>
          <w14:ligatures w14:val="none"/>
        </w:rPr>
        <w:t>take action</w:t>
      </w:r>
      <w:proofErr w:type="gramEnd"/>
      <w:r w:rsidRPr="00451C5B">
        <w:rPr>
          <w:rFonts w:ascii="Poppins-Regular" w:eastAsia="Poppins-Regular" w:hAnsi="Poppins-Regular" w:cs="Times New Roman"/>
          <w:kern w:val="0"/>
          <w:sz w:val="22"/>
          <w:szCs w:val="22"/>
          <w14:ligatures w14:val="none"/>
        </w:rPr>
        <w:t xml:space="preserve"> or share information that may be critical to keeping a pupil safe. Staff will recognise that early information sharing is essential to the effective identification, assessment, and provision of appropriate support.</w:t>
      </w:r>
    </w:p>
    <w:p w14:paraId="615EC94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the school’s DSL is unavailable, staff will report the concern to a DDSL(s). In exceptional circumstances, where neither the DSL nor DDSL(s) are immediately available, this will not delay appropriate action being taken. Staff will seek advice from a member of the SLT and/or the relevant LA children's social care, as appropriate. Any action taken in these circumstances will be shared with the DSL or DDSL(s) as soon as possible.</w:t>
      </w:r>
    </w:p>
    <w:p w14:paraId="0C5CC9F8"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Determining the appropriate response</w:t>
      </w:r>
    </w:p>
    <w:p w14:paraId="5EBCD76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Following a report, the DSL or DDSL(s) will consider the information provided, the pupil's level of need, any known history and the local safeguarding threshold guidance before determining the most appropriate course of action.</w:t>
      </w:r>
    </w:p>
    <w:p w14:paraId="0DA07FF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This may include:</w:t>
      </w:r>
    </w:p>
    <w:p w14:paraId="615A99CC" w14:textId="77777777" w:rsidR="00451C5B" w:rsidRPr="00451C5B" w:rsidRDefault="00451C5B" w:rsidP="00451C5B">
      <w:pPr>
        <w:numPr>
          <w:ilvl w:val="0"/>
          <w:numId w:val="6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 xml:space="preserve">Providing or coordinating appropriate support within the school through pastoral or wellbeing processes, including considering, where it is safe and appropriate to do so, whether parents should be informed to support the pupil's wellbeing. </w:t>
      </w:r>
    </w:p>
    <w:p w14:paraId="6BCB0A3D" w14:textId="77777777" w:rsidR="00451C5B" w:rsidRPr="00451C5B" w:rsidRDefault="00451C5B" w:rsidP="00451C5B">
      <w:pPr>
        <w:numPr>
          <w:ilvl w:val="0"/>
          <w:numId w:val="6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Undertaking or contributing to an early help or family help assessment. </w:t>
      </w:r>
    </w:p>
    <w:p w14:paraId="6754ABE9" w14:textId="77777777" w:rsidR="00451C5B" w:rsidRPr="00451C5B" w:rsidRDefault="00451C5B" w:rsidP="00451C5B">
      <w:pPr>
        <w:numPr>
          <w:ilvl w:val="0"/>
          <w:numId w:val="6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Making a referral to CSCS or other statutory services where a pupil may be in need, is suffering, or is likely to suffer significant harm. </w:t>
      </w:r>
    </w:p>
    <w:p w14:paraId="3653FD4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 community-based early help or family help assessment is undertaken, the DSL will normally coordinate the school’s involvement with partner agencies. Staff will contribute to assessments, planning, and review meetings as required. The trust will keep all safeguarding cases under regular review and will request additional intervention or make further referrals where a pupil's circumstances do not improve or where risks increase.</w:t>
      </w:r>
    </w:p>
    <w:p w14:paraId="4F27B13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be expected to familiarise themselves with the DfE’s guidance on information sharing to support decision-making where information needs to be shared to safeguard children.</w:t>
      </w:r>
    </w:p>
    <w:p w14:paraId="40C6FF9F"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Referrals and multi-agency working</w:t>
      </w:r>
    </w:p>
    <w:p w14:paraId="2D4952C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 pupil is suffering, or is likely to suffer, significant harm, or is in immediate danger, a referral will be made immediately to the relevant LA children's social care and/or the police, as appropriate. Referrals will follow the procedures of the relevant local safeguarding partnership for the school concerned. Where a criminal offence is suspected, including incidents of sexual violence, the police will be informed without delay.</w:t>
      </w:r>
    </w:p>
    <w:p w14:paraId="70F951D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and its schools will follow the reporting and referral process set out in KCSIE and the procedures of the relevant local safeguarding partnership.</w:t>
      </w:r>
    </w:p>
    <w:p w14:paraId="27C6869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DSLs will be familiar with the safeguarding referral arrangements that apply within their LA area and will provide advice and support to staff as required. Information will be shared with external agencies in accordance with data protection legislation, information sharing guidance and the trust's confidentiality and records management procedures.</w:t>
      </w:r>
    </w:p>
    <w:p w14:paraId="062734A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 school makes a referral to CSCS, the DSL will expect confirmation of the LA’s decision within one working day and will follow up if this is not received.</w:t>
      </w:r>
    </w:p>
    <w:p w14:paraId="291B37D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CSCS decides to undertake a statutory assessment, the DSL or DDSL(s) will work proactively with partner agencies and relevant staff to support the assessment process.</w:t>
      </w:r>
    </w:p>
    <w:p w14:paraId="143B13A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If concerns remain following a referral or the pupil's circumstances do not improve, the DSL will escalate concerns or seek reconsideration in accordance with local safeguarding partnership procedures.</w:t>
      </w:r>
    </w:p>
    <w:p w14:paraId="396D6C2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DSLs will maintain effective working relationships with CSCS, the police, and other relevant agencies to promote pupils' welfare while ensuring that the actions of the school do not compromise any ongoing investigation.</w:t>
      </w:r>
    </w:p>
    <w:p w14:paraId="35DB958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and its schools will not wait for the outcome of a statutory assessment or criminal investigation before taking appropriate action to safeguard and support a pupil. Where statutory intervention is not required, appropriate support will continue to be considered through early help, family help, pastoral support or other suitable interventions.</w:t>
      </w:r>
    </w:p>
    <w:p w14:paraId="4404F33A"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Supporting pupils and recording concerns</w:t>
      </w:r>
    </w:p>
    <w:p w14:paraId="0CF3C9F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safeguarding concerns arise, the trust will ensure that the wishes and feelings of the pupil are considered in decisions affecting them, in accordance with their age and understanding. Pupils will be given opportunities to express their views and will be listened to, taken seriously, and supported.</w:t>
      </w:r>
    </w:p>
    <w:p w14:paraId="7F97F70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Discussions with parents will take place where appropriate and </w:t>
      </w:r>
      <w:proofErr w:type="gramStart"/>
      <w:r w:rsidRPr="00451C5B">
        <w:rPr>
          <w:rFonts w:ascii="Poppins-Regular" w:eastAsia="Poppins-Regular" w:hAnsi="Poppins-Regular" w:cs="Times New Roman"/>
          <w:kern w:val="0"/>
          <w:sz w:val="22"/>
          <w:szCs w:val="22"/>
          <w14:ligatures w14:val="none"/>
        </w:rPr>
        <w:t>where</w:t>
      </w:r>
      <w:proofErr w:type="gramEnd"/>
      <w:r w:rsidRPr="00451C5B">
        <w:rPr>
          <w:rFonts w:ascii="Poppins-Regular" w:eastAsia="Poppins-Regular" w:hAnsi="Poppins-Regular" w:cs="Times New Roman"/>
          <w:kern w:val="0"/>
          <w:sz w:val="22"/>
          <w:szCs w:val="22"/>
          <w14:ligatures w14:val="none"/>
        </w:rPr>
        <w:t xml:space="preserve"> doing so will not place the pupil or others at increased risk of harm. The school will work in partnership with parents and relevant agencies wherever this is in the pupil's best interests.</w:t>
      </w:r>
    </w:p>
    <w:p w14:paraId="03EC896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safeguarding concerns, discussions, decisions, and the reasons for those decisions will be recorded promptly by the DSL or DDSL(s) and maintained securely in accordance with the trust's records management procedures. Records will be transferred securely when a pupil moves to another education setting, in line with statutory guidance.</w:t>
      </w:r>
    </w:p>
    <w:p w14:paraId="246027BC" w14:textId="77777777"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42" w:name="_Early_help"/>
      <w:bookmarkStart w:id="43" w:name="_Managing_referrals"/>
      <w:bookmarkStart w:id="44" w:name="_Concerns_about_staff"/>
      <w:bookmarkStart w:id="45" w:name="_[New]_Managing_referrals"/>
      <w:bookmarkStart w:id="46" w:name="_[Updated]_Concerns_about"/>
      <w:bookmarkStart w:id="47" w:name="_Concerns_about_school"/>
      <w:bookmarkEnd w:id="42"/>
      <w:bookmarkEnd w:id="43"/>
      <w:bookmarkEnd w:id="44"/>
      <w:bookmarkEnd w:id="45"/>
      <w:bookmarkEnd w:id="46"/>
      <w:bookmarkEnd w:id="47"/>
      <w:r w:rsidRPr="00451C5B">
        <w:rPr>
          <w:rFonts w:ascii="Poppins SemiBold" w:eastAsia="MS Gothic" w:hAnsi="Poppins SemiBold" w:cs="Times New Roman"/>
          <w:color w:val="2F5496"/>
          <w:kern w:val="0"/>
          <w:sz w:val="32"/>
          <w:szCs w:val="32"/>
          <w14:ligatures w14:val="none"/>
        </w:rPr>
        <w:t>Concerns about trust safeguarding practices</w:t>
      </w:r>
    </w:p>
    <w:p w14:paraId="17E11FA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concerns regarding the safeguarding practices at the trust will be raised with the SLT of the school, and the necessary whistleblowing procedures will be followed, as outlined in the trust’s Whistleblowing Policy. If a staff member feels unable to raise an issue with their school’s SLT, they should access other whistleblowing channels such as the NSPCC whistleblowing helpline (0800 028 0285).</w:t>
      </w:r>
    </w:p>
    <w:p w14:paraId="32891B85" w14:textId="77777777"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48" w:name="_Dealing_with_allegations"/>
      <w:bookmarkStart w:id="49" w:name="_[Updated]_Allegations_of"/>
      <w:bookmarkStart w:id="50" w:name="_Safeguarding_concerns_and"/>
      <w:bookmarkStart w:id="51" w:name="_Hlk76565743"/>
      <w:bookmarkEnd w:id="48"/>
      <w:bookmarkEnd w:id="49"/>
      <w:bookmarkEnd w:id="50"/>
      <w:r w:rsidRPr="00451C5B">
        <w:rPr>
          <w:rFonts w:ascii="Poppins SemiBold" w:eastAsia="MS Gothic" w:hAnsi="Poppins SemiBold" w:cs="Times New Roman"/>
          <w:color w:val="2F5496"/>
          <w:kern w:val="0"/>
          <w:sz w:val="32"/>
          <w:szCs w:val="32"/>
          <w14:ligatures w14:val="none"/>
        </w:rPr>
        <w:lastRenderedPageBreak/>
        <w:t>Safeguarding concerns and allegations of abuse against staff</w:t>
      </w:r>
    </w:p>
    <w:bookmarkEnd w:id="51"/>
    <w:p w14:paraId="50F197D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All allegations against school staff, trust staff, supply staff, volunteers and contractors will be managed in line with the relevant </w:t>
      </w:r>
      <w:r w:rsidRPr="00451C5B">
        <w:rPr>
          <w:rFonts w:ascii="Poppins-Regular" w:eastAsia="Poppins-Regular" w:hAnsi="Poppins-Regular" w:cs="Times New Roman"/>
          <w:bCs/>
          <w:kern w:val="0"/>
          <w:sz w:val="22"/>
          <w:szCs w:val="22"/>
          <w14:ligatures w14:val="none"/>
        </w:rPr>
        <w:t>Allegations of Abuse Against Staff Policy</w:t>
      </w:r>
      <w:r w:rsidRPr="00451C5B">
        <w:rPr>
          <w:rFonts w:ascii="Poppins-Regular" w:eastAsia="Poppins-Regular" w:hAnsi="Poppins-Regular" w:cs="Times New Roman"/>
          <w:kern w:val="0"/>
          <w:sz w:val="22"/>
          <w:szCs w:val="22"/>
          <w14:ligatures w14:val="none"/>
        </w:rPr>
        <w:t xml:space="preserve"> and the procedures laid out by the individual school at which the staff members work or have worked. The trust will ensure its schools are equipped to manage all allegations against staff, including those who are not employees of schools within the trust, and that the affected schools liaise with the relevant parties. </w:t>
      </w:r>
    </w:p>
    <w:p w14:paraId="5F5A8A0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When managing allegations against staff, the trust will recognise the distinction between allegations that meet the harms threshold and allegations that do not, also known as “low-level concerns.”</w:t>
      </w:r>
    </w:p>
    <w:p w14:paraId="2F6E7C4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Allegations that meet the harms threshold include instances where staff have:</w:t>
      </w:r>
    </w:p>
    <w:p w14:paraId="3CA34135" w14:textId="77777777" w:rsidR="00451C5B" w:rsidRPr="00451C5B" w:rsidRDefault="00451C5B" w:rsidP="00451C5B">
      <w:pPr>
        <w:numPr>
          <w:ilvl w:val="0"/>
          <w:numId w:val="2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Behaved in a way that has harmed a child or may have harmed a child.</w:t>
      </w:r>
    </w:p>
    <w:p w14:paraId="5E0960AC" w14:textId="77777777" w:rsidR="00451C5B" w:rsidRPr="00451C5B" w:rsidRDefault="00451C5B" w:rsidP="00451C5B">
      <w:pPr>
        <w:numPr>
          <w:ilvl w:val="0"/>
          <w:numId w:val="2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Committed or possibly committed a criminal offence against or related to a child.</w:t>
      </w:r>
    </w:p>
    <w:p w14:paraId="28CE9F32" w14:textId="77777777" w:rsidR="00451C5B" w:rsidRPr="00451C5B" w:rsidRDefault="00451C5B" w:rsidP="00451C5B">
      <w:pPr>
        <w:numPr>
          <w:ilvl w:val="0"/>
          <w:numId w:val="2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Behaved towards a child in a way that indicates they may pose a risk of harm to children.</w:t>
      </w:r>
    </w:p>
    <w:p w14:paraId="19BE0C8B" w14:textId="77777777" w:rsidR="00451C5B" w:rsidRPr="00451C5B" w:rsidRDefault="00451C5B" w:rsidP="00451C5B">
      <w:pPr>
        <w:numPr>
          <w:ilvl w:val="0"/>
          <w:numId w:val="2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Behaved, or may have behaved, in a way that indicates they may not be suitable to work with children.</w:t>
      </w:r>
    </w:p>
    <w:p w14:paraId="2AF3FFF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Low-level concerns will be managed in line with the affected school’s Reporting Low-level Safeguarding Concerns Policy.</w:t>
      </w:r>
    </w:p>
    <w:p w14:paraId="6DB0A8C2" w14:textId="77777777"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52" w:name="_Allegations_of_abuse"/>
      <w:bookmarkStart w:id="53" w:name="_Communication_and_confidentiality"/>
      <w:bookmarkEnd w:id="52"/>
      <w:bookmarkEnd w:id="53"/>
      <w:r w:rsidRPr="00451C5B">
        <w:rPr>
          <w:rFonts w:ascii="Poppins SemiBold" w:eastAsia="MS Gothic" w:hAnsi="Poppins SemiBold" w:cs="Times New Roman"/>
          <w:color w:val="2F5496"/>
          <w:kern w:val="0"/>
          <w:sz w:val="32"/>
          <w:szCs w:val="32"/>
          <w14:ligatures w14:val="none"/>
        </w:rPr>
        <w:t>Communication and confidentiality</w:t>
      </w:r>
    </w:p>
    <w:p w14:paraId="2D47137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When recording, holding, using and sharing information, the DSL at each school within the trust will ensure that they:</w:t>
      </w:r>
    </w:p>
    <w:p w14:paraId="1AC36360" w14:textId="77777777" w:rsidR="00451C5B" w:rsidRPr="00451C5B" w:rsidRDefault="00451C5B" w:rsidP="00451C5B">
      <w:pPr>
        <w:numPr>
          <w:ilvl w:val="0"/>
          <w:numId w:val="5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Understand the importance of information sharing, both within their school and the trust, and with other schools on transfer including in-year and between primary and secondary education, and with safeguarding partners, other agencies, organisations and practitioners.</w:t>
      </w:r>
    </w:p>
    <w:p w14:paraId="54C81FDB" w14:textId="77777777" w:rsidR="00451C5B" w:rsidRPr="00451C5B" w:rsidRDefault="00451C5B" w:rsidP="00451C5B">
      <w:pPr>
        <w:numPr>
          <w:ilvl w:val="0"/>
          <w:numId w:val="5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Understand relevant data protection legislation and regulations, in particular the Data Protection Act 2018 and the UK GDPR.</w:t>
      </w:r>
    </w:p>
    <w:p w14:paraId="1C7B076D" w14:textId="77777777" w:rsidR="00451C5B" w:rsidRPr="00451C5B" w:rsidRDefault="00451C5B" w:rsidP="00451C5B">
      <w:pPr>
        <w:numPr>
          <w:ilvl w:val="0"/>
          <w:numId w:val="54"/>
        </w:numPr>
        <w:spacing w:before="200" w:after="200" w:line="276" w:lineRule="auto"/>
        <w:jc w:val="both"/>
        <w:rPr>
          <w:rFonts w:ascii="Poppins-Regular" w:eastAsia="Poppins-Regular" w:hAnsi="Poppins-Regular" w:cs="Times New Roman"/>
          <w:kern w:val="0"/>
          <w:sz w:val="22"/>
          <w:szCs w:val="22"/>
          <w14:ligatures w14:val="none"/>
        </w:rPr>
      </w:pPr>
      <w:proofErr w:type="gramStart"/>
      <w:r w:rsidRPr="00451C5B">
        <w:rPr>
          <w:rFonts w:ascii="Poppins-Regular" w:eastAsia="Poppins-Regular" w:hAnsi="Poppins-Regular" w:cs="Times New Roman"/>
          <w:kern w:val="0"/>
          <w:sz w:val="22"/>
          <w:szCs w:val="22"/>
          <w14:ligatures w14:val="none"/>
        </w:rPr>
        <w:t>Are able to</w:t>
      </w:r>
      <w:proofErr w:type="gramEnd"/>
      <w:r w:rsidRPr="00451C5B">
        <w:rPr>
          <w:rFonts w:ascii="Poppins-Regular" w:eastAsia="Poppins-Regular" w:hAnsi="Poppins-Regular" w:cs="Times New Roman"/>
          <w:kern w:val="0"/>
          <w:sz w:val="22"/>
          <w:szCs w:val="22"/>
          <w14:ligatures w14:val="none"/>
        </w:rPr>
        <w:t xml:space="preserve"> keep detailed, accurate, secure written records of all concerns, discussions and decisions made including the rationale of those decisions. This will include instances </w:t>
      </w:r>
      <w:r w:rsidRPr="00451C5B">
        <w:rPr>
          <w:rFonts w:ascii="Poppins-Regular" w:eastAsia="Poppins-Regular" w:hAnsi="Poppins-Regular" w:cs="Times New Roman"/>
          <w:kern w:val="0"/>
          <w:sz w:val="22"/>
          <w:szCs w:val="22"/>
          <w14:ligatures w14:val="none"/>
        </w:rPr>
        <w:lastRenderedPageBreak/>
        <w:t>where referrals were and were not made to another agency such as LA children</w:t>
      </w:r>
      <w:r w:rsidRPr="00451C5B">
        <w:rPr>
          <w:rFonts w:ascii="Poppins-Regular" w:eastAsia="Poppins-Regular" w:hAnsi="Poppins-Regular" w:cs="Times New Roman" w:hint="cs"/>
          <w:kern w:val="0"/>
          <w:sz w:val="22"/>
          <w:szCs w:val="22"/>
          <w14:ligatures w14:val="none"/>
        </w:rPr>
        <w:t>’</w:t>
      </w:r>
      <w:r w:rsidRPr="00451C5B">
        <w:rPr>
          <w:rFonts w:ascii="Poppins-Regular" w:eastAsia="Poppins-Regular" w:hAnsi="Poppins-Regular" w:cs="Times New Roman"/>
          <w:kern w:val="0"/>
          <w:sz w:val="22"/>
          <w:szCs w:val="22"/>
          <w14:ligatures w14:val="none"/>
        </w:rPr>
        <w:t>s social care or the Prevent program.</w:t>
      </w:r>
    </w:p>
    <w:p w14:paraId="36D8A58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child protection and safeguarding concerns will be treated in the strictest of confidence in accordance with the data protection policies of the trust and individual schools within the trust.</w:t>
      </w:r>
    </w:p>
    <w:p w14:paraId="3053307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there is an allegation or incident of sexual abuse or sexual violence, the victim is entitled to anonymity by law; therefore, the trust and affected schools will consult its relevant policies and agree on what information will be disclosed to staff and others, in particular the alleged perpetrator and their parents.  Where a report of sexual violence or sexual harassment is progressing through the criminal justice system, the trust and its schools will do all it can to protect the anonymity of the pupils involved in the case. </w:t>
      </w:r>
    </w:p>
    <w:p w14:paraId="02763752"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0C34F73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it is in the public interest, and protects pupils from harm, information can be lawfully shared without the victim’s consent, e.g. if doing so would assist the prevention, detection, or prosecution of a serious crime. Before doing so, the DSL of the affected school will weigh the victim’s wishes against their duty to protect the victim and others. Where a referral is made against the victim’s wishes, it is done so carefully with the reasons for the referral explained to the victim and specialist support offered. </w:t>
      </w:r>
    </w:p>
    <w:p w14:paraId="66FCDC3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Depending on the nature of a concern, the DSL of the affected school will discuss the concern with the parents of the pupils involved. Discussions with parents will not take place where they could potentially put a pupil at risk of harm. External agencies will be invited to these discussions where necessary. </w:t>
      </w:r>
    </w:p>
    <w:p w14:paraId="0D97FAC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Where confidentiality or anonymity has been breached, the trust will ensure the appropriate disciplinary procedures are implemented as necessary and will analyse how damage can be </w:t>
      </w:r>
      <w:r w:rsidRPr="00451C5B" w:rsidDel="00134835">
        <w:rPr>
          <w:rFonts w:ascii="Poppins-Regular" w:eastAsia="Poppins-Regular" w:hAnsi="Poppins-Regular" w:cs="Times New Roman"/>
          <w:kern w:val="0"/>
          <w:sz w:val="22"/>
          <w:szCs w:val="22"/>
          <w14:ligatures w14:val="none"/>
        </w:rPr>
        <w:t>minimised</w:t>
      </w:r>
      <w:r w:rsidRPr="00451C5B">
        <w:rPr>
          <w:rFonts w:ascii="Poppins-Regular" w:eastAsia="Poppins-Regular" w:hAnsi="Poppins-Regular" w:cs="Times New Roman"/>
          <w:kern w:val="0"/>
          <w:sz w:val="22"/>
          <w:szCs w:val="22"/>
          <w14:ligatures w14:val="none"/>
        </w:rPr>
        <w:t>, and future breaches be prevented.</w:t>
      </w:r>
    </w:p>
    <w:p w14:paraId="1A7CEE61" w14:textId="777F74E5"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54" w:name="_Safer_recruitment"/>
      <w:bookmarkEnd w:id="54"/>
      <w:r w:rsidRPr="00451C5B">
        <w:rPr>
          <w:rFonts w:ascii="Poppins SemiBold" w:eastAsia="MS Gothic" w:hAnsi="Poppins SemiBold" w:cs="Times New Roman"/>
          <w:color w:val="2F5496"/>
          <w:kern w:val="0"/>
          <w:sz w:val="32"/>
          <w:szCs w:val="32"/>
          <w14:ligatures w14:val="none"/>
        </w:rPr>
        <w:t>Safer recruitment</w:t>
      </w:r>
    </w:p>
    <w:p w14:paraId="45D1AE4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trust’s full policy and procedures for safer recruitment are outlined in the Safer Recruitment Policy.</w:t>
      </w:r>
    </w:p>
    <w:p w14:paraId="18184FC9" w14:textId="6FB4741E"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 xml:space="preserve">An enhanced DBS check with barred list information will be undertaken for all staff members and volunteers engaged in regulated activity. </w:t>
      </w:r>
    </w:p>
    <w:p w14:paraId="77B99201" w14:textId="78D797B5"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determine whether a role constitutes regulated activity in accordance with current legislation and DfE guidance, including the DBS Workforce Guides. This will include staff, volunteers, and third-party personnel engaged in regulated activity. Where a role constitutes regulated activity, an enhanced DBS certificate with barred list information will be obtained before the individual begins work.</w:t>
      </w:r>
    </w:p>
    <w:p w14:paraId="2523353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DfE’s </w:t>
      </w:r>
      <w:hyperlink r:id="rId17" w:history="1">
        <w:r w:rsidRPr="00451C5B">
          <w:rPr>
            <w:rFonts w:ascii="Poppins-Regular" w:eastAsia="Poppins-Regular" w:hAnsi="Poppins-Regular" w:cs="Times New Roman"/>
            <w:color w:val="0563C1"/>
            <w:kern w:val="0"/>
            <w:sz w:val="22"/>
            <w:szCs w:val="22"/>
            <w:u w:val="single"/>
            <w14:ligatures w14:val="none"/>
          </w:rPr>
          <w:t>DBS Workforce Guides</w:t>
        </w:r>
      </w:hyperlink>
      <w:r w:rsidRPr="00451C5B">
        <w:rPr>
          <w:rFonts w:ascii="Poppins-Regular" w:eastAsia="Poppins-Regular" w:hAnsi="Poppins-Regular" w:cs="Times New Roman"/>
          <w:kern w:val="0"/>
          <w:sz w:val="22"/>
          <w:szCs w:val="22"/>
          <w14:ligatures w14:val="none"/>
        </w:rPr>
        <w:t xml:space="preserve"> will be consulted when determining whether a position fits the child workforce criteria.</w:t>
      </w:r>
    </w:p>
    <w:p w14:paraId="52BD346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board of trustees will conduct the appropriate pre-employment checks for all prospective trust employees, including internal candidates and candidates who have lived or worked outside the UK. This responsibility may be delegated by the board of trustees as required.</w:t>
      </w:r>
    </w:p>
    <w:p w14:paraId="3F9040D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appropriate DBS and suitability checks will be conducted for all trustees and local governors, volunteers, and contractors within the trust.</w:t>
      </w:r>
    </w:p>
    <w:p w14:paraId="1C134CE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chair of trustees will undertake a suitability check by the DfE and an enhanced DBS check that will be conducted regardless of checks previously performed by other organisations or how recently these took place.</w:t>
      </w:r>
    </w:p>
    <w:p w14:paraId="2B79C529" w14:textId="01E401DB"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Referral to the DBS</w:t>
      </w:r>
    </w:p>
    <w:p w14:paraId="798D72CF" w14:textId="2327CEDB"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refer an individual to the DBS where the legal duty to do so is met, including where they have harmed, or pose a risk of harm to, a pupil and have been removed from regulated activity, or would have been removed had they not resigned, retired or otherwise left their role.</w:t>
      </w:r>
    </w:p>
    <w:p w14:paraId="427A62E4" w14:textId="4937660D"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55" w:name="_Single_central_record"/>
      <w:bookmarkEnd w:id="55"/>
      <w:r w:rsidRPr="00451C5B">
        <w:rPr>
          <w:rFonts w:ascii="Poppins SemiBold" w:eastAsia="MS Gothic" w:hAnsi="Poppins SemiBold" w:cs="Times New Roman"/>
          <w:color w:val="2F5496"/>
          <w:kern w:val="0"/>
          <w:sz w:val="32"/>
          <w:szCs w:val="32"/>
          <w14:ligatures w14:val="none"/>
        </w:rPr>
        <w:t>Single central record (SCR)</w:t>
      </w:r>
    </w:p>
    <w:p w14:paraId="6C3089A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will maintain a SCR detailing the checks conducted in each school within the MAT. </w:t>
      </w:r>
    </w:p>
    <w:p w14:paraId="48B68EE6" w14:textId="2CA8F969"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information contained within the SCR will be recorded in such a way that allows for details for each individual school to be provided separately, and without delay, to all who need to see it, including Ofsted. </w:t>
      </w:r>
    </w:p>
    <w:p w14:paraId="1E94F3E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following information is recorded on the SCR:</w:t>
      </w:r>
    </w:p>
    <w:p w14:paraId="535DE9C4" w14:textId="77777777" w:rsidR="00451C5B" w:rsidRPr="00451C5B" w:rsidRDefault="00451C5B" w:rsidP="00451C5B">
      <w:pPr>
        <w:numPr>
          <w:ilvl w:val="0"/>
          <w:numId w:val="2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 identity check</w:t>
      </w:r>
    </w:p>
    <w:p w14:paraId="54DDDFEA" w14:textId="77777777" w:rsidR="00451C5B" w:rsidRPr="00451C5B" w:rsidRDefault="00451C5B" w:rsidP="00451C5B">
      <w:pPr>
        <w:numPr>
          <w:ilvl w:val="0"/>
          <w:numId w:val="2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barred list check</w:t>
      </w:r>
    </w:p>
    <w:p w14:paraId="5EE3FA6F" w14:textId="77777777" w:rsidR="00451C5B" w:rsidRPr="00451C5B" w:rsidRDefault="00451C5B" w:rsidP="00451C5B">
      <w:pPr>
        <w:numPr>
          <w:ilvl w:val="0"/>
          <w:numId w:val="2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An enhanced DBS check</w:t>
      </w:r>
    </w:p>
    <w:p w14:paraId="6B0B59C6" w14:textId="77777777" w:rsidR="00451C5B" w:rsidRPr="00451C5B" w:rsidRDefault="00451C5B" w:rsidP="00451C5B">
      <w:pPr>
        <w:numPr>
          <w:ilvl w:val="0"/>
          <w:numId w:val="2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prohibition from teaching check</w:t>
      </w:r>
    </w:p>
    <w:p w14:paraId="2D7FFEE3" w14:textId="77777777" w:rsidR="00451C5B" w:rsidRPr="00451C5B" w:rsidRDefault="00451C5B" w:rsidP="00451C5B">
      <w:pPr>
        <w:numPr>
          <w:ilvl w:val="0"/>
          <w:numId w:val="2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check of professional qualifications, where required</w:t>
      </w:r>
    </w:p>
    <w:p w14:paraId="22620AFB" w14:textId="77777777" w:rsidR="00451C5B" w:rsidRPr="00451C5B" w:rsidRDefault="00451C5B" w:rsidP="00451C5B">
      <w:pPr>
        <w:numPr>
          <w:ilvl w:val="0"/>
          <w:numId w:val="2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check to determine the individual’s right to work in the UK</w:t>
      </w:r>
    </w:p>
    <w:p w14:paraId="264C01B9" w14:textId="77777777" w:rsidR="00451C5B" w:rsidRPr="00451C5B" w:rsidRDefault="00451C5B" w:rsidP="00451C5B">
      <w:pPr>
        <w:numPr>
          <w:ilvl w:val="0"/>
          <w:numId w:val="2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Additional checks for those who have lived or worked outside of the UK</w:t>
      </w:r>
    </w:p>
    <w:p w14:paraId="67FCFC96" w14:textId="77777777" w:rsidR="00451C5B" w:rsidRPr="00451C5B" w:rsidRDefault="00451C5B" w:rsidP="00451C5B">
      <w:pPr>
        <w:numPr>
          <w:ilvl w:val="0"/>
          <w:numId w:val="2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section 128 check for those in management positions</w:t>
      </w:r>
    </w:p>
    <w:p w14:paraId="6F72F9A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ensure that schools within the trust have appropriate procedures in place for ensuring that the necessary checks have been conducted by the employment business supplying any members of staff for agency and third-party supply staff, and that written confirmation has been received confirming this. This will amount to all the same checks the school would perform on any individual working in the school or who will be providing education on the school’s behalf, including through online delivery, and the date that confirmation was received.</w:t>
      </w:r>
    </w:p>
    <w:p w14:paraId="28E082D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SCR will also record:</w:t>
      </w:r>
    </w:p>
    <w:p w14:paraId="48083FA8" w14:textId="77777777" w:rsidR="00451C5B" w:rsidRPr="00451C5B" w:rsidRDefault="00451C5B" w:rsidP="00451C5B">
      <w:pPr>
        <w:numPr>
          <w:ilvl w:val="0"/>
          <w:numId w:val="2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Checks that have been conducted for volunteers. </w:t>
      </w:r>
    </w:p>
    <w:p w14:paraId="7F7EE9CB" w14:textId="77777777" w:rsidR="00451C5B" w:rsidRPr="00451C5B" w:rsidRDefault="00451C5B" w:rsidP="00451C5B">
      <w:pPr>
        <w:numPr>
          <w:ilvl w:val="0"/>
          <w:numId w:val="2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risk assessments that have been conducted to assess whether a volunteer should be subject to an enhanced DBS check.</w:t>
      </w:r>
    </w:p>
    <w:p w14:paraId="42DC01D0" w14:textId="77777777" w:rsidR="00451C5B" w:rsidRPr="00451C5B" w:rsidRDefault="00451C5B" w:rsidP="00451C5B">
      <w:pPr>
        <w:numPr>
          <w:ilvl w:val="0"/>
          <w:numId w:val="2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Written confirmation that </w:t>
      </w:r>
      <w:proofErr w:type="gramStart"/>
      <w:r w:rsidRPr="00451C5B">
        <w:rPr>
          <w:rFonts w:ascii="Poppins-Regular" w:eastAsia="Poppins-Regular" w:hAnsi="Poppins-Regular" w:cs="Times New Roman"/>
          <w:kern w:val="0"/>
          <w:sz w:val="22"/>
          <w:szCs w:val="22"/>
          <w14:ligatures w14:val="none"/>
        </w:rPr>
        <w:t>supply</w:t>
      </w:r>
      <w:proofErr w:type="gramEnd"/>
      <w:r w:rsidRPr="00451C5B">
        <w:rPr>
          <w:rFonts w:ascii="Poppins-Regular" w:eastAsia="Poppins-Regular" w:hAnsi="Poppins-Regular" w:cs="Times New Roman"/>
          <w:kern w:val="0"/>
          <w:sz w:val="22"/>
          <w:szCs w:val="22"/>
          <w14:ligatures w14:val="none"/>
        </w:rPr>
        <w:t xml:space="preserve"> agencies have completed all relevant checks.</w:t>
      </w:r>
    </w:p>
    <w:p w14:paraId="0D3E6627" w14:textId="77777777" w:rsidR="00451C5B" w:rsidRPr="00451C5B" w:rsidRDefault="00451C5B" w:rsidP="00451C5B">
      <w:pPr>
        <w:numPr>
          <w:ilvl w:val="0"/>
          <w:numId w:val="2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other information that the trust or its schools deem relevant to keep children safe.</w:t>
      </w:r>
    </w:p>
    <w:p w14:paraId="2DE194A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details of an individual will be removed from the SCR once they no longer work at the trust or any of its schools.</w:t>
      </w:r>
    </w:p>
    <w:p w14:paraId="420F8947" w14:textId="2095FEA1"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56" w:name="_Monitoring_and_review_2"/>
      <w:bookmarkStart w:id="57" w:name="_[New]_Training"/>
      <w:bookmarkEnd w:id="56"/>
      <w:bookmarkEnd w:id="57"/>
      <w:r w:rsidRPr="00451C5B">
        <w:rPr>
          <w:rFonts w:ascii="Poppins SemiBold" w:eastAsia="MS Gothic" w:hAnsi="Poppins SemiBold" w:cs="Times New Roman"/>
          <w:color w:val="2F5496"/>
          <w:kern w:val="0"/>
          <w:sz w:val="32"/>
          <w:szCs w:val="32"/>
          <w14:ligatures w14:val="none"/>
        </w:rPr>
        <w:t>Training</w:t>
      </w:r>
    </w:p>
    <w:p w14:paraId="691249B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will ensure that staff working in each of its schools undergo safeguarding and child protection training at induction, which will be updated on a </w:t>
      </w:r>
      <w:r w:rsidRPr="00451C5B">
        <w:rPr>
          <w:rFonts w:ascii="Poppins-Regular" w:eastAsia="Poppins-Regular" w:hAnsi="Poppins-Regular" w:cs="Times New Roman"/>
          <w:b/>
          <w:color w:val="398AFF"/>
          <w:kern w:val="0"/>
          <w:sz w:val="22"/>
          <w:szCs w:val="22"/>
          <w:u w:val="single"/>
          <w14:ligatures w14:val="none"/>
        </w:rPr>
        <w:t>termly</w:t>
      </w:r>
      <w:r w:rsidRPr="00451C5B">
        <w:rPr>
          <w:rFonts w:ascii="Poppins-Regular" w:eastAsia="Poppins-Regular" w:hAnsi="Poppins-Regular" w:cs="Times New Roman"/>
          <w:kern w:val="0"/>
          <w:sz w:val="22"/>
          <w:szCs w:val="22"/>
          <w14:ligatures w14:val="none"/>
        </w:rPr>
        <w:t xml:space="preserve"> basis and/or whenever there is a change in legislation. </w:t>
      </w:r>
    </w:p>
    <w:p w14:paraId="7DA4263C" w14:textId="355633AA"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induction training will cover:</w:t>
      </w:r>
    </w:p>
    <w:p w14:paraId="1D5BC3AF" w14:textId="77777777" w:rsidR="00451C5B" w:rsidRPr="00451C5B" w:rsidRDefault="00451C5B" w:rsidP="00451C5B">
      <w:pPr>
        <w:numPr>
          <w:ilvl w:val="0"/>
          <w:numId w:val="5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Child Protection and Safeguarding Policy.</w:t>
      </w:r>
    </w:p>
    <w:p w14:paraId="646EDC06" w14:textId="77777777" w:rsidR="00451C5B" w:rsidRPr="00451C5B" w:rsidRDefault="00451C5B" w:rsidP="00451C5B">
      <w:pPr>
        <w:numPr>
          <w:ilvl w:val="0"/>
          <w:numId w:val="5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Child-on-child Abuse Policy and procedures.</w:t>
      </w:r>
    </w:p>
    <w:p w14:paraId="0BFBCF04" w14:textId="77777777" w:rsidR="00451C5B" w:rsidRPr="00451C5B" w:rsidRDefault="00451C5B" w:rsidP="00451C5B">
      <w:pPr>
        <w:numPr>
          <w:ilvl w:val="0"/>
          <w:numId w:val="5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Staff Code of Conduct.</w:t>
      </w:r>
    </w:p>
    <w:p w14:paraId="56417118" w14:textId="4708DE0B" w:rsidR="00451C5B" w:rsidRPr="00451C5B" w:rsidRDefault="00451C5B" w:rsidP="00451C5B">
      <w:pPr>
        <w:numPr>
          <w:ilvl w:val="0"/>
          <w:numId w:val="5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Part one of ‘Keeping children safe in education’ (KCSIE)</w:t>
      </w:r>
    </w:p>
    <w:p w14:paraId="279C78BE" w14:textId="77777777" w:rsidR="00451C5B" w:rsidRPr="00451C5B" w:rsidRDefault="00451C5B" w:rsidP="00451C5B">
      <w:pPr>
        <w:numPr>
          <w:ilvl w:val="0"/>
          <w:numId w:val="5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Behaviour Policy.</w:t>
      </w:r>
    </w:p>
    <w:p w14:paraId="38D0CE64" w14:textId="77777777" w:rsidR="00451C5B" w:rsidRPr="00451C5B" w:rsidRDefault="00451C5B" w:rsidP="00451C5B">
      <w:pPr>
        <w:numPr>
          <w:ilvl w:val="0"/>
          <w:numId w:val="5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Children Missing from Education Policy, including the safeguarding response to children who are absent from education.</w:t>
      </w:r>
    </w:p>
    <w:p w14:paraId="3D8AA31A" w14:textId="77777777" w:rsidR="00451C5B" w:rsidRPr="00451C5B" w:rsidRDefault="00451C5B" w:rsidP="00451C5B">
      <w:pPr>
        <w:numPr>
          <w:ilvl w:val="0"/>
          <w:numId w:val="5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Appropriate child protection and safeguarding training, including online safety training – which, amongst other things, includes an understanding of expectations, applicable roles and responsibilities in relation to filtering and monitoring.</w:t>
      </w:r>
    </w:p>
    <w:p w14:paraId="0A9FEEF2" w14:textId="77777777" w:rsidR="00451C5B" w:rsidRPr="00451C5B" w:rsidRDefault="00451C5B" w:rsidP="00451C5B">
      <w:pPr>
        <w:numPr>
          <w:ilvl w:val="0"/>
          <w:numId w:val="5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Information about the role and identity of the DSL and DDSL(s).</w:t>
      </w:r>
    </w:p>
    <w:p w14:paraId="349E6CDE" w14:textId="3A3B2B4E"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members will also receive regular safeguarding and child protection updates as required, but at least annually. Training will cover, at a minimum:</w:t>
      </w:r>
    </w:p>
    <w:p w14:paraId="3CC347E8" w14:textId="77777777" w:rsidR="00451C5B" w:rsidRPr="00451C5B" w:rsidRDefault="00451C5B" w:rsidP="00451C5B">
      <w:pPr>
        <w:numPr>
          <w:ilvl w:val="0"/>
          <w:numId w:val="5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issues surrounding sexual violence and sexual harassment.</w:t>
      </w:r>
    </w:p>
    <w:p w14:paraId="2AAA5F28" w14:textId="77777777" w:rsidR="00451C5B" w:rsidRPr="00451C5B" w:rsidRDefault="00451C5B" w:rsidP="00451C5B">
      <w:pPr>
        <w:numPr>
          <w:ilvl w:val="0"/>
          <w:numId w:val="5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Contextual safeguarding.</w:t>
      </w:r>
    </w:p>
    <w:p w14:paraId="65114D22" w14:textId="77777777" w:rsidR="00451C5B" w:rsidRPr="00451C5B" w:rsidRDefault="00451C5B" w:rsidP="00451C5B">
      <w:pPr>
        <w:numPr>
          <w:ilvl w:val="0"/>
          <w:numId w:val="5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How to keep LAC and PLAC safe.</w:t>
      </w:r>
    </w:p>
    <w:p w14:paraId="63C8F5C1" w14:textId="0AF92AFA" w:rsidR="00451C5B" w:rsidRPr="00451C5B" w:rsidRDefault="00451C5B" w:rsidP="00451C5B">
      <w:pPr>
        <w:numPr>
          <w:ilvl w:val="0"/>
          <w:numId w:val="5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CCE, CSE, modern slavery and trafficking, including where a referral to National Referral Mechanism may be appropriate. </w:t>
      </w:r>
    </w:p>
    <w:p w14:paraId="2F88D63D" w14:textId="77777777" w:rsidR="00451C5B" w:rsidRPr="00451C5B" w:rsidRDefault="00451C5B" w:rsidP="00451C5B">
      <w:pPr>
        <w:numPr>
          <w:ilvl w:val="0"/>
          <w:numId w:val="5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Updated online safety training.</w:t>
      </w:r>
    </w:p>
    <w:p w14:paraId="2F8FB5E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receive opportunities to contribute towards and inform the safeguarding arrangements in the school.</w:t>
      </w:r>
    </w:p>
    <w:p w14:paraId="37434826" w14:textId="13F271EB"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DSLs and DDSL(s) will undergo child protection and safeguarding training and update this training at least every two years. The DSL and DDSL(s) will also obtain access to resources and attend any relevant or refresher training courses, ensuring they keep up to date with any developments relevant to their role. This will include training to understand:</w:t>
      </w:r>
    </w:p>
    <w:p w14:paraId="2B33A7BB" w14:textId="57090795"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assessment process for providing community-based early help, family help, and statutory intervention, including local criteria for action and CSCS referral arrangements.</w:t>
      </w:r>
    </w:p>
    <w:p w14:paraId="77B6872C"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How LAs conduct child protection case conferences and a child protection review conference, to enable the DSL to attend and contribute to these effectively when required.</w:t>
      </w:r>
    </w:p>
    <w:p w14:paraId="306CA5CF"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importance of providing information and support to CSCS.</w:t>
      </w:r>
    </w:p>
    <w:p w14:paraId="5321D5BB"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lasting impact that adversity and trauma can have.</w:t>
      </w:r>
    </w:p>
    <w:p w14:paraId="5411577A"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How to be alert to the specific needs of children in need, pupils with SEND and/or relevant health conditions, and young carers.</w:t>
      </w:r>
    </w:p>
    <w:p w14:paraId="3855B66B"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importance of internal and external information sharing.</w:t>
      </w:r>
    </w:p>
    <w:p w14:paraId="4B43EB35"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Prevent duty.</w:t>
      </w:r>
    </w:p>
    <w:p w14:paraId="07A31CE9" w14:textId="77777777" w:rsidR="00451C5B" w:rsidRPr="00451C5B" w:rsidRDefault="00451C5B" w:rsidP="00451C5B">
      <w:pPr>
        <w:spacing w:line="259" w:lineRule="auto"/>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risks associated with online safety, including the additional risks faced online by pupils with SEND</w:t>
      </w:r>
    </w:p>
    <w:p w14:paraId="1798C328" w14:textId="77777777" w:rsidR="00451C5B" w:rsidRPr="00451C5B" w:rsidRDefault="00451C5B" w:rsidP="00451C5B">
      <w:pPr>
        <w:keepNext/>
        <w:keepLines/>
        <w:spacing w:before="200" w:after="200" w:line="259" w:lineRule="auto"/>
        <w:ind w:left="425" w:hanging="425"/>
        <w:outlineLvl w:val="1"/>
        <w:rPr>
          <w:rFonts w:ascii="Poppins SemiBold" w:eastAsia="MS Gothic" w:hAnsi="Poppins SemiBold" w:cs="Times New Roman"/>
          <w:color w:val="2F5496"/>
          <w:kern w:val="0"/>
          <w:sz w:val="32"/>
          <w:szCs w:val="32"/>
          <w14:ligatures w14:val="none"/>
        </w:rPr>
      </w:pPr>
      <w:bookmarkStart w:id="58" w:name="_[Updated]_Monitoring_and"/>
      <w:bookmarkEnd w:id="58"/>
      <w:r w:rsidRPr="00451C5B">
        <w:rPr>
          <w:rFonts w:ascii="Poppins SemiBold" w:eastAsia="MS Gothic" w:hAnsi="Poppins SemiBold" w:cs="Times New Roman"/>
          <w:color w:val="2F5496"/>
          <w:kern w:val="0"/>
          <w:sz w:val="32"/>
          <w:szCs w:val="32"/>
          <w14:ligatures w14:val="none"/>
        </w:rPr>
        <w:t>Monitoring and review</w:t>
      </w:r>
    </w:p>
    <w:p w14:paraId="5A8384F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This policy is reviewed at least annually by the DSL and the headteacher. This policy will be updated as needed to ensure it is up to date with safeguarding issues as they emerge and evolve, including any lessons learnt.</w:t>
      </w:r>
    </w:p>
    <w:p w14:paraId="0290AA63" w14:textId="1385690F"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Any changes made to this policy will be communicated to all members of staff. All members of staff are required to familiarise themselves with all processes and procedures outlined in this policy as part of their induction programme. The next scheduled review date for this policy is </w:t>
      </w:r>
      <w:r w:rsidR="00367AC3" w:rsidRPr="00367AC3">
        <w:rPr>
          <w:rFonts w:ascii="Poppins-Regular" w:eastAsia="Poppins-Regular" w:hAnsi="Poppins-Regular" w:cs="Times New Roman"/>
          <w:kern w:val="0"/>
          <w:sz w:val="22"/>
          <w:szCs w:val="22"/>
          <w14:ligatures w14:val="none"/>
        </w:rPr>
        <w:t>September 2027</w:t>
      </w:r>
      <w:r w:rsidRPr="00451C5B">
        <w:rPr>
          <w:rFonts w:ascii="Poppins-Regular" w:eastAsia="Poppins-Regular" w:hAnsi="Poppins-Regular" w:cs="Times New Roman"/>
          <w:kern w:val="0"/>
          <w:sz w:val="22"/>
          <w:szCs w:val="22"/>
          <w14:ligatures w14:val="none"/>
        </w:rPr>
        <w:t>.</w:t>
      </w:r>
    </w:p>
    <w:p w14:paraId="02E5435A" w14:textId="77777777" w:rsidR="00451C5B" w:rsidRPr="00451C5B" w:rsidRDefault="00451C5B" w:rsidP="00451C5B">
      <w:pPr>
        <w:spacing w:line="259"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will ensure that any child protection incidents at any of its schools will be followed by a review of the safeguarding procedures within that school and a prompt report to the governing board. Where an incident involves a member of staff, the LADO will assist in this review to determine whether any improvements can be made to the school's procedures. </w:t>
      </w:r>
    </w:p>
    <w:p w14:paraId="30558DB2" w14:textId="77777777" w:rsidR="00451C5B" w:rsidRPr="00451C5B" w:rsidRDefault="00451C5B" w:rsidP="00451C5B">
      <w:pPr>
        <w:spacing w:line="259"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If any concerns are raised by the LADO or Ofsted about safeguarding issues, the following actions will be taken: </w:t>
      </w:r>
    </w:p>
    <w:p w14:paraId="5D29A067"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DSL </w:t>
      </w:r>
      <w:proofErr w:type="gramStart"/>
      <w:r w:rsidRPr="00451C5B">
        <w:rPr>
          <w:rFonts w:ascii="Poppins-Regular" w:eastAsia="Poppins-Regular" w:hAnsi="Poppins-Regular" w:cs="Times New Roman"/>
          <w:kern w:val="0"/>
          <w:sz w:val="22"/>
          <w:szCs w:val="22"/>
          <w14:ligatures w14:val="none"/>
        </w:rPr>
        <w:t>conducts an investigation</w:t>
      </w:r>
      <w:proofErr w:type="gramEnd"/>
      <w:r w:rsidRPr="00451C5B">
        <w:rPr>
          <w:rFonts w:ascii="Poppins-Regular" w:eastAsia="Poppins-Regular" w:hAnsi="Poppins-Regular" w:cs="Times New Roman"/>
          <w:kern w:val="0"/>
          <w:sz w:val="22"/>
          <w:szCs w:val="22"/>
          <w14:ligatures w14:val="none"/>
        </w:rPr>
        <w:t xml:space="preserve"> as a priority and comply with any deadlines given</w:t>
      </w:r>
    </w:p>
    <w:p w14:paraId="20FB7134"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Chair of the Governors reports to the LADO or Ofsted on the findings of the investigation and sets out any action to be taken</w:t>
      </w:r>
    </w:p>
    <w:p w14:paraId="69328CF0" w14:textId="77777777" w:rsidR="00451C5B" w:rsidRPr="00451C5B" w:rsidRDefault="00451C5B" w:rsidP="00451C5B">
      <w:pPr>
        <w:numPr>
          <w:ilvl w:val="0"/>
          <w:numId w:val="1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school endeavours to comply as soon as possible with any recommendations from the LADO or Ofsted </w:t>
      </w:r>
    </w:p>
    <w:p w14:paraId="5355C41B" w14:textId="77777777" w:rsidR="00451C5B" w:rsidRPr="00451C5B" w:rsidRDefault="00451C5B" w:rsidP="00451C5B">
      <w:pPr>
        <w:spacing w:line="259" w:lineRule="auto"/>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br w:type="page"/>
      </w:r>
    </w:p>
    <w:p w14:paraId="1C510F63" w14:textId="001C0DE4" w:rsidR="00451C5B" w:rsidRPr="00451C5B" w:rsidRDefault="00451C5B" w:rsidP="00451C5B">
      <w:pPr>
        <w:keepNext/>
        <w:keepLines/>
        <w:spacing w:before="200" w:after="200" w:line="259" w:lineRule="auto"/>
        <w:outlineLvl w:val="0"/>
        <w:rPr>
          <w:rFonts w:ascii="Poppins SemiBold" w:eastAsia="MS Gothic" w:hAnsi="Poppins SemiBold" w:cs="Times New Roman"/>
          <w:color w:val="2F5496"/>
          <w:kern w:val="0"/>
          <w:sz w:val="32"/>
          <w:szCs w:val="32"/>
          <w14:ligatures w14:val="none"/>
        </w:rPr>
      </w:pPr>
      <w:bookmarkStart w:id="59" w:name="_Specific_safeguarding_issues_1"/>
      <w:bookmarkStart w:id="60" w:name="AppendixA"/>
      <w:bookmarkStart w:id="61" w:name="Specificissues"/>
      <w:bookmarkEnd w:id="59"/>
      <w:bookmarkEnd w:id="60"/>
      <w:r w:rsidRPr="00451C5B">
        <w:rPr>
          <w:rFonts w:ascii="Poppins SemiBold" w:eastAsia="MS Gothic" w:hAnsi="Poppins SemiBold" w:cs="Times New Roman"/>
          <w:color w:val="2F5496"/>
          <w:kern w:val="0"/>
          <w:sz w:val="32"/>
          <w:szCs w:val="32"/>
          <w14:ligatures w14:val="none"/>
        </w:rPr>
        <w:lastRenderedPageBreak/>
        <w:t xml:space="preserve">Specific safeguarding issues </w:t>
      </w:r>
    </w:p>
    <w:p w14:paraId="6CC7F8B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This appendix sets out details about specific safeguarding issues that pupils may experience and outlines specific actions that would be taken in relation to individual issues. </w:t>
      </w:r>
    </w:p>
    <w:p w14:paraId="4E9C9330" w14:textId="4F4D8219"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recognises that many of the safeguarding issues described in this appendix may be facilitated by technology or occur wholly online. Staff will remain alert to online indicators of abuse, exploitation, and harm and respond in accordance with this policy.</w:t>
      </w:r>
    </w:p>
    <w:p w14:paraId="67C7801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Here are the issues covered:</w:t>
      </w:r>
    </w:p>
    <w:p w14:paraId="6B88C7AB"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Domestic_abuse" w:history="1">
        <w:r w:rsidRPr="00451C5B">
          <w:rPr>
            <w:rFonts w:ascii="Poppins-Regular" w:eastAsia="Poppins-Regular" w:hAnsi="Poppins-Regular" w:cs="Times New Roman"/>
            <w:color w:val="0563C1"/>
            <w:kern w:val="0"/>
            <w:sz w:val="22"/>
            <w:szCs w:val="22"/>
            <w:u w:val="single"/>
            <w14:ligatures w14:val="none"/>
          </w:rPr>
          <w:t>Domestic abuse</w:t>
        </w:r>
      </w:hyperlink>
      <w:r w:rsidRPr="00451C5B">
        <w:rPr>
          <w:rFonts w:ascii="Poppins-Regular" w:eastAsia="Poppins-Regular" w:hAnsi="Poppins-Regular" w:cs="Times New Roman"/>
          <w:kern w:val="0"/>
          <w:sz w:val="22"/>
          <w:szCs w:val="22"/>
          <w14:ligatures w14:val="none"/>
        </w:rPr>
        <w:t xml:space="preserve"> </w:t>
      </w:r>
    </w:p>
    <w:p w14:paraId="7960CD80"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Homelessness_2" w:history="1">
        <w:r w:rsidRPr="00451C5B">
          <w:rPr>
            <w:rFonts w:ascii="Poppins-Regular" w:eastAsia="Poppins-Regular" w:hAnsi="Poppins-Regular" w:cs="Times New Roman"/>
            <w:color w:val="0563C1"/>
            <w:kern w:val="0"/>
            <w:sz w:val="22"/>
            <w:szCs w:val="22"/>
            <w:u w:val="single"/>
            <w14:ligatures w14:val="none"/>
          </w:rPr>
          <w:t>Homelessness</w:t>
        </w:r>
      </w:hyperlink>
      <w:r w:rsidRPr="00451C5B">
        <w:rPr>
          <w:rFonts w:ascii="Poppins-Regular" w:eastAsia="Poppins-Regular" w:hAnsi="Poppins-Regular" w:cs="Times New Roman"/>
          <w:kern w:val="0"/>
          <w:sz w:val="22"/>
          <w:szCs w:val="22"/>
          <w14:ligatures w14:val="none"/>
        </w:rPr>
        <w:t xml:space="preserve"> </w:t>
      </w:r>
    </w:p>
    <w:p w14:paraId="11B89460"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Children_absent_from" w:history="1">
        <w:r w:rsidRPr="00451C5B">
          <w:rPr>
            <w:rFonts w:ascii="Poppins-Regular" w:eastAsia="Poppins-Regular" w:hAnsi="Poppins-Regular" w:cs="Times New Roman"/>
            <w:color w:val="0563C1"/>
            <w:kern w:val="0"/>
            <w:sz w:val="22"/>
            <w:szCs w:val="22"/>
            <w:u w:val="single"/>
            <w14:ligatures w14:val="none"/>
          </w:rPr>
          <w:t>Children absent from education</w:t>
        </w:r>
      </w:hyperlink>
      <w:r w:rsidRPr="00451C5B">
        <w:rPr>
          <w:rFonts w:ascii="Poppins-Regular" w:eastAsia="Poppins-Regular" w:hAnsi="Poppins-Regular" w:cs="Times New Roman"/>
          <w:kern w:val="0"/>
          <w:sz w:val="22"/>
          <w:szCs w:val="22"/>
          <w14:ligatures w14:val="none"/>
        </w:rPr>
        <w:t xml:space="preserve"> </w:t>
      </w:r>
    </w:p>
    <w:p w14:paraId="7120D780"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Child_abduction_and" w:history="1">
        <w:r w:rsidRPr="00451C5B">
          <w:rPr>
            <w:rFonts w:ascii="Poppins-Regular" w:eastAsia="Poppins-Regular" w:hAnsi="Poppins-Regular" w:cs="Times New Roman"/>
            <w:color w:val="0563C1"/>
            <w:kern w:val="0"/>
            <w:sz w:val="22"/>
            <w:szCs w:val="22"/>
            <w:u w:val="single"/>
            <w14:ligatures w14:val="none"/>
          </w:rPr>
          <w:t>Child abduction and community safety incidents</w:t>
        </w:r>
      </w:hyperlink>
    </w:p>
    <w:p w14:paraId="13F84549"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Child_criminal_exploitation" w:history="1">
        <w:r w:rsidRPr="00451C5B">
          <w:rPr>
            <w:rFonts w:ascii="Poppins-Regular" w:eastAsia="Poppins-Regular" w:hAnsi="Poppins-Regular" w:cs="Times New Roman"/>
            <w:color w:val="0563C1"/>
            <w:kern w:val="0"/>
            <w:sz w:val="22"/>
            <w:szCs w:val="22"/>
            <w:u w:val="single"/>
            <w14:ligatures w14:val="none"/>
          </w:rPr>
          <w:t>Child criminal exploitation (CCE)</w:t>
        </w:r>
      </w:hyperlink>
    </w:p>
    <w:p w14:paraId="3686B7B2"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County_lines_1" w:history="1">
        <w:r w:rsidRPr="00451C5B">
          <w:rPr>
            <w:rFonts w:ascii="Poppins-Regular" w:eastAsia="Poppins-Regular" w:hAnsi="Poppins-Regular" w:cs="Times New Roman"/>
            <w:color w:val="0563C1"/>
            <w:kern w:val="0"/>
            <w:sz w:val="22"/>
            <w:szCs w:val="22"/>
            <w:u w:val="single"/>
            <w14:ligatures w14:val="none"/>
          </w:rPr>
          <w:t>County lines</w:t>
        </w:r>
      </w:hyperlink>
      <w:r w:rsidRPr="00451C5B">
        <w:rPr>
          <w:rFonts w:ascii="Poppins-Regular" w:eastAsia="Poppins-Regular" w:hAnsi="Poppins-Regular" w:cs="Times New Roman"/>
          <w:kern w:val="0"/>
          <w:sz w:val="22"/>
          <w:szCs w:val="22"/>
          <w14:ligatures w14:val="none"/>
        </w:rPr>
        <w:t xml:space="preserve"> </w:t>
      </w:r>
    </w:p>
    <w:p w14:paraId="6941E7A7"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Cyber-crime" w:history="1">
        <w:r w:rsidRPr="00451C5B">
          <w:rPr>
            <w:rFonts w:ascii="Poppins-Regular" w:eastAsia="Poppins-Regular" w:hAnsi="Poppins-Regular" w:cs="Times New Roman"/>
            <w:color w:val="0563C1"/>
            <w:kern w:val="0"/>
            <w:sz w:val="22"/>
            <w:szCs w:val="22"/>
            <w:u w:val="single"/>
            <w14:ligatures w14:val="none"/>
          </w:rPr>
          <w:t>Cyber-crime</w:t>
        </w:r>
      </w:hyperlink>
      <w:r w:rsidRPr="00451C5B">
        <w:rPr>
          <w:rFonts w:ascii="Poppins-Regular" w:eastAsia="Poppins-Regular" w:hAnsi="Poppins-Regular" w:cs="Times New Roman"/>
          <w:kern w:val="0"/>
          <w:sz w:val="22"/>
          <w:szCs w:val="22"/>
          <w14:ligatures w14:val="none"/>
        </w:rPr>
        <w:t xml:space="preserve"> </w:t>
      </w:r>
    </w:p>
    <w:p w14:paraId="2060D028"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Child_sexual_exploitation" w:history="1">
        <w:r w:rsidRPr="00451C5B">
          <w:rPr>
            <w:rFonts w:ascii="Poppins-Regular" w:eastAsia="Poppins-Regular" w:hAnsi="Poppins-Regular" w:cs="Times New Roman"/>
            <w:color w:val="0563C1"/>
            <w:kern w:val="0"/>
            <w:sz w:val="22"/>
            <w:szCs w:val="22"/>
            <w:u w:val="single"/>
            <w14:ligatures w14:val="none"/>
          </w:rPr>
          <w:t>Child sexual exploitation (CSE)</w:t>
        </w:r>
      </w:hyperlink>
      <w:r w:rsidRPr="00451C5B">
        <w:rPr>
          <w:rFonts w:ascii="Poppins-Regular" w:eastAsia="Poppins-Regular" w:hAnsi="Poppins-Regular" w:cs="Times New Roman"/>
          <w:kern w:val="0"/>
          <w:sz w:val="22"/>
          <w:szCs w:val="22"/>
          <w14:ligatures w14:val="none"/>
        </w:rPr>
        <w:t xml:space="preserve"> </w:t>
      </w:r>
    </w:p>
    <w:p w14:paraId="3D1E43E1"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Modern_slavery" w:history="1">
        <w:r w:rsidRPr="00451C5B">
          <w:rPr>
            <w:rFonts w:ascii="Poppins-Regular" w:eastAsia="Poppins-Regular" w:hAnsi="Poppins-Regular" w:cs="Times New Roman"/>
            <w:color w:val="0563C1"/>
            <w:kern w:val="0"/>
            <w:sz w:val="22"/>
            <w:szCs w:val="22"/>
            <w:u w:val="single"/>
            <w14:ligatures w14:val="none"/>
          </w:rPr>
          <w:t>Modern slavery</w:t>
        </w:r>
      </w:hyperlink>
      <w:r w:rsidRPr="00451C5B">
        <w:rPr>
          <w:rFonts w:ascii="Poppins-Regular" w:eastAsia="Poppins-Regular" w:hAnsi="Poppins-Regular" w:cs="Times New Roman"/>
          <w:kern w:val="0"/>
          <w:sz w:val="22"/>
          <w:szCs w:val="22"/>
          <w14:ligatures w14:val="none"/>
        </w:rPr>
        <w:t xml:space="preserve"> </w:t>
      </w:r>
    </w:p>
    <w:p w14:paraId="4D1EF52A"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FGM" w:history="1">
        <w:r w:rsidRPr="00451C5B">
          <w:rPr>
            <w:rFonts w:ascii="Poppins-Regular" w:eastAsia="Poppins-Regular" w:hAnsi="Poppins-Regular" w:cs="Times New Roman"/>
            <w:color w:val="0563C1"/>
            <w:kern w:val="0"/>
            <w:sz w:val="22"/>
            <w:szCs w:val="22"/>
            <w:u w:val="single"/>
            <w14:ligatures w14:val="none"/>
          </w:rPr>
          <w:t>FGM</w:t>
        </w:r>
      </w:hyperlink>
    </w:p>
    <w:p w14:paraId="37B031B6"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Virginity_testing_and" w:history="1">
        <w:r w:rsidRPr="00451C5B">
          <w:rPr>
            <w:rFonts w:ascii="Poppins-Regular" w:eastAsia="Poppins-Regular" w:hAnsi="Poppins-Regular" w:cs="Times New Roman"/>
            <w:color w:val="0563C1"/>
            <w:kern w:val="0"/>
            <w:sz w:val="22"/>
            <w:szCs w:val="22"/>
            <w:u w:val="single"/>
            <w14:ligatures w14:val="none"/>
          </w:rPr>
          <w:t>Virginity testing and hymenoplasty</w:t>
        </w:r>
      </w:hyperlink>
      <w:r w:rsidRPr="00451C5B">
        <w:rPr>
          <w:rFonts w:ascii="Poppins-Regular" w:eastAsia="Poppins-Regular" w:hAnsi="Poppins-Regular" w:cs="Times New Roman"/>
          <w:kern w:val="0"/>
          <w:sz w:val="22"/>
          <w:szCs w:val="22"/>
          <w14:ligatures w14:val="none"/>
        </w:rPr>
        <w:t xml:space="preserve"> </w:t>
      </w:r>
    </w:p>
    <w:p w14:paraId="7D6FEAB4"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Forced_marriage" w:history="1">
        <w:r w:rsidRPr="00451C5B">
          <w:rPr>
            <w:rFonts w:ascii="Poppins-Regular" w:eastAsia="Poppins-Regular" w:hAnsi="Poppins-Regular" w:cs="Times New Roman"/>
            <w:color w:val="0563C1"/>
            <w:kern w:val="0"/>
            <w:sz w:val="22"/>
            <w:szCs w:val="22"/>
            <w:u w:val="single"/>
            <w14:ligatures w14:val="none"/>
          </w:rPr>
          <w:t>Forced marriage</w:t>
        </w:r>
      </w:hyperlink>
      <w:r w:rsidRPr="00451C5B">
        <w:rPr>
          <w:rFonts w:ascii="Poppins-Regular" w:eastAsia="Poppins-Regular" w:hAnsi="Poppins-Regular" w:cs="Times New Roman"/>
          <w:kern w:val="0"/>
          <w:sz w:val="22"/>
          <w:szCs w:val="22"/>
          <w14:ligatures w14:val="none"/>
        </w:rPr>
        <w:t xml:space="preserve"> </w:t>
      </w:r>
    </w:p>
    <w:p w14:paraId="498C088E"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Radicalisation" w:history="1">
        <w:r w:rsidRPr="00451C5B">
          <w:rPr>
            <w:rFonts w:ascii="Poppins-Regular" w:eastAsia="Poppins-Regular" w:hAnsi="Poppins-Regular" w:cs="Times New Roman"/>
            <w:color w:val="0563C1"/>
            <w:kern w:val="0"/>
            <w:sz w:val="22"/>
            <w:szCs w:val="22"/>
            <w:u w:val="single"/>
            <w14:ligatures w14:val="none"/>
          </w:rPr>
          <w:t>Radicalisation</w:t>
        </w:r>
      </w:hyperlink>
      <w:r w:rsidRPr="00451C5B">
        <w:rPr>
          <w:rFonts w:ascii="Poppins-Regular" w:eastAsia="Poppins-Regular" w:hAnsi="Poppins-Regular" w:cs="Times New Roman"/>
          <w:kern w:val="0"/>
          <w:sz w:val="22"/>
          <w:szCs w:val="22"/>
          <w14:ligatures w14:val="none"/>
        </w:rPr>
        <w:t xml:space="preserve"> </w:t>
      </w:r>
    </w:p>
    <w:p w14:paraId="1C311185"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Pupils_with_family_1" w:history="1">
        <w:r w:rsidRPr="00451C5B">
          <w:rPr>
            <w:rFonts w:ascii="Poppins-Regular" w:eastAsia="Poppins-Regular" w:hAnsi="Poppins-Regular" w:cs="Times New Roman"/>
            <w:color w:val="0563C1"/>
            <w:kern w:val="0"/>
            <w:sz w:val="22"/>
            <w:szCs w:val="22"/>
            <w:u w:val="single"/>
            <w14:ligatures w14:val="none"/>
          </w:rPr>
          <w:t>Pupils with family members in prison</w:t>
        </w:r>
      </w:hyperlink>
      <w:r w:rsidRPr="00451C5B">
        <w:rPr>
          <w:rFonts w:ascii="Poppins-Regular" w:eastAsia="Poppins-Regular" w:hAnsi="Poppins-Regular" w:cs="Times New Roman"/>
          <w:kern w:val="0"/>
          <w:sz w:val="22"/>
          <w:szCs w:val="22"/>
          <w14:ligatures w14:val="none"/>
        </w:rPr>
        <w:t xml:space="preserve"> </w:t>
      </w:r>
    </w:p>
    <w:p w14:paraId="2179DE4E"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Pupils_required_to" w:history="1">
        <w:r w:rsidRPr="00451C5B">
          <w:rPr>
            <w:rFonts w:ascii="Poppins-Regular" w:eastAsia="Poppins-Regular" w:hAnsi="Poppins-Regular" w:cs="Times New Roman"/>
            <w:color w:val="0563C1"/>
            <w:kern w:val="0"/>
            <w:sz w:val="22"/>
            <w:szCs w:val="22"/>
            <w:u w:val="single"/>
            <w14:ligatures w14:val="none"/>
          </w:rPr>
          <w:t>Pupils required to give evidence in court</w:t>
        </w:r>
      </w:hyperlink>
      <w:r w:rsidRPr="00451C5B">
        <w:rPr>
          <w:rFonts w:ascii="Poppins-Regular" w:eastAsia="Poppins-Regular" w:hAnsi="Poppins-Regular" w:cs="Times New Roman"/>
          <w:kern w:val="0"/>
          <w:sz w:val="22"/>
          <w:szCs w:val="22"/>
          <w14:ligatures w14:val="none"/>
        </w:rPr>
        <w:t xml:space="preserve"> </w:t>
      </w:r>
    </w:p>
    <w:p w14:paraId="5B5218A5" w14:textId="77777777"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Mental_health" w:history="1">
        <w:r w:rsidRPr="00451C5B">
          <w:rPr>
            <w:rFonts w:ascii="Poppins-Regular" w:eastAsia="Poppins-Regular" w:hAnsi="Poppins-Regular" w:cs="Times New Roman"/>
            <w:color w:val="0563C1"/>
            <w:kern w:val="0"/>
            <w:sz w:val="22"/>
            <w:szCs w:val="22"/>
            <w:u w:val="single"/>
            <w14:ligatures w14:val="none"/>
          </w:rPr>
          <w:t>Mental health</w:t>
        </w:r>
      </w:hyperlink>
      <w:r w:rsidRPr="00451C5B">
        <w:rPr>
          <w:rFonts w:ascii="Poppins-Regular" w:eastAsia="Poppins-Regular" w:hAnsi="Poppins-Regular" w:cs="Times New Roman"/>
          <w:kern w:val="0"/>
          <w:sz w:val="22"/>
          <w:szCs w:val="22"/>
          <w14:ligatures w14:val="none"/>
        </w:rPr>
        <w:t xml:space="preserve"> </w:t>
      </w:r>
    </w:p>
    <w:p w14:paraId="778868A0" w14:textId="6B84E19B"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Updated]_Serious_violence" w:history="1">
        <w:r w:rsidRPr="00451C5B">
          <w:rPr>
            <w:rFonts w:ascii="Poppins-Regular" w:eastAsia="Poppins-Regular" w:hAnsi="Poppins-Regular" w:cs="Times New Roman"/>
            <w:color w:val="0563C1"/>
            <w:kern w:val="0"/>
            <w:sz w:val="22"/>
            <w:szCs w:val="22"/>
            <w:u w:val="single"/>
            <w14:ligatures w14:val="none"/>
          </w:rPr>
          <w:t>Serious violence</w:t>
        </w:r>
      </w:hyperlink>
      <w:r w:rsidRPr="00451C5B">
        <w:rPr>
          <w:rFonts w:ascii="Poppins-Regular" w:eastAsia="Poppins-Regular" w:hAnsi="Poppins-Regular" w:cs="Times New Roman"/>
          <w:kern w:val="0"/>
          <w:sz w:val="22"/>
          <w:szCs w:val="22"/>
          <w14:ligatures w14:val="none"/>
        </w:rPr>
        <w:t xml:space="preserve"> </w:t>
      </w:r>
    </w:p>
    <w:p w14:paraId="4722B78A" w14:textId="63CFEE71" w:rsidR="00451C5B" w:rsidRPr="00451C5B" w:rsidRDefault="00451C5B" w:rsidP="00451C5B">
      <w:pPr>
        <w:numPr>
          <w:ilvl w:val="0"/>
          <w:numId w:val="32"/>
        </w:numPr>
        <w:spacing w:before="200" w:after="200" w:line="276" w:lineRule="auto"/>
        <w:jc w:val="both"/>
        <w:rPr>
          <w:rFonts w:ascii="Poppins-Regular" w:eastAsia="Poppins-Regular" w:hAnsi="Poppins-Regular" w:cs="Times New Roman"/>
          <w:kern w:val="0"/>
          <w:sz w:val="22"/>
          <w:szCs w:val="22"/>
          <w14:ligatures w14:val="none"/>
        </w:rPr>
      </w:pPr>
      <w:hyperlink w:anchor="_[New]_Adult_involvement" w:history="1">
        <w:r w:rsidRPr="00451C5B">
          <w:rPr>
            <w:rFonts w:ascii="Poppins-Regular" w:eastAsia="Poppins-Regular" w:hAnsi="Poppins-Regular" w:cs="Times New Roman"/>
            <w:color w:val="0563C1"/>
            <w:kern w:val="0"/>
            <w:sz w:val="22"/>
            <w:szCs w:val="22"/>
            <w:u w:val="single"/>
            <w14:ligatures w14:val="none"/>
          </w:rPr>
          <w:t>Adult involvement in the making or sharing of nude or semi-nude images</w:t>
        </w:r>
      </w:hyperlink>
    </w:p>
    <w:p w14:paraId="19E7F4E3"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62" w:name="_Domestic_abuse"/>
      <w:bookmarkStart w:id="63" w:name="domesticabuse"/>
      <w:bookmarkEnd w:id="61"/>
      <w:bookmarkEnd w:id="62"/>
      <w:r w:rsidRPr="00451C5B">
        <w:rPr>
          <w:rFonts w:ascii="Poppins SemiBold" w:eastAsia="MS Gothic" w:hAnsi="Poppins SemiBold" w:cs="Times New Roman"/>
          <w:color w:val="1F3763"/>
          <w:kern w:val="0"/>
          <w14:ligatures w14:val="none"/>
        </w:rPr>
        <w:lastRenderedPageBreak/>
        <w:t>Domestic abuse</w:t>
      </w:r>
    </w:p>
    <w:bookmarkEnd w:id="63"/>
    <w:p w14:paraId="72AA747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and in line with the Domestic Abuse Act 2021, </w:t>
      </w:r>
      <w:r w:rsidRPr="00451C5B">
        <w:rPr>
          <w:rFonts w:ascii="Poppins-Regular" w:eastAsia="Poppins-Regular" w:hAnsi="Poppins-Regular" w:cs="Times New Roman"/>
          <w:b/>
          <w:bCs/>
          <w:kern w:val="0"/>
          <w:sz w:val="22"/>
          <w:szCs w:val="22"/>
          <w14:ligatures w14:val="none"/>
        </w:rPr>
        <w:t>“domestic abuse”</w:t>
      </w:r>
      <w:r w:rsidRPr="00451C5B">
        <w:rPr>
          <w:rFonts w:ascii="Poppins-Regular" w:eastAsia="Poppins-Regular" w:hAnsi="Poppins-Regular" w:cs="Times New Roman"/>
          <w:kern w:val="0"/>
          <w:sz w:val="22"/>
          <w:szCs w:val="22"/>
          <w14:ligatures w14:val="none"/>
        </w:rPr>
        <w:t xml:space="preserve"> is defined as abusive behaviour of a person towards another person (including conduct directed at someone else, e.g. the person’s child) where both are aged 16 or over and are personally connected. </w:t>
      </w:r>
      <w:r w:rsidRPr="00451C5B">
        <w:rPr>
          <w:rFonts w:ascii="Poppins-Regular" w:eastAsia="Poppins-Regular" w:hAnsi="Poppins-Regular" w:cs="Times New Roman"/>
          <w:b/>
          <w:bCs/>
          <w:kern w:val="0"/>
          <w:sz w:val="22"/>
          <w:szCs w:val="22"/>
          <w14:ligatures w14:val="none"/>
        </w:rPr>
        <w:t>“Abusive behaviour”</w:t>
      </w:r>
      <w:r w:rsidRPr="00451C5B">
        <w:rPr>
          <w:rFonts w:ascii="Poppins-Regular" w:eastAsia="Poppins-Regular" w:hAnsi="Poppins-Regular" w:cs="Times New Roman"/>
          <w:kern w:val="0"/>
          <w:sz w:val="22"/>
          <w:szCs w:val="22"/>
          <w14:ligatures w14:val="none"/>
        </w:rPr>
        <w:t xml:space="preserve"> includes physical or sexual abuse, violent or threatening behaviour, controlling or coercive behaviour, economic abuse, psychological or emotional abuse, or another form of abuse. </w:t>
      </w:r>
      <w:r w:rsidRPr="00451C5B">
        <w:rPr>
          <w:rFonts w:ascii="Poppins-Regular" w:eastAsia="Poppins-Regular" w:hAnsi="Poppins-Regular" w:cs="Times New Roman"/>
          <w:b/>
          <w:bCs/>
          <w:kern w:val="0"/>
          <w:sz w:val="22"/>
          <w:szCs w:val="22"/>
          <w14:ligatures w14:val="none"/>
        </w:rPr>
        <w:t>“Personally connected”</w:t>
      </w:r>
      <w:r w:rsidRPr="00451C5B">
        <w:rPr>
          <w:rFonts w:ascii="Poppins-Regular" w:eastAsia="Poppins-Regular" w:hAnsi="Poppins-Regular" w:cs="Times New Roman"/>
          <w:kern w:val="0"/>
          <w:sz w:val="22"/>
          <w:szCs w:val="22"/>
          <w14:ligatures w14:val="none"/>
        </w:rPr>
        <w:t xml:space="preserve"> includes people who:</w:t>
      </w:r>
    </w:p>
    <w:p w14:paraId="1041F3F0" w14:textId="77777777" w:rsidR="00451C5B" w:rsidRPr="00451C5B" w:rsidRDefault="00451C5B" w:rsidP="00451C5B">
      <w:pPr>
        <w:numPr>
          <w:ilvl w:val="0"/>
          <w:numId w:val="3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have been, or have agreed to be married to each other.</w:t>
      </w:r>
    </w:p>
    <w:p w14:paraId="4D37EC6B" w14:textId="77777777" w:rsidR="00451C5B" w:rsidRPr="00451C5B" w:rsidRDefault="00451C5B" w:rsidP="00451C5B">
      <w:pPr>
        <w:numPr>
          <w:ilvl w:val="0"/>
          <w:numId w:val="3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have been, or have agreed to be in a civil partnership with each other.</w:t>
      </w:r>
    </w:p>
    <w:p w14:paraId="7575A17B" w14:textId="77777777" w:rsidR="00451C5B" w:rsidRPr="00451C5B" w:rsidRDefault="00451C5B" w:rsidP="00451C5B">
      <w:pPr>
        <w:numPr>
          <w:ilvl w:val="0"/>
          <w:numId w:val="3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or have been, in an intimate personal relationship with each other.</w:t>
      </w:r>
    </w:p>
    <w:p w14:paraId="3CC0D901" w14:textId="77777777" w:rsidR="00451C5B" w:rsidRPr="00451C5B" w:rsidRDefault="00451C5B" w:rsidP="00451C5B">
      <w:pPr>
        <w:numPr>
          <w:ilvl w:val="0"/>
          <w:numId w:val="3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Each have, or had, a parental relationship towards the same child.</w:t>
      </w:r>
    </w:p>
    <w:p w14:paraId="4D51D5CD" w14:textId="77777777" w:rsidR="00451C5B" w:rsidRPr="00451C5B" w:rsidRDefault="00451C5B" w:rsidP="00451C5B">
      <w:pPr>
        <w:numPr>
          <w:ilvl w:val="0"/>
          <w:numId w:val="3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Are relatives.</w:t>
      </w:r>
    </w:p>
    <w:p w14:paraId="5783FC8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Staff will recognise the impact of domestic abuse on children, as </w:t>
      </w:r>
      <w:proofErr w:type="gramStart"/>
      <w:r w:rsidRPr="00451C5B">
        <w:rPr>
          <w:rFonts w:ascii="Poppins-Regular" w:eastAsia="Poppins-Regular" w:hAnsi="Poppins-Regular" w:cs="Times New Roman"/>
          <w:kern w:val="0"/>
          <w:sz w:val="22"/>
          <w:szCs w:val="22"/>
          <w14:ligatures w14:val="none"/>
        </w:rPr>
        <w:t>victims in their own right, if</w:t>
      </w:r>
      <w:proofErr w:type="gramEnd"/>
      <w:r w:rsidRPr="00451C5B">
        <w:rPr>
          <w:rFonts w:ascii="Poppins-Regular" w:eastAsia="Poppins-Regular" w:hAnsi="Poppins-Regular" w:cs="Times New Roman"/>
          <w:kern w:val="0"/>
          <w:sz w:val="22"/>
          <w:szCs w:val="22"/>
          <w14:ligatures w14:val="none"/>
        </w:rPr>
        <w:t xml:space="preserve"> they see, hear or experience the effects of domestic abuse. All staff will be aware of the signs of domestic abuse and follow the appropriate safeguarding procedures where concerns arise. </w:t>
      </w:r>
    </w:p>
    <w:p w14:paraId="7D7BA5D3"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64" w:name="_Homelessness_2"/>
      <w:bookmarkStart w:id="65" w:name="Homelessness"/>
      <w:bookmarkEnd w:id="64"/>
      <w:r w:rsidRPr="00451C5B">
        <w:rPr>
          <w:rFonts w:ascii="Poppins SemiBold" w:eastAsia="MS Gothic" w:hAnsi="Poppins SemiBold" w:cs="Times New Roman"/>
          <w:color w:val="1F3763"/>
          <w:kern w:val="0"/>
          <w14:ligatures w14:val="none"/>
        </w:rPr>
        <w:t>Homelessness</w:t>
      </w:r>
    </w:p>
    <w:bookmarkEnd w:id="65"/>
    <w:p w14:paraId="0B95873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DSL and DDSL(s) in each of the trust’s schools will be aware of the contact details and referral routes into the Local Housing Authority so that concerns over homelessness can be raised as early as possible.</w:t>
      </w:r>
    </w:p>
    <w:p w14:paraId="0272051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Indicators that a family may be at risk of homelessness include:</w:t>
      </w:r>
    </w:p>
    <w:p w14:paraId="6B3A9D65" w14:textId="77777777" w:rsidR="00451C5B" w:rsidRPr="00451C5B" w:rsidRDefault="00451C5B" w:rsidP="00451C5B">
      <w:pPr>
        <w:numPr>
          <w:ilvl w:val="0"/>
          <w:numId w:val="3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Household debt.</w:t>
      </w:r>
    </w:p>
    <w:p w14:paraId="42B51B90" w14:textId="77777777" w:rsidR="00451C5B" w:rsidRPr="00451C5B" w:rsidRDefault="00451C5B" w:rsidP="00451C5B">
      <w:pPr>
        <w:numPr>
          <w:ilvl w:val="0"/>
          <w:numId w:val="3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Rent arrears.</w:t>
      </w:r>
    </w:p>
    <w:p w14:paraId="38EF350F" w14:textId="77777777" w:rsidR="00451C5B" w:rsidRPr="00451C5B" w:rsidRDefault="00451C5B" w:rsidP="00451C5B">
      <w:pPr>
        <w:numPr>
          <w:ilvl w:val="0"/>
          <w:numId w:val="3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Domestic abuse.</w:t>
      </w:r>
    </w:p>
    <w:p w14:paraId="4BD360CE" w14:textId="77777777" w:rsidR="00451C5B" w:rsidRPr="00451C5B" w:rsidRDefault="00451C5B" w:rsidP="00451C5B">
      <w:pPr>
        <w:numPr>
          <w:ilvl w:val="0"/>
          <w:numId w:val="3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Anti-social behaviour.</w:t>
      </w:r>
    </w:p>
    <w:p w14:paraId="0735AF4F" w14:textId="77777777" w:rsidR="00451C5B" w:rsidRPr="00451C5B" w:rsidRDefault="00451C5B" w:rsidP="00451C5B">
      <w:pPr>
        <w:numPr>
          <w:ilvl w:val="0"/>
          <w:numId w:val="3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mention of a family moving home because “they have to.”</w:t>
      </w:r>
    </w:p>
    <w:p w14:paraId="31930F7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Referrals to the Local Housing Authority do not replace referrals to CSCS where a child is being harmed or at risk of harm. For 16- and 17-year-olds, homelessness may not be family-based and referrals to CSCS will be made as necessary where concerns are raised.</w:t>
      </w:r>
    </w:p>
    <w:p w14:paraId="71C510AF"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66" w:name="_Children_absent_from"/>
      <w:bookmarkStart w:id="67" w:name="childrenmissinged"/>
      <w:bookmarkEnd w:id="66"/>
      <w:r w:rsidRPr="00451C5B">
        <w:rPr>
          <w:rFonts w:ascii="Poppins SemiBold" w:eastAsia="MS Gothic" w:hAnsi="Poppins SemiBold" w:cs="Times New Roman"/>
          <w:color w:val="1F3763"/>
          <w:kern w:val="0"/>
          <w14:ligatures w14:val="none"/>
        </w:rPr>
        <w:lastRenderedPageBreak/>
        <w:t>Children absent from education</w:t>
      </w:r>
    </w:p>
    <w:bookmarkEnd w:id="67"/>
    <w:p w14:paraId="301DFC3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 child who is absent from school can be a vital warning sign of a range of safeguarding issues, including neglect, CSE and CCE, particularly county lines. The trust will ensure that its schools respond to children persistently being absent from education and will support schools in identifying such abuse and help prevent the risk of pupils becoming absent from education in the future. </w:t>
      </w:r>
    </w:p>
    <w:p w14:paraId="0961A087" w14:textId="77777777" w:rsidR="00451C5B" w:rsidRPr="00451C5B" w:rsidRDefault="00451C5B" w:rsidP="00451C5B">
      <w:pPr>
        <w:spacing w:before="200" w:after="200" w:line="276" w:lineRule="auto"/>
        <w:jc w:val="both"/>
        <w:rPr>
          <w:rFonts w:ascii="Poppins-Regular" w:eastAsia="Poppins-Regular" w:hAnsi="Poppins-Regular" w:cs="Times New Roman"/>
          <w:bCs/>
          <w:kern w:val="0"/>
          <w:sz w:val="22"/>
          <w:szCs w:val="22"/>
          <w14:ligatures w14:val="none"/>
        </w:rPr>
      </w:pPr>
      <w:r w:rsidRPr="00451C5B">
        <w:rPr>
          <w:rFonts w:ascii="Poppins-Regular" w:eastAsia="Poppins-Regular" w:hAnsi="Poppins-Regular" w:cs="Times New Roman"/>
          <w:kern w:val="0"/>
          <w:sz w:val="22"/>
          <w:szCs w:val="22"/>
          <w14:ligatures w14:val="none"/>
        </w:rPr>
        <w:t xml:space="preserve">Staff will monitor pupils that are absent from the school, particularly on repeat occasions and/or prolonged periods, and report them to the DSL following normal safeguarding procedures, in accordance with the </w:t>
      </w:r>
      <w:r w:rsidRPr="00451C5B">
        <w:rPr>
          <w:rFonts w:ascii="Poppins-Regular" w:eastAsia="Poppins-Regular" w:hAnsi="Poppins-Regular" w:cs="Times New Roman"/>
          <w:bCs/>
          <w:kern w:val="0"/>
          <w:sz w:val="22"/>
          <w:szCs w:val="22"/>
          <w14:ligatures w14:val="none"/>
        </w:rPr>
        <w:t xml:space="preserve">Children Missing from Education Policy. </w:t>
      </w:r>
    </w:p>
    <w:p w14:paraId="015806A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Schools within the trust will inform the LA of any pupil who fails to attend regularly or has been absent without the school’s permission for a continuous period of 10 school days or more. </w:t>
      </w:r>
    </w:p>
    <w:p w14:paraId="29040392"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Schools within the trust will follow the DfE’s </w:t>
      </w:r>
      <w:hyperlink r:id="rId18" w:history="1">
        <w:r w:rsidRPr="00451C5B">
          <w:rPr>
            <w:rFonts w:ascii="Poppins-Regular" w:eastAsia="Poppins-Regular" w:hAnsi="Poppins-Regular" w:cs="Times New Roman"/>
            <w:color w:val="0563C1"/>
            <w:kern w:val="0"/>
            <w:sz w:val="22"/>
            <w:szCs w:val="22"/>
            <w:u w:val="single"/>
            <w14:ligatures w14:val="none"/>
          </w:rPr>
          <w:t>guidance</w:t>
        </w:r>
      </w:hyperlink>
      <w:r w:rsidRPr="00451C5B">
        <w:rPr>
          <w:rFonts w:ascii="Poppins-Regular" w:eastAsia="Poppins-Regular" w:hAnsi="Poppins-Regular" w:cs="Times New Roman"/>
          <w:kern w:val="0"/>
          <w:sz w:val="22"/>
          <w:szCs w:val="22"/>
          <w14:ligatures w14:val="none"/>
        </w:rPr>
        <w:t xml:space="preserve"> on improving attendance where there is a need to work with children’s services due to school absences indicating safeguarding concerns.</w:t>
      </w:r>
    </w:p>
    <w:p w14:paraId="1A09B5C9"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Admissions register</w:t>
      </w:r>
    </w:p>
    <w:p w14:paraId="018F926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Pupils will be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14:paraId="7BF092A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school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 </w:t>
      </w:r>
    </w:p>
    <w:p w14:paraId="57381F2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If a parent notifies the school that their child will live at a different address, the school will record the following information on the admissions register:</w:t>
      </w:r>
    </w:p>
    <w:p w14:paraId="1F10D5A5" w14:textId="77777777" w:rsidR="00451C5B" w:rsidRPr="00451C5B" w:rsidRDefault="00451C5B" w:rsidP="00451C5B">
      <w:pPr>
        <w:numPr>
          <w:ilvl w:val="0"/>
          <w:numId w:val="3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full name of the parent with whom the pupil will live</w:t>
      </w:r>
    </w:p>
    <w:p w14:paraId="63E0DBAD" w14:textId="77777777" w:rsidR="00451C5B" w:rsidRPr="00451C5B" w:rsidRDefault="00451C5B" w:rsidP="00451C5B">
      <w:pPr>
        <w:numPr>
          <w:ilvl w:val="0"/>
          <w:numId w:val="3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new address</w:t>
      </w:r>
    </w:p>
    <w:p w14:paraId="445879A7" w14:textId="77777777" w:rsidR="00451C5B" w:rsidRPr="00451C5B" w:rsidRDefault="00451C5B" w:rsidP="00451C5B">
      <w:pPr>
        <w:numPr>
          <w:ilvl w:val="0"/>
          <w:numId w:val="3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date from when the pupil will live at that address</w:t>
      </w:r>
    </w:p>
    <w:p w14:paraId="113FD48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If a parent notifies a school that their child will be attending a different school, or is already registered at a different school, the following information will be recorded on the admissions register:</w:t>
      </w:r>
    </w:p>
    <w:p w14:paraId="58C94F94" w14:textId="77777777" w:rsidR="00451C5B" w:rsidRPr="00451C5B" w:rsidRDefault="00451C5B" w:rsidP="00451C5B">
      <w:pPr>
        <w:numPr>
          <w:ilvl w:val="0"/>
          <w:numId w:val="3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name of the new school</w:t>
      </w:r>
    </w:p>
    <w:p w14:paraId="3DFEC95E" w14:textId="77777777" w:rsidR="00451C5B" w:rsidRPr="00451C5B" w:rsidRDefault="00451C5B" w:rsidP="00451C5B">
      <w:pPr>
        <w:numPr>
          <w:ilvl w:val="0"/>
          <w:numId w:val="3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date on which the pupil first attended, or is due to attend, that school</w:t>
      </w:r>
    </w:p>
    <w:p w14:paraId="727FE48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a pupil moves to a new school, the school will use a secure internet system to securely transfer pupils’ data.</w:t>
      </w:r>
    </w:p>
    <w:p w14:paraId="2F6DFC0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To ensure accurate data is collected to allow effective safeguarding, schools will inform the LA of any pupil who is going to be deleted from the admission register, in accordance with the Education (Pupil Registration) (England) Regulations 2006 (as amended), where they:</w:t>
      </w:r>
    </w:p>
    <w:p w14:paraId="296AB0B9" w14:textId="77777777" w:rsidR="00451C5B" w:rsidRPr="00451C5B" w:rsidRDefault="00451C5B" w:rsidP="00451C5B">
      <w:pPr>
        <w:numPr>
          <w:ilvl w:val="0"/>
          <w:numId w:val="3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been taken out of the school by their parents, and are being educated outside the national education system, e.g. home education.</w:t>
      </w:r>
    </w:p>
    <w:p w14:paraId="7D0A7FAC" w14:textId="77777777" w:rsidR="00451C5B" w:rsidRPr="00451C5B" w:rsidRDefault="00451C5B" w:rsidP="00451C5B">
      <w:pPr>
        <w:numPr>
          <w:ilvl w:val="0"/>
          <w:numId w:val="3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Have ceased to attend the </w:t>
      </w:r>
      <w:r w:rsidRPr="00451C5B" w:rsidDel="00D10C65">
        <w:rPr>
          <w:rFonts w:ascii="Poppins-Regular" w:eastAsia="Poppins-Regular" w:hAnsi="Poppins-Regular" w:cs="Times New Roman"/>
          <w:kern w:val="0"/>
          <w:sz w:val="22"/>
          <w:szCs w:val="22"/>
          <w14:ligatures w14:val="none"/>
        </w:rPr>
        <w:t>school</w:t>
      </w:r>
      <w:r w:rsidRPr="00451C5B">
        <w:rPr>
          <w:rFonts w:ascii="Poppins-Regular" w:eastAsia="Poppins-Regular" w:hAnsi="Poppins-Regular" w:cs="Times New Roman"/>
          <w:kern w:val="0"/>
          <w:sz w:val="22"/>
          <w:szCs w:val="22"/>
          <w14:ligatures w14:val="none"/>
        </w:rPr>
        <w:t xml:space="preserve"> and no longer live within a reasonable distance of the premises.</w:t>
      </w:r>
    </w:p>
    <w:p w14:paraId="16D0DADB" w14:textId="77777777" w:rsidR="00451C5B" w:rsidRPr="00451C5B" w:rsidRDefault="00451C5B" w:rsidP="00451C5B">
      <w:pPr>
        <w:numPr>
          <w:ilvl w:val="0"/>
          <w:numId w:val="3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14:paraId="6568B04A" w14:textId="77777777" w:rsidR="00451C5B" w:rsidRPr="00451C5B" w:rsidRDefault="00451C5B" w:rsidP="00451C5B">
      <w:pPr>
        <w:numPr>
          <w:ilvl w:val="0"/>
          <w:numId w:val="3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Have been in custody for a period of more than four months due to a final court order and the school does not reasonably believe they will be returning to the school at the end of that period.</w:t>
      </w:r>
    </w:p>
    <w:p w14:paraId="7C3FF194" w14:textId="77777777" w:rsidR="00451C5B" w:rsidRPr="00451C5B" w:rsidRDefault="00451C5B" w:rsidP="00451C5B">
      <w:pPr>
        <w:numPr>
          <w:ilvl w:val="0"/>
          <w:numId w:val="3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Have been permanently excluded. </w:t>
      </w:r>
    </w:p>
    <w:p w14:paraId="3C23ADC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will also remove a pupil from the admissions register where the school and LA has been unable to establish the pupil’s whereabouts after making reasonable enquiries into their attendance.</w:t>
      </w:r>
    </w:p>
    <w:p w14:paraId="3FCEA49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If a pupil is to be removed from the admissions register, the relevant school will provide the LA with the following information:</w:t>
      </w:r>
    </w:p>
    <w:p w14:paraId="758D84B4" w14:textId="77777777" w:rsidR="00451C5B" w:rsidRPr="00451C5B" w:rsidRDefault="00451C5B" w:rsidP="00451C5B">
      <w:pPr>
        <w:numPr>
          <w:ilvl w:val="0"/>
          <w:numId w:val="3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full name of the pupil</w:t>
      </w:r>
    </w:p>
    <w:p w14:paraId="5128E8A6" w14:textId="77777777" w:rsidR="00451C5B" w:rsidRPr="00451C5B" w:rsidRDefault="00451C5B" w:rsidP="00451C5B">
      <w:pPr>
        <w:numPr>
          <w:ilvl w:val="0"/>
          <w:numId w:val="3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full name and address of any parent with whom the pupil lives</w:t>
      </w:r>
    </w:p>
    <w:p w14:paraId="2971FA81" w14:textId="77777777" w:rsidR="00451C5B" w:rsidRPr="00451C5B" w:rsidRDefault="00451C5B" w:rsidP="00451C5B">
      <w:pPr>
        <w:numPr>
          <w:ilvl w:val="0"/>
          <w:numId w:val="3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At least one telephone number of the parent with whom the pupil lives</w:t>
      </w:r>
    </w:p>
    <w:p w14:paraId="14A3E44F" w14:textId="77777777" w:rsidR="00451C5B" w:rsidRPr="00451C5B" w:rsidRDefault="00451C5B" w:rsidP="00451C5B">
      <w:pPr>
        <w:numPr>
          <w:ilvl w:val="0"/>
          <w:numId w:val="3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full name and address of the parent with whom the pupil is going to live, and the date that the pupil will start living there, if applicable</w:t>
      </w:r>
    </w:p>
    <w:p w14:paraId="6E7A5C13" w14:textId="77777777" w:rsidR="00451C5B" w:rsidRPr="00451C5B" w:rsidRDefault="00451C5B" w:rsidP="00451C5B">
      <w:pPr>
        <w:numPr>
          <w:ilvl w:val="0"/>
          <w:numId w:val="3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name of the pupil’s new school and the pupil’s expected start date there, if applicable</w:t>
      </w:r>
    </w:p>
    <w:p w14:paraId="672B39A3" w14:textId="77777777" w:rsidR="00451C5B" w:rsidRPr="00451C5B" w:rsidRDefault="00451C5B" w:rsidP="00451C5B">
      <w:pPr>
        <w:numPr>
          <w:ilvl w:val="0"/>
          <w:numId w:val="3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grounds for removal from the admissions register under regulation 8 of the Education (Pupil Registration) (England) Regulations 2006 (as amended)</w:t>
      </w:r>
    </w:p>
    <w:p w14:paraId="004F226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school will work with the LA to establish methods of making returns for pupils back into the school and will highlight to the LA where they have been unable to obtain necessary information from parents, e.g. where an address is unknown. The school will also highlight any other necessary contextual information, including safeguarding concerns.</w:t>
      </w:r>
    </w:p>
    <w:p w14:paraId="76E8348A"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68" w:name="_Child_abduction_and"/>
      <w:bookmarkStart w:id="69" w:name="childabduction"/>
      <w:bookmarkEnd w:id="68"/>
      <w:r w:rsidRPr="00451C5B">
        <w:rPr>
          <w:rFonts w:ascii="Poppins SemiBold" w:eastAsia="MS Gothic" w:hAnsi="Poppins SemiBold" w:cs="Times New Roman"/>
          <w:color w:val="1F3763"/>
          <w:kern w:val="0"/>
          <w14:ligatures w14:val="none"/>
        </w:rPr>
        <w:t>Child abduction and community safety incidents</w:t>
      </w:r>
    </w:p>
    <w:bookmarkEnd w:id="69"/>
    <w:p w14:paraId="453491E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“child abduction”</w:t>
      </w:r>
      <w:r w:rsidRPr="00451C5B">
        <w:rPr>
          <w:rFonts w:ascii="Poppins-Regular" w:eastAsia="Poppins-Regular" w:hAnsi="Poppins-Regular" w:cs="Times New Roman"/>
          <w:kern w:val="0"/>
          <w:sz w:val="22"/>
          <w:szCs w:val="22"/>
          <w14:ligatures w14:val="none"/>
        </w:rPr>
        <w:t xml:space="preserve"> is defined as the unauthorised removal or retention of a child from a parent or anyone with legal responsibility for the child. Child abduction can be committed by parents and other relatives, other people known to the victim, and strangers.</w:t>
      </w:r>
    </w:p>
    <w:p w14:paraId="0CCD8E2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alert to community safety incidents taking place in the vicinity of the school that may raise concerns regarding child abduction, e.g. people loitering nearby or unknown adults conversing with pupils.</w:t>
      </w:r>
    </w:p>
    <w:p w14:paraId="44D33C1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within the trust will provide pupils with practical advice and lessons to ensure they can keep themselves safe outdoors.</w:t>
      </w:r>
    </w:p>
    <w:p w14:paraId="76B53AF5"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70" w:name="_Child_criminal_exploitation"/>
      <w:bookmarkStart w:id="71" w:name="cce"/>
      <w:bookmarkEnd w:id="70"/>
      <w:r w:rsidRPr="00451C5B">
        <w:rPr>
          <w:rFonts w:ascii="Poppins SemiBold" w:eastAsia="MS Gothic" w:hAnsi="Poppins SemiBold" w:cs="Times New Roman"/>
          <w:color w:val="1F3763"/>
          <w:kern w:val="0"/>
          <w14:ligatures w14:val="none"/>
        </w:rPr>
        <w:t>Child criminal exploitation (CCE)</w:t>
      </w:r>
    </w:p>
    <w:bookmarkEnd w:id="71"/>
    <w:p w14:paraId="21A3CBD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kern w:val="0"/>
          <w:sz w:val="22"/>
          <w:szCs w:val="22"/>
          <w14:ligatures w14:val="none"/>
        </w:rPr>
        <w:t>“child criminal exploitation”</w:t>
      </w:r>
      <w:r w:rsidRPr="00451C5B">
        <w:rPr>
          <w:rFonts w:ascii="Poppins-Regular" w:eastAsia="Poppins-Regular" w:hAnsi="Poppins-Regular" w:cs="Times New Roman"/>
          <w:kern w:val="0"/>
          <w:sz w:val="22"/>
          <w:szCs w:val="22"/>
          <w14:ligatures w14:val="none"/>
        </w:rPr>
        <w:t xml:space="preserve"> is defined as a form of abuse where an individual or group takes advantage of an imbalance of power to coerce, manipulate or deceive a child into taking part in criminal activity, for any of the following reasons:</w:t>
      </w:r>
    </w:p>
    <w:p w14:paraId="23CF638D" w14:textId="77777777" w:rsidR="00451C5B" w:rsidRPr="00451C5B" w:rsidRDefault="00451C5B" w:rsidP="00451C5B">
      <w:pPr>
        <w:numPr>
          <w:ilvl w:val="0"/>
          <w:numId w:val="3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In exchange for something the victim needs or wants</w:t>
      </w:r>
    </w:p>
    <w:p w14:paraId="662AE266" w14:textId="77777777" w:rsidR="00451C5B" w:rsidRPr="00451C5B" w:rsidRDefault="00451C5B" w:rsidP="00451C5B">
      <w:pPr>
        <w:numPr>
          <w:ilvl w:val="0"/>
          <w:numId w:val="3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For the financial advantage or other advantage of the perpetrator or facilitator</w:t>
      </w:r>
    </w:p>
    <w:p w14:paraId="163C5C84" w14:textId="77777777" w:rsidR="00451C5B" w:rsidRPr="00451C5B" w:rsidRDefault="00451C5B" w:rsidP="00451C5B">
      <w:pPr>
        <w:numPr>
          <w:ilvl w:val="0"/>
          <w:numId w:val="3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Through violence or the threat of violence</w:t>
      </w:r>
    </w:p>
    <w:p w14:paraId="24B5F84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Specific forms of CCE can include:</w:t>
      </w:r>
    </w:p>
    <w:p w14:paraId="7402FB88" w14:textId="77777777" w:rsidR="00451C5B" w:rsidRPr="00451C5B" w:rsidRDefault="00451C5B" w:rsidP="00451C5B">
      <w:pPr>
        <w:numPr>
          <w:ilvl w:val="0"/>
          <w:numId w:val="4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forced or manipulated into transporting drugs or money through county lines.</w:t>
      </w:r>
    </w:p>
    <w:p w14:paraId="317889A4" w14:textId="77777777" w:rsidR="00451C5B" w:rsidRPr="00451C5B" w:rsidRDefault="00451C5B" w:rsidP="00451C5B">
      <w:pPr>
        <w:numPr>
          <w:ilvl w:val="0"/>
          <w:numId w:val="4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Working in cannabis factories.</w:t>
      </w:r>
    </w:p>
    <w:p w14:paraId="78452E85" w14:textId="77777777" w:rsidR="00451C5B" w:rsidRPr="00451C5B" w:rsidRDefault="00451C5B" w:rsidP="00451C5B">
      <w:pPr>
        <w:numPr>
          <w:ilvl w:val="0"/>
          <w:numId w:val="4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Shoplifting or pickpocketing. </w:t>
      </w:r>
    </w:p>
    <w:p w14:paraId="11168B45" w14:textId="77777777" w:rsidR="00451C5B" w:rsidRPr="00451C5B" w:rsidRDefault="00451C5B" w:rsidP="00451C5B">
      <w:pPr>
        <w:numPr>
          <w:ilvl w:val="0"/>
          <w:numId w:val="4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Committing vehicle crime.</w:t>
      </w:r>
    </w:p>
    <w:p w14:paraId="28E99FB9" w14:textId="77777777" w:rsidR="00451C5B" w:rsidRPr="00451C5B" w:rsidRDefault="00451C5B" w:rsidP="00451C5B">
      <w:pPr>
        <w:numPr>
          <w:ilvl w:val="0"/>
          <w:numId w:val="4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Committing, or threatening to commit, serious violence to others.</w:t>
      </w:r>
    </w:p>
    <w:p w14:paraId="25A144E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within the trust’s schools will recognise that pupils involved in CCE are victims themselves, regardless of whether they have committed crimes, and even if the criminal activity appears consensual. Schools will also recognise that pupils of any gender are at risk of CCE.</w:t>
      </w:r>
    </w:p>
    <w:p w14:paraId="36DC99A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 staff will be aware of the indicators that a pupil is the victim of CCE, including:</w:t>
      </w:r>
    </w:p>
    <w:p w14:paraId="47FF3F55" w14:textId="77777777" w:rsidR="00451C5B" w:rsidRPr="00451C5B" w:rsidRDefault="00451C5B" w:rsidP="00451C5B">
      <w:pPr>
        <w:numPr>
          <w:ilvl w:val="0"/>
          <w:numId w:val="4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Appearing with unexplained gifts, money or new possessions.</w:t>
      </w:r>
    </w:p>
    <w:p w14:paraId="262D8B67" w14:textId="77777777" w:rsidR="00451C5B" w:rsidRPr="00451C5B" w:rsidRDefault="00451C5B" w:rsidP="00451C5B">
      <w:pPr>
        <w:numPr>
          <w:ilvl w:val="0"/>
          <w:numId w:val="3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Associating with other children involved in exploitation.</w:t>
      </w:r>
    </w:p>
    <w:p w14:paraId="3C49BAFF" w14:textId="77777777" w:rsidR="00451C5B" w:rsidRPr="00451C5B" w:rsidRDefault="00451C5B" w:rsidP="00451C5B">
      <w:pPr>
        <w:numPr>
          <w:ilvl w:val="0"/>
          <w:numId w:val="3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Suffering from changes in emotional wellbeing.</w:t>
      </w:r>
    </w:p>
    <w:p w14:paraId="73979489" w14:textId="77777777" w:rsidR="00451C5B" w:rsidRPr="00451C5B" w:rsidRDefault="00451C5B" w:rsidP="00451C5B">
      <w:pPr>
        <w:numPr>
          <w:ilvl w:val="0"/>
          <w:numId w:val="3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Misusing drugs or alcohol.</w:t>
      </w:r>
    </w:p>
    <w:p w14:paraId="192A4C0D" w14:textId="77777777" w:rsidR="00451C5B" w:rsidRPr="00451C5B" w:rsidRDefault="00451C5B" w:rsidP="00451C5B">
      <w:pPr>
        <w:numPr>
          <w:ilvl w:val="0"/>
          <w:numId w:val="3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Going missing for periods of time or regularly coming home late.</w:t>
      </w:r>
    </w:p>
    <w:p w14:paraId="06B44101" w14:textId="77777777" w:rsidR="00451C5B" w:rsidRPr="00451C5B" w:rsidRDefault="00451C5B" w:rsidP="00451C5B">
      <w:pPr>
        <w:numPr>
          <w:ilvl w:val="0"/>
          <w:numId w:val="3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Regularly becoming absent from school or education or not taking part.</w:t>
      </w:r>
    </w:p>
    <w:p w14:paraId="4C2E7245"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72" w:name="_County_lines_1"/>
      <w:bookmarkEnd w:id="72"/>
      <w:r w:rsidRPr="00451C5B">
        <w:rPr>
          <w:rFonts w:ascii="Poppins SemiBold" w:eastAsia="MS Gothic" w:hAnsi="Poppins SemiBold" w:cs="Times New Roman"/>
          <w:color w:val="1F3763"/>
          <w:kern w:val="0"/>
          <w14:ligatures w14:val="none"/>
        </w:rPr>
        <w:t>County lines</w:t>
      </w:r>
    </w:p>
    <w:p w14:paraId="2CE28FA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“county lines”</w:t>
      </w:r>
      <w:r w:rsidRPr="00451C5B">
        <w:rPr>
          <w:rFonts w:ascii="Poppins-Regular" w:eastAsia="Poppins-Regular" w:hAnsi="Poppins-Regular" w:cs="Times New Roman"/>
          <w:kern w:val="0"/>
          <w:sz w:val="22"/>
          <w:szCs w:val="22"/>
          <w14:ligatures w14:val="none"/>
        </w:rPr>
        <w:t xml:space="preserve"> refers to gangs and organised criminal networks exploiting children to move, store or sell drugs and money into one or more areas, locally and/or across the UK. </w:t>
      </w:r>
    </w:p>
    <w:p w14:paraId="0AAE5B5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As well as the general indicators for CCE, school staff will be aware of the specific indicators that a pupil may be involved in county lines, including: </w:t>
      </w:r>
    </w:p>
    <w:p w14:paraId="5DF3696E"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Going missing and subsequently being found in areas away from their home.</w:t>
      </w:r>
    </w:p>
    <w:p w14:paraId="5E2083B7"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been the victim or perpetrator of serious violence, e.g. knife crime.</w:t>
      </w:r>
    </w:p>
    <w:p w14:paraId="2069ECC2"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Receiving requests for drugs via a phone line.</w:t>
      </w:r>
    </w:p>
    <w:p w14:paraId="1AAC89D3"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Moving drugs.</w:t>
      </w:r>
    </w:p>
    <w:p w14:paraId="683011BB"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Handing over and collecting money for drugs.</w:t>
      </w:r>
    </w:p>
    <w:p w14:paraId="172527F9"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exposed to techniques such as ‘plugging,’ where drugs are concealed internally to avoid detection.</w:t>
      </w:r>
    </w:p>
    <w:p w14:paraId="077B4AA9"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Being found in accommodation they have no connection with or a hotel room where there is drug activity.</w:t>
      </w:r>
    </w:p>
    <w:p w14:paraId="1FEBE8A6"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Owing a ‘debt bond’ to their exploiters.</w:t>
      </w:r>
    </w:p>
    <w:p w14:paraId="3848E513" w14:textId="77777777" w:rsidR="00451C5B" w:rsidRPr="00451C5B" w:rsidRDefault="00451C5B" w:rsidP="00451C5B">
      <w:pPr>
        <w:numPr>
          <w:ilvl w:val="0"/>
          <w:numId w:val="3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their bank account used to facilitate drug dealing.</w:t>
      </w:r>
    </w:p>
    <w:p w14:paraId="5F88C94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1D9F0F5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DSL will consider referral to the National Referral Mechanism on a case-by-case basis and consider involving local services and providers who offer support to victims of county lines exploitation.</w:t>
      </w:r>
    </w:p>
    <w:p w14:paraId="7A1C9FA5"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73" w:name="_Cyber-crime"/>
      <w:bookmarkStart w:id="74" w:name="cybercrime"/>
      <w:bookmarkEnd w:id="73"/>
      <w:r w:rsidRPr="00451C5B">
        <w:rPr>
          <w:rFonts w:ascii="Poppins SemiBold" w:eastAsia="MS Gothic" w:hAnsi="Poppins SemiBold" w:cs="Times New Roman"/>
          <w:color w:val="1F3763"/>
          <w:kern w:val="0"/>
          <w14:ligatures w14:val="none"/>
        </w:rPr>
        <w:t>Cyber-crime</w:t>
      </w:r>
    </w:p>
    <w:bookmarkEnd w:id="74"/>
    <w:p w14:paraId="372586B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“cyber-crime”</w:t>
      </w:r>
      <w:r w:rsidRPr="00451C5B">
        <w:rPr>
          <w:rFonts w:ascii="Poppins-Regular" w:eastAsia="Poppins-Regular" w:hAnsi="Poppins-Regular" w:cs="Times New Roman"/>
          <w:kern w:val="0"/>
          <w:sz w:val="22"/>
          <w:szCs w:val="22"/>
          <w14:ligatures w14:val="none"/>
        </w:rPr>
        <w:t xml:space="preserve"> 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35AEB5A3" w14:textId="77777777" w:rsidR="00451C5B" w:rsidRPr="00451C5B" w:rsidRDefault="00451C5B" w:rsidP="00451C5B">
      <w:pPr>
        <w:numPr>
          <w:ilvl w:val="0"/>
          <w:numId w:val="4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Unauthorised access to computers, known as ‘hacking.’</w:t>
      </w:r>
    </w:p>
    <w:p w14:paraId="0A7AF1CE" w14:textId="77777777" w:rsidR="00451C5B" w:rsidRPr="00451C5B" w:rsidRDefault="00451C5B" w:rsidP="00451C5B">
      <w:pPr>
        <w:numPr>
          <w:ilvl w:val="0"/>
          <w:numId w:val="4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Denial of Service attacks, known as ‘booting.’ </w:t>
      </w:r>
    </w:p>
    <w:p w14:paraId="299B192B" w14:textId="77777777" w:rsidR="00451C5B" w:rsidRPr="00451C5B" w:rsidRDefault="00451C5B" w:rsidP="00451C5B">
      <w:pPr>
        <w:numPr>
          <w:ilvl w:val="0"/>
          <w:numId w:val="4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Making, supplying or obtaining malicious software, or ‘malware,’ e.g. viruses, spyware, ransomware, botnets and Remote Access Trojans with the intent to commit further offence.</w:t>
      </w:r>
    </w:p>
    <w:p w14:paraId="3E215C5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aware of the signs of cyber-crime and follow the appropriate safeguarding procedures where concerns arise. This may include the DSL referring pupils to the National Crime Agency’s Cyber Choices programme.</w:t>
      </w:r>
    </w:p>
    <w:p w14:paraId="20E047A7"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75" w:name="_Child_sexual_exploitation"/>
      <w:bookmarkStart w:id="76" w:name="cse"/>
      <w:bookmarkEnd w:id="75"/>
      <w:r w:rsidRPr="00451C5B">
        <w:rPr>
          <w:rFonts w:ascii="Poppins SemiBold" w:eastAsia="MS Gothic" w:hAnsi="Poppins SemiBold" w:cs="Times New Roman"/>
          <w:color w:val="1F3763"/>
          <w:kern w:val="0"/>
          <w14:ligatures w14:val="none"/>
        </w:rPr>
        <w:t>Child sexual exploitation (CSE)</w:t>
      </w:r>
    </w:p>
    <w:bookmarkEnd w:id="76"/>
    <w:p w14:paraId="5729A78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kern w:val="0"/>
          <w:sz w:val="22"/>
          <w:szCs w:val="22"/>
          <w14:ligatures w14:val="none"/>
        </w:rPr>
        <w:t>“child sexual exploitation”</w:t>
      </w:r>
      <w:r w:rsidRPr="00451C5B">
        <w:rPr>
          <w:rFonts w:ascii="Poppins-Regular" w:eastAsia="Poppins-Regular" w:hAnsi="Poppins-Regular" w:cs="Times New Roman"/>
          <w:kern w:val="0"/>
          <w:sz w:val="22"/>
          <w:szCs w:val="22"/>
          <w14:ligatures w14:val="none"/>
        </w:rPr>
        <w:t xml:space="preserve"> is defined as a form of sexual abuse where an individual or group takes advantage of an imbalance of power to coerce, manipulate or deceive a child into sexual activity, for any of the following reasons:</w:t>
      </w:r>
    </w:p>
    <w:p w14:paraId="740D12C0" w14:textId="77777777" w:rsidR="00451C5B" w:rsidRPr="00451C5B" w:rsidRDefault="00451C5B" w:rsidP="00451C5B">
      <w:pPr>
        <w:numPr>
          <w:ilvl w:val="0"/>
          <w:numId w:val="4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In exchange for something the victim needs or wants</w:t>
      </w:r>
    </w:p>
    <w:p w14:paraId="349543BD" w14:textId="77777777" w:rsidR="00451C5B" w:rsidRPr="00451C5B" w:rsidRDefault="00451C5B" w:rsidP="00451C5B">
      <w:pPr>
        <w:numPr>
          <w:ilvl w:val="0"/>
          <w:numId w:val="4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For the financial advantage, increased status or other advantage of the perpetrator or facilitator</w:t>
      </w:r>
    </w:p>
    <w:p w14:paraId="5D548A64" w14:textId="77777777" w:rsidR="00451C5B" w:rsidRPr="00451C5B" w:rsidRDefault="00451C5B" w:rsidP="00451C5B">
      <w:pPr>
        <w:numPr>
          <w:ilvl w:val="0"/>
          <w:numId w:val="47"/>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Through violence or the threat of violence</w:t>
      </w:r>
    </w:p>
    <w:p w14:paraId="0F4E0B47"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School staff will be able to recognise that CSE can occur over time or be a one-off occurrence, and may happen without the pupil’s immediate knowledge, e.g. through others sharing videos or images of them on social media. Schools will recognise that CSE can affect any pupil who has been coerced into engaging in sexual activities, even if the activity appears consensual; this includes pupils aged 16 and above who can legally consent to sexual activity. Staff will also recognise that pupils may not realise they are being exploited, e.g. they believe they are in a genuine romantic relationship. </w:t>
      </w:r>
    </w:p>
    <w:p w14:paraId="40135A5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 staff will be aware of the key indicators that a pupil is the victim of CSE, including:</w:t>
      </w:r>
    </w:p>
    <w:p w14:paraId="417C9FC1"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Appearing with unexplained gifts, money or new possessions.</w:t>
      </w:r>
    </w:p>
    <w:p w14:paraId="65099025"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Associating with other children involved in exploitation.</w:t>
      </w:r>
    </w:p>
    <w:p w14:paraId="3AEBBDE6"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Suffering from changes in emotional wellbeing.</w:t>
      </w:r>
    </w:p>
    <w:p w14:paraId="00E0EDF6"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Misusing drugs or alcohol.</w:t>
      </w:r>
    </w:p>
    <w:p w14:paraId="50159BD5"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Going missing for periods of time or regularly coming home late.</w:t>
      </w:r>
    </w:p>
    <w:p w14:paraId="68080D53"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Regularly becoming absent from school or education or not taking part.</w:t>
      </w:r>
    </w:p>
    <w:p w14:paraId="17F41161"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older partners.</w:t>
      </w:r>
    </w:p>
    <w:p w14:paraId="094B831E"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Suffering from sexually transmitted infections.</w:t>
      </w:r>
    </w:p>
    <w:p w14:paraId="30F1D750"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Displaying sexual behaviours beyond expected sexual development.</w:t>
      </w:r>
    </w:p>
    <w:p w14:paraId="48DDE17E" w14:textId="77777777" w:rsidR="00451C5B" w:rsidRPr="00451C5B" w:rsidRDefault="00451C5B" w:rsidP="00451C5B">
      <w:pPr>
        <w:numPr>
          <w:ilvl w:val="0"/>
          <w:numId w:val="48"/>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Becoming pregnant.</w:t>
      </w:r>
    </w:p>
    <w:p w14:paraId="032078E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All concerns related to CSE will be managed in line with the Child Sexual Exploitation (CSE) Policy. </w:t>
      </w:r>
    </w:p>
    <w:p w14:paraId="0FCB703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Where CSE, or the risk of it, is suspected, staff will discuss the case with the DSL. If after discussion a concern remains, local safeguarding procedures will be triggered, including referral to the LA. The LA and all other necessary authorities will then manage the matter to conclusion. The school will cooperate as needed.</w:t>
      </w:r>
    </w:p>
    <w:p w14:paraId="0A9BD0B6"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77" w:name="_Modern_slavery"/>
      <w:bookmarkStart w:id="78" w:name="slavery"/>
      <w:bookmarkEnd w:id="77"/>
      <w:r w:rsidRPr="00451C5B">
        <w:rPr>
          <w:rFonts w:ascii="Poppins SemiBold" w:eastAsia="MS Gothic" w:hAnsi="Poppins SemiBold" w:cs="Times New Roman"/>
          <w:color w:val="1F3763"/>
          <w:kern w:val="0"/>
          <w14:ligatures w14:val="none"/>
        </w:rPr>
        <w:lastRenderedPageBreak/>
        <w:t>Modern slavery</w:t>
      </w:r>
    </w:p>
    <w:bookmarkEnd w:id="78"/>
    <w:p w14:paraId="16A2967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“modern slavery”</w:t>
      </w:r>
      <w:r w:rsidRPr="00451C5B">
        <w:rPr>
          <w:rFonts w:ascii="Poppins-Regular" w:eastAsia="Poppins-Regular" w:hAnsi="Poppins-Regular" w:cs="Times New Roman"/>
          <w:kern w:val="0"/>
          <w:sz w:val="22"/>
          <w:szCs w:val="22"/>
          <w14:ligatures w14:val="none"/>
        </w:rPr>
        <w:t xml:space="preserve"> encompasses human trafficking and slavery, servitude, and forced or compulsory labour. This can include CCE, CSE, and other forms of exploitation.</w:t>
      </w:r>
    </w:p>
    <w:p w14:paraId="7673C7A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All staff within the trust will be aware of and alert to the signs that a pupil may be the victim of modern slavery. Staff will also be aware of the support available to victims of modern slavery and how to refer them to the National Referral Mechanism. </w:t>
      </w:r>
    </w:p>
    <w:p w14:paraId="71753195"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79" w:name="_FGM"/>
      <w:bookmarkStart w:id="80" w:name="fgm"/>
      <w:bookmarkEnd w:id="79"/>
      <w:r w:rsidRPr="00451C5B">
        <w:rPr>
          <w:rFonts w:ascii="Poppins SemiBold" w:eastAsia="MS Gothic" w:hAnsi="Poppins SemiBold" w:cs="Times New Roman"/>
          <w:color w:val="1F3763"/>
          <w:kern w:val="0"/>
          <w14:ligatures w14:val="none"/>
        </w:rPr>
        <w:t>FGM</w:t>
      </w:r>
    </w:p>
    <w:bookmarkEnd w:id="80"/>
    <w:p w14:paraId="37FC142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“FGM”</w:t>
      </w:r>
      <w:r w:rsidRPr="00451C5B">
        <w:rPr>
          <w:rFonts w:ascii="Poppins-Regular" w:eastAsia="Poppins-Regular" w:hAnsi="Poppins-Regular" w:cs="Times New Roman"/>
          <w:b/>
          <w:kern w:val="0"/>
          <w:sz w:val="22"/>
          <w:szCs w:val="22"/>
          <w14:ligatures w14:val="none"/>
        </w:rPr>
        <w:t xml:space="preserve"> </w:t>
      </w:r>
      <w:r w:rsidRPr="00451C5B">
        <w:rPr>
          <w:rFonts w:ascii="Poppins-Regular" w:eastAsia="Poppins-Regular" w:hAnsi="Poppins-Regular" w:cs="Times New Roman"/>
          <w:kern w:val="0"/>
          <w:sz w:val="22"/>
          <w:szCs w:val="22"/>
          <w14:ligatures w14:val="none"/>
        </w:rPr>
        <w:t>is defined as all procedures involving the partial or total removal of the external female genitalia or other injury to the female genital organs. FGM is illegal in the UK and a form of child abuse with long-lasting harmful consequences.</w:t>
      </w:r>
    </w:p>
    <w:p w14:paraId="5C9DA26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trust staff will be alert to the possibility of a pupil being at risk of FGM, or already having suffered 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14:paraId="266B8CB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As outlined in Section 5B of the Female Genital Mutilation Act 2003 (as inserted by section 74 of the Serious Crime Act 2015), teachers are </w:t>
      </w:r>
      <w:r w:rsidRPr="00451C5B">
        <w:rPr>
          <w:rFonts w:ascii="Poppins-Regular" w:eastAsia="Poppins-Regular" w:hAnsi="Poppins-Regular" w:cs="Times New Roman"/>
          <w:b/>
          <w:kern w:val="0"/>
          <w:sz w:val="22"/>
          <w:szCs w:val="22"/>
          <w14:ligatures w14:val="none"/>
        </w:rPr>
        <w:t xml:space="preserve">legally required </w:t>
      </w:r>
      <w:r w:rsidRPr="00451C5B">
        <w:rPr>
          <w:rFonts w:ascii="Poppins-Regular" w:eastAsia="Poppins-Regular" w:hAnsi="Poppins-Regular" w:cs="Times New Roman"/>
          <w:kern w:val="0"/>
          <w:sz w:val="22"/>
          <w:szCs w:val="22"/>
          <w14:ligatures w14:val="none"/>
        </w:rPr>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conducted. Unless the teacher has a good reason not to, they should also consider and discuss any such case with the DSL and involve CSCS as appropriate. </w:t>
      </w:r>
      <w:r w:rsidRPr="00451C5B">
        <w:rPr>
          <w:rFonts w:ascii="Poppins-Regular" w:eastAsia="Poppins-Regular" w:hAnsi="Poppins-Regular" w:cs="Times New Roman"/>
          <w:b/>
          <w:kern w:val="0"/>
          <w:sz w:val="22"/>
          <w:szCs w:val="22"/>
          <w14:ligatures w14:val="none"/>
        </w:rPr>
        <w:t>NB:</w:t>
      </w:r>
      <w:r w:rsidRPr="00451C5B">
        <w:rPr>
          <w:rFonts w:ascii="Poppins-Regular" w:eastAsia="Poppins-Regular" w:hAnsi="Poppins-Regular" w:cs="Times New Roman"/>
          <w:kern w:val="0"/>
          <w:sz w:val="22"/>
          <w:szCs w:val="22"/>
          <w14:ligatures w14:val="none"/>
        </w:rPr>
        <w:t xml:space="preserve"> This does not apply to any suspected or at-risk cases, nor if the individual is over the age of 18. In such cases, local safeguarding procedures will be followed.</w:t>
      </w:r>
    </w:p>
    <w:p w14:paraId="0702907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trust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086CF75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Indicators that a pupil may be at heightened risk of undergoing FGM include:</w:t>
      </w:r>
    </w:p>
    <w:p w14:paraId="575A1488" w14:textId="77777777" w:rsidR="00451C5B" w:rsidRPr="00451C5B" w:rsidRDefault="00451C5B" w:rsidP="00451C5B">
      <w:pPr>
        <w:numPr>
          <w:ilvl w:val="0"/>
          <w:numId w:val="4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socio-economic position of the family and their level of integration into UK society.</w:t>
      </w:r>
    </w:p>
    <w:p w14:paraId="35D28145" w14:textId="77777777" w:rsidR="00451C5B" w:rsidRPr="00451C5B" w:rsidRDefault="00451C5B" w:rsidP="00451C5B">
      <w:pPr>
        <w:numPr>
          <w:ilvl w:val="0"/>
          <w:numId w:val="4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pupil coming from a community known to adopt FGM.</w:t>
      </w:r>
    </w:p>
    <w:p w14:paraId="67B60211" w14:textId="77777777" w:rsidR="00451C5B" w:rsidRPr="00451C5B" w:rsidRDefault="00451C5B" w:rsidP="00451C5B">
      <w:pPr>
        <w:numPr>
          <w:ilvl w:val="0"/>
          <w:numId w:val="4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girl with a mother or sister who has been subjected to FGM.</w:t>
      </w:r>
    </w:p>
    <w:p w14:paraId="4C7A2363" w14:textId="77777777" w:rsidR="00451C5B" w:rsidRPr="00451C5B" w:rsidRDefault="00451C5B" w:rsidP="00451C5B">
      <w:pPr>
        <w:numPr>
          <w:ilvl w:val="0"/>
          <w:numId w:val="43"/>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Any girl withdrawn from PSHE.</w:t>
      </w:r>
    </w:p>
    <w:p w14:paraId="04AC654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Indicators that FGM may take place soon include: </w:t>
      </w:r>
    </w:p>
    <w:p w14:paraId="64B74118" w14:textId="77777777" w:rsidR="00451C5B" w:rsidRPr="00451C5B" w:rsidRDefault="00451C5B" w:rsidP="00451C5B">
      <w:pPr>
        <w:numPr>
          <w:ilvl w:val="0"/>
          <w:numId w:val="4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When a female family elder is visiting from a country of origin.</w:t>
      </w:r>
    </w:p>
    <w:p w14:paraId="654914CD" w14:textId="77777777" w:rsidR="00451C5B" w:rsidRPr="00451C5B" w:rsidRDefault="00451C5B" w:rsidP="00451C5B">
      <w:pPr>
        <w:numPr>
          <w:ilvl w:val="0"/>
          <w:numId w:val="4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girl confiding that she is to have a ‘special procedure’ or a ceremony to ‘become a woman.’</w:t>
      </w:r>
    </w:p>
    <w:p w14:paraId="3FAFE992" w14:textId="77777777" w:rsidR="00451C5B" w:rsidRPr="00451C5B" w:rsidRDefault="00451C5B" w:rsidP="00451C5B">
      <w:pPr>
        <w:numPr>
          <w:ilvl w:val="0"/>
          <w:numId w:val="4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girl requesting help from a teacher if she is aware or suspects that she is at immediate risk.</w:t>
      </w:r>
    </w:p>
    <w:p w14:paraId="5AA04B7F" w14:textId="77777777" w:rsidR="00451C5B" w:rsidRPr="00451C5B" w:rsidRDefault="00451C5B" w:rsidP="00451C5B">
      <w:pPr>
        <w:numPr>
          <w:ilvl w:val="0"/>
          <w:numId w:val="44"/>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girl, or her family member, talking about a long holiday to her country of origin or another country where FGM is prevalent.</w:t>
      </w:r>
    </w:p>
    <w:p w14:paraId="527D2F9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trust staff will be vigilant to the signs that FGM has already taken place so that help can be offered, enquiries can be made to protect others, and criminal investigations can begin. Indicators that FGM may have already taken place include the pupil:</w:t>
      </w:r>
    </w:p>
    <w:p w14:paraId="27976F47" w14:textId="77777777" w:rsidR="00451C5B" w:rsidRPr="00451C5B" w:rsidRDefault="00451C5B" w:rsidP="00451C5B">
      <w:pPr>
        <w:numPr>
          <w:ilvl w:val="0"/>
          <w:numId w:val="4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difficulty walking, sitting or standing.</w:t>
      </w:r>
    </w:p>
    <w:p w14:paraId="7794ABD7" w14:textId="77777777" w:rsidR="00451C5B" w:rsidRPr="00451C5B" w:rsidRDefault="00451C5B" w:rsidP="00451C5B">
      <w:pPr>
        <w:numPr>
          <w:ilvl w:val="0"/>
          <w:numId w:val="4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Spending longer than normal in the bathroom or toilet.</w:t>
      </w:r>
    </w:p>
    <w:p w14:paraId="1D914806" w14:textId="77777777" w:rsidR="00451C5B" w:rsidRPr="00451C5B" w:rsidRDefault="00451C5B" w:rsidP="00451C5B">
      <w:pPr>
        <w:numPr>
          <w:ilvl w:val="0"/>
          <w:numId w:val="4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Spending prolonged periods of time away from a classroom during the day with bladder or menstrual problems.</w:t>
      </w:r>
    </w:p>
    <w:p w14:paraId="6984DDD4" w14:textId="77777777" w:rsidR="00451C5B" w:rsidRPr="00451C5B" w:rsidRDefault="00451C5B" w:rsidP="00451C5B">
      <w:pPr>
        <w:numPr>
          <w:ilvl w:val="0"/>
          <w:numId w:val="4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prolonged or repeated absences from school, followed by withdrawal or depression.</w:t>
      </w:r>
    </w:p>
    <w:p w14:paraId="293EEB14" w14:textId="77777777" w:rsidR="00451C5B" w:rsidRPr="00451C5B" w:rsidRDefault="00451C5B" w:rsidP="00451C5B">
      <w:pPr>
        <w:numPr>
          <w:ilvl w:val="0"/>
          <w:numId w:val="4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reluctant to undergo normal medical examinations.</w:t>
      </w:r>
    </w:p>
    <w:p w14:paraId="6DCD28AB" w14:textId="77777777" w:rsidR="00451C5B" w:rsidRPr="00451C5B" w:rsidRDefault="00451C5B" w:rsidP="00451C5B">
      <w:pPr>
        <w:numPr>
          <w:ilvl w:val="0"/>
          <w:numId w:val="45"/>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Asking for </w:t>
      </w:r>
      <w:r w:rsidRPr="00451C5B" w:rsidDel="00D10C65">
        <w:rPr>
          <w:rFonts w:ascii="Poppins-Regular" w:eastAsia="Poppins-Regular" w:hAnsi="Poppins-Regular" w:cs="Times New Roman"/>
          <w:kern w:val="0"/>
          <w:sz w:val="22"/>
          <w:szCs w:val="22"/>
          <w14:ligatures w14:val="none"/>
        </w:rPr>
        <w:t>help</w:t>
      </w:r>
      <w:r w:rsidRPr="00451C5B">
        <w:rPr>
          <w:rFonts w:ascii="Poppins-Regular" w:eastAsia="Poppins-Regular" w:hAnsi="Poppins-Regular" w:cs="Times New Roman"/>
          <w:kern w:val="0"/>
          <w:sz w:val="22"/>
          <w:szCs w:val="22"/>
          <w14:ligatures w14:val="none"/>
        </w:rPr>
        <w:t xml:space="preserve"> but not being explicit about the problem due to embarrassment or fear.</w:t>
      </w:r>
    </w:p>
    <w:p w14:paraId="729E101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FGM is included in the definition of so-called </w:t>
      </w:r>
      <w:r w:rsidRPr="00451C5B">
        <w:rPr>
          <w:rFonts w:ascii="Poppins-Regular" w:eastAsia="Poppins-Regular" w:hAnsi="Poppins-Regular" w:cs="Times New Roman"/>
          <w:b/>
          <w:bCs/>
          <w:kern w:val="0"/>
          <w:sz w:val="22"/>
          <w:szCs w:val="22"/>
          <w14:ligatures w14:val="none"/>
        </w:rPr>
        <w:t>“‘honour-based’ abuse (HBA),”</w:t>
      </w:r>
      <w:r w:rsidRPr="00451C5B">
        <w:rPr>
          <w:rFonts w:ascii="Poppins-Regular" w:eastAsia="Poppins-Regular" w:hAnsi="Poppins-Regular" w:cs="Times New Roman"/>
          <w:kern w:val="0"/>
          <w:sz w:val="22"/>
          <w:szCs w:val="22"/>
          <w14:ligatures w14:val="none"/>
        </w:rPr>
        <w:t xml:space="preserve">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34DD5399"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81" w:name="virginitytesting"/>
      <w:bookmarkStart w:id="82" w:name="_Virginity_testing_and"/>
      <w:bookmarkEnd w:id="81"/>
      <w:bookmarkEnd w:id="82"/>
      <w:r w:rsidRPr="00451C5B">
        <w:rPr>
          <w:rFonts w:ascii="Poppins SemiBold" w:eastAsia="MS Gothic" w:hAnsi="Poppins SemiBold" w:cs="Times New Roman"/>
          <w:color w:val="1F3763"/>
          <w:kern w:val="0"/>
          <w14:ligatures w14:val="none"/>
        </w:rPr>
        <w:lastRenderedPageBreak/>
        <w:t>Virginity testing and hymenoplasty</w:t>
      </w:r>
    </w:p>
    <w:p w14:paraId="29DCE26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Under the Health and Care Act 2022, it is illegal to conduct, offer or aid and abet virginity testing or hymenoplasty in any part of the UK. It is also illegal for UK nationals and residents to do these things outside the UK.</w:t>
      </w:r>
    </w:p>
    <w:p w14:paraId="19E78B9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
          <w:bCs/>
          <w:kern w:val="0"/>
          <w:sz w:val="22"/>
          <w:szCs w:val="22"/>
          <w14:ligatures w14:val="none"/>
        </w:rPr>
        <w:t>Virginity testing</w:t>
      </w:r>
      <w:r w:rsidRPr="00451C5B">
        <w:rPr>
          <w:rFonts w:ascii="Poppins-Regular" w:eastAsia="Poppins-Regular" w:hAnsi="Poppins-Regular" w:cs="Times New Roman"/>
          <w:kern w:val="0"/>
          <w:sz w:val="22"/>
          <w:szCs w:val="22"/>
          <w14:ligatures w14:val="none"/>
        </w:rPr>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62E34D2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b/>
          <w:bCs/>
          <w:kern w:val="0"/>
          <w:sz w:val="22"/>
          <w:szCs w:val="22"/>
          <w14:ligatures w14:val="none"/>
        </w:rPr>
        <w:t xml:space="preserve">Hymenoplasty </w:t>
      </w:r>
      <w:r w:rsidRPr="00451C5B">
        <w:rPr>
          <w:rFonts w:ascii="Poppins-Regular" w:eastAsia="Poppins-Regular" w:hAnsi="Poppins-Regular" w:cs="Times New Roman"/>
          <w:kern w:val="0"/>
          <w:sz w:val="22"/>
          <w:szCs w:val="22"/>
          <w14:ligatures w14:val="none"/>
        </w:rPr>
        <w:t xml:space="preserve">- A procedure which can involve </w:t>
      </w:r>
      <w:proofErr w:type="gramStart"/>
      <w:r w:rsidRPr="00451C5B">
        <w:rPr>
          <w:rFonts w:ascii="Poppins-Regular" w:eastAsia="Poppins-Regular" w:hAnsi="Poppins-Regular" w:cs="Times New Roman"/>
          <w:kern w:val="0"/>
          <w:sz w:val="22"/>
          <w:szCs w:val="22"/>
          <w14:ligatures w14:val="none"/>
        </w:rPr>
        <w:t>a number of</w:t>
      </w:r>
      <w:proofErr w:type="gramEnd"/>
      <w:r w:rsidRPr="00451C5B">
        <w:rPr>
          <w:rFonts w:ascii="Poppins-Regular" w:eastAsia="Poppins-Regular" w:hAnsi="Poppins-Regular" w:cs="Times New Roman"/>
          <w:kern w:val="0"/>
          <w:sz w:val="22"/>
          <w:szCs w:val="22"/>
          <w14:ligatures w14:val="none"/>
        </w:rPr>
        <w:t xml:space="preserve">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p w14:paraId="4514234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Virginity testing and hymenoplasty are forms of violence against women and girls and are part of the cycle of HBA and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3099CDD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procedures are degrading and intrusive, and can result in extreme psychological trauma, provoking conditions such as anxiety, depression and PTSD, as well as physical harm and medical complications. Staff will be alert to the possible presence of stress, anxiety and other psychological or behavioural signs, and mental health support should be made available where appropriate.</w:t>
      </w:r>
    </w:p>
    <w:p w14:paraId="177A2DF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Victims face barriers in coming forward, e.g.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e.g. the belief that virginity determines the worth of a woman, and establish an environment where pupils feel safe enough to make a disclosure.</w:t>
      </w:r>
    </w:p>
    <w:p w14:paraId="4541F81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Pupils aged 13 and older </w:t>
      </w:r>
      <w:proofErr w:type="gramStart"/>
      <w:r w:rsidRPr="00451C5B">
        <w:rPr>
          <w:rFonts w:ascii="Poppins-Regular" w:eastAsia="Poppins-Regular" w:hAnsi="Poppins-Regular" w:cs="Times New Roman"/>
          <w:kern w:val="0"/>
          <w:sz w:val="22"/>
          <w:szCs w:val="22"/>
          <w14:ligatures w14:val="none"/>
        </w:rPr>
        <w:t>are considered to be</w:t>
      </w:r>
      <w:proofErr w:type="gramEnd"/>
      <w:r w:rsidRPr="00451C5B">
        <w:rPr>
          <w:rFonts w:ascii="Poppins-Regular" w:eastAsia="Poppins-Regular" w:hAnsi="Poppins-Regular" w:cs="Times New Roman"/>
          <w:kern w:val="0"/>
          <w:sz w:val="22"/>
          <w:szCs w:val="22"/>
          <w14:ligatures w14:val="none"/>
        </w:rPr>
        <w:t xml:space="preserve"> most at risk, but it can affect those as young as 8, and anyone with female genitalia can be a victim regardless of age, gender identity, ethnicity, </w:t>
      </w:r>
      <w:r w:rsidRPr="00451C5B">
        <w:rPr>
          <w:rFonts w:ascii="Poppins-Regular" w:eastAsia="Poppins-Regular" w:hAnsi="Poppins-Regular" w:cs="Times New Roman"/>
          <w:kern w:val="0"/>
          <w:sz w:val="22"/>
          <w:szCs w:val="22"/>
          <w14:ligatures w14:val="none"/>
        </w:rPr>
        <w:lastRenderedPageBreak/>
        <w:t>sexuality, religion, disability or socioeconomic status. All staff will be aware of the following indicators that a pupil is at risk of or has been subjected to a virginity test and/or hymenoplasty:</w:t>
      </w:r>
    </w:p>
    <w:p w14:paraId="0ED6FC92"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pupil is known to have requested either procedure or asks for help</w:t>
      </w:r>
    </w:p>
    <w:p w14:paraId="68A436B1"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Family members disclose that the pupil has already undergone the practices</w:t>
      </w:r>
    </w:p>
    <w:p w14:paraId="7ED31357"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Pain and discomfort after the procedures, e.g. difficulty in walking or sitting for </w:t>
      </w:r>
      <w:r w:rsidRPr="00451C5B" w:rsidDel="00556BC9">
        <w:rPr>
          <w:rFonts w:ascii="Poppins-Regular" w:eastAsia="Poppins-Regular" w:hAnsi="Poppins-Regular" w:cs="Times New Roman"/>
          <w:kern w:val="0"/>
          <w:sz w:val="22"/>
          <w:szCs w:val="22"/>
          <w14:ligatures w14:val="none"/>
        </w:rPr>
        <w:t xml:space="preserve">a </w:t>
      </w:r>
      <w:r w:rsidRPr="00451C5B">
        <w:rPr>
          <w:rFonts w:ascii="Poppins-Regular" w:eastAsia="Poppins-Regular" w:hAnsi="Poppins-Regular" w:cs="Times New Roman"/>
          <w:kern w:val="0"/>
          <w:sz w:val="22"/>
          <w:szCs w:val="22"/>
          <w14:ligatures w14:val="none"/>
        </w:rPr>
        <w:t>prolonged period which was not a problem previously</w:t>
      </w:r>
    </w:p>
    <w:p w14:paraId="0299F828"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Concern from family members that the pupil is in a relationship, or plans for them to be married</w:t>
      </w:r>
    </w:p>
    <w:p w14:paraId="67D1BA45"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close relative has been threatened with either procedure or has already been subjected to one</w:t>
      </w:r>
    </w:p>
    <w:p w14:paraId="73E3DB8E"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pupil has already experienced or is at risk of other forms of HBA</w:t>
      </w:r>
    </w:p>
    <w:p w14:paraId="076ADC69"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pupil is already known to social services in relation to other safeguarding issues</w:t>
      </w:r>
    </w:p>
    <w:p w14:paraId="29966B82"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pupil discloses other concerns that could be an indication of abuse, e.g. they may state that they do not feel safe at home, that family members will not let them out the house and/or that family members are controlling</w:t>
      </w:r>
    </w:p>
    <w:p w14:paraId="0AA71905"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pupil displays signs of trauma and an increase in emotional and psychological needs, e.g. withdrawal, anxiety, depression, or notable change in behaviour</w:t>
      </w:r>
    </w:p>
    <w:p w14:paraId="47779089"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 pupil appears fearful of their family or a particular family member</w:t>
      </w:r>
    </w:p>
    <w:p w14:paraId="50F0A8B1"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Unexplained absence from school, potentially to go abroad</w:t>
      </w:r>
    </w:p>
    <w:p w14:paraId="3B846EBC" w14:textId="77777777" w:rsidR="00451C5B" w:rsidRPr="00451C5B" w:rsidRDefault="00451C5B" w:rsidP="00451C5B">
      <w:pPr>
        <w:numPr>
          <w:ilvl w:val="0"/>
          <w:numId w:val="50"/>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Changes in behaviour, e.g. a deterioration in schoolwork, attendance, or attainment</w:t>
      </w:r>
    </w:p>
    <w:p w14:paraId="6298F35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20BD4B8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Schools within the trust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1906F626"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83" w:name="_Forced_marriage"/>
      <w:bookmarkStart w:id="84" w:name="forcedmarriage"/>
      <w:bookmarkEnd w:id="83"/>
      <w:r w:rsidRPr="00451C5B">
        <w:rPr>
          <w:rFonts w:ascii="Poppins SemiBold" w:eastAsia="MS Gothic" w:hAnsi="Poppins SemiBold" w:cs="Times New Roman"/>
          <w:color w:val="1F3763"/>
          <w:kern w:val="0"/>
          <w14:ligatures w14:val="none"/>
        </w:rPr>
        <w:lastRenderedPageBreak/>
        <w:t>Forced marriage</w:t>
      </w:r>
    </w:p>
    <w:bookmarkEnd w:id="84"/>
    <w:p w14:paraId="3B1DD890"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Forced marriage is a crime. It is a form of abuse directed towards a child or vulnerable adult, including adults who are forced into marriage against their free will.</w:t>
      </w:r>
    </w:p>
    <w:p w14:paraId="0309CE1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Forced marriage is a marriage where one or both spouses do not consent to the marriage but are coerced into it.</w:t>
      </w:r>
      <w:r w:rsidRPr="00451C5B">
        <w:rPr>
          <w:rFonts w:ascii="Poppins-Regular" w:eastAsia="Poppins-Regular" w:hAnsi="Poppins-Regular" w:cs="Times New Roman"/>
          <w:b/>
          <w:bCs/>
          <w:kern w:val="0"/>
          <w:sz w:val="22"/>
          <w:szCs w:val="22"/>
          <w14:ligatures w14:val="none"/>
        </w:rPr>
        <w:t xml:space="preserve"> </w:t>
      </w:r>
      <w:r w:rsidRPr="00451C5B">
        <w:rPr>
          <w:rFonts w:ascii="Poppins-Regular" w:eastAsia="Poppins-Regular" w:hAnsi="Poppins-Regular" w:cs="Times New Roman"/>
          <w:kern w:val="0"/>
          <w:sz w:val="22"/>
          <w:szCs w:val="22"/>
          <w14:ligatures w14:val="none"/>
        </w:rPr>
        <w:t xml:space="preserve">Force can be physical, psychological, financial, sexual and emotional pressure. Forced marriage can be committed if a person lacks capacity, </w:t>
      </w:r>
      <w:proofErr w:type="gramStart"/>
      <w:r w:rsidRPr="00451C5B">
        <w:rPr>
          <w:rFonts w:ascii="Poppins-Regular" w:eastAsia="Poppins-Regular" w:hAnsi="Poppins-Regular" w:cs="Times New Roman"/>
          <w:kern w:val="0"/>
          <w:sz w:val="22"/>
          <w:szCs w:val="22"/>
          <w14:ligatures w14:val="none"/>
        </w:rPr>
        <w:t>whether or not</w:t>
      </w:r>
      <w:proofErr w:type="gramEnd"/>
      <w:r w:rsidRPr="00451C5B">
        <w:rPr>
          <w:rFonts w:ascii="Poppins-Regular" w:eastAsia="Poppins-Regular" w:hAnsi="Poppins-Regular" w:cs="Times New Roman"/>
          <w:kern w:val="0"/>
          <w:sz w:val="22"/>
          <w:szCs w:val="22"/>
          <w14:ligatures w14:val="none"/>
        </w:rPr>
        <w:t xml:space="preserve"> coercion plays a part. </w:t>
      </w:r>
    </w:p>
    <w:p w14:paraId="2A34815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 </w:t>
      </w:r>
    </w:p>
    <w:p w14:paraId="3B53459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It is an offence to do anything intended to cause a child to marry before the child’s eighteenth birthday, </w:t>
      </w:r>
      <w:proofErr w:type="gramStart"/>
      <w:r w:rsidRPr="00451C5B">
        <w:rPr>
          <w:rFonts w:ascii="Poppins-Regular" w:eastAsia="Poppins-Regular" w:hAnsi="Poppins-Regular" w:cs="Times New Roman"/>
          <w:kern w:val="0"/>
          <w:sz w:val="22"/>
          <w:szCs w:val="22"/>
          <w14:ligatures w14:val="none"/>
        </w:rPr>
        <w:t>whether or not</w:t>
      </w:r>
      <w:proofErr w:type="gramEnd"/>
      <w:r w:rsidRPr="00451C5B">
        <w:rPr>
          <w:rFonts w:ascii="Poppins-Regular" w:eastAsia="Poppins-Regular" w:hAnsi="Poppins-Regular" w:cs="Times New Roman"/>
          <w:kern w:val="0"/>
          <w:sz w:val="22"/>
          <w:szCs w:val="22"/>
          <w14:ligatures w14:val="none"/>
        </w:rPr>
        <w:t xml:space="preserve"> the conduct amounts to violence, threats, or any other form of coercion or deception. This applies to non-binding, unofficial ‘marriages’ as well as legal marriages.</w:t>
      </w:r>
    </w:p>
    <w:p w14:paraId="04A1B84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will be alert to the indicators that a pupil is at risk of, or has undergone, forced marriage, including, but not limited to, the pupil:</w:t>
      </w:r>
    </w:p>
    <w:p w14:paraId="4B275063"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absent from school – particularly where this is persistent.</w:t>
      </w:r>
    </w:p>
    <w:p w14:paraId="3E43C294"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Requesting for extended leave of absence and failure to return from visits to country of origin.</w:t>
      </w:r>
    </w:p>
    <w:p w14:paraId="488C6EB9"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fearful about forthcoming school holidays.</w:t>
      </w:r>
    </w:p>
    <w:p w14:paraId="4E808992"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subjected to surveillance by siblings or cousins at school.</w:t>
      </w:r>
    </w:p>
    <w:p w14:paraId="342A8221"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Demonstrating a decline in behaviour, engagement, performance, exam results or punctuality.</w:t>
      </w:r>
    </w:p>
    <w:p w14:paraId="5DCEE887"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withdrawn from school by their parents.</w:t>
      </w:r>
    </w:p>
    <w:p w14:paraId="65BB7A40"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removed from a day centre when they have a physical or learning disability.</w:t>
      </w:r>
    </w:p>
    <w:p w14:paraId="644DE913"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Not being allowed to attend extracurricular activities.</w:t>
      </w:r>
    </w:p>
    <w:p w14:paraId="1BF37976"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Suddenly announcing that they are engaged to a stranger, e.g. to friends or on social media.</w:t>
      </w:r>
    </w:p>
    <w:p w14:paraId="66876B7F"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Having a family history of forced marriage, e.g. their older siblings have been forced to marry.</w:t>
      </w:r>
    </w:p>
    <w:p w14:paraId="7433D9D9"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prevented from going on to further or higher education.</w:t>
      </w:r>
    </w:p>
    <w:p w14:paraId="04395D8F"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Showing signs of mental health disorders and behaviours, e.g. depression, self-harm, anorexia.</w:t>
      </w:r>
    </w:p>
    <w:p w14:paraId="27C6F704" w14:textId="77777777" w:rsidR="00451C5B" w:rsidRPr="00451C5B" w:rsidRDefault="00451C5B" w:rsidP="00451C5B">
      <w:pPr>
        <w:numPr>
          <w:ilvl w:val="0"/>
          <w:numId w:val="46"/>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Displaying a sudden decline in their educational performance, aspirations or motivation.</w:t>
      </w:r>
    </w:p>
    <w:p w14:paraId="16FF138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who have any concerns regarding a pupil who may have undergone, is currently undergoing, or is at risk of forced marriage will speak to the DSL or headteacher and local safeguarding procedures will be followed –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14:paraId="529D931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It will be made clear to staff members that they should not approach the pupil’s family or those with influence in the community, without the express consent of the pupil, as this will alert them to the concerns and may place the pupil in further danger.</w:t>
      </w:r>
    </w:p>
    <w:p w14:paraId="022099C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Advice will be sought from the Forced Marriage Unit following any suspicion of forced marriage among pupils.</w:t>
      </w:r>
    </w:p>
    <w:p w14:paraId="37B8E2A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4ADCF03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Staff members will make themselves aware of how they can support victims of forced marriage </w:t>
      </w:r>
      <w:proofErr w:type="gramStart"/>
      <w:r w:rsidRPr="00451C5B">
        <w:rPr>
          <w:rFonts w:ascii="Poppins-Regular" w:eastAsia="Poppins-Regular" w:hAnsi="Poppins-Regular" w:cs="Times New Roman"/>
          <w:kern w:val="0"/>
          <w:sz w:val="22"/>
          <w:szCs w:val="22"/>
          <w14:ligatures w14:val="none"/>
        </w:rPr>
        <w:t>in order to</w:t>
      </w:r>
      <w:proofErr w:type="gramEnd"/>
      <w:r w:rsidRPr="00451C5B">
        <w:rPr>
          <w:rFonts w:ascii="Poppins-Regular" w:eastAsia="Poppins-Regular" w:hAnsi="Poppins-Regular" w:cs="Times New Roman"/>
          <w:kern w:val="0"/>
          <w:sz w:val="22"/>
          <w:szCs w:val="22"/>
          <w14:ligatures w14:val="none"/>
        </w:rPr>
        <w:t xml:space="preserve"> respond to the victim’s needs at an early stage and be aware of the practical help they can offer, e.g. referral to social services and local and national support groups. </w:t>
      </w:r>
    </w:p>
    <w:p w14:paraId="18F7ADD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Local child safeguarding procedures will be activated following concerns regarding forced marriage – the school will use existing national and local protocols for multi-agency liaison with police and children’s social care.</w:t>
      </w:r>
    </w:p>
    <w:p w14:paraId="70D4FEB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school will support any victims to seek help by:</w:t>
      </w:r>
    </w:p>
    <w:p w14:paraId="363CF572" w14:textId="77777777" w:rsidR="00451C5B" w:rsidRPr="00451C5B" w:rsidRDefault="00451C5B" w:rsidP="00451C5B">
      <w:pPr>
        <w:numPr>
          <w:ilvl w:val="0"/>
          <w:numId w:val="4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Making them aware of their rights and choices to seek legal advice and representation.</w:t>
      </w:r>
    </w:p>
    <w:p w14:paraId="5BA0E22A" w14:textId="77777777" w:rsidR="00451C5B" w:rsidRPr="00451C5B" w:rsidRDefault="00451C5B" w:rsidP="00451C5B">
      <w:pPr>
        <w:numPr>
          <w:ilvl w:val="0"/>
          <w:numId w:val="4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Recording injuries and making referrals for medical examination where necessary.</w:t>
      </w:r>
    </w:p>
    <w:p w14:paraId="46115799" w14:textId="77777777" w:rsidR="00451C5B" w:rsidRPr="00451C5B" w:rsidRDefault="00451C5B" w:rsidP="00451C5B">
      <w:pPr>
        <w:numPr>
          <w:ilvl w:val="0"/>
          <w:numId w:val="4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Providing personal safety advice.</w:t>
      </w:r>
    </w:p>
    <w:p w14:paraId="225A6977" w14:textId="77777777" w:rsidR="00451C5B" w:rsidRPr="00451C5B" w:rsidRDefault="00451C5B" w:rsidP="00451C5B">
      <w:pPr>
        <w:numPr>
          <w:ilvl w:val="0"/>
          <w:numId w:val="49"/>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Developing a safety plan in case they are seen, e.g. by preparing another reason for why the victim is seeking help.</w:t>
      </w:r>
    </w:p>
    <w:p w14:paraId="018CCEC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will establish where possible whether pupils at risk of forced marriage have a dual nationality or two passports.</w:t>
      </w:r>
    </w:p>
    <w:p w14:paraId="11E4716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14:paraId="03DEFAC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1C473D0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Teachers and other staff members will be educated through CPD about the issues surrounding forced marriage and the signs to look out for.</w:t>
      </w:r>
    </w:p>
    <w:p w14:paraId="73FE3057"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85" w:name="_Radicalisation"/>
      <w:bookmarkStart w:id="86" w:name="radicalisation"/>
      <w:bookmarkEnd w:id="85"/>
      <w:r w:rsidRPr="00451C5B">
        <w:rPr>
          <w:rFonts w:ascii="Poppins SemiBold" w:eastAsia="MS Gothic" w:hAnsi="Poppins SemiBold" w:cs="Times New Roman"/>
          <w:color w:val="1F3763"/>
          <w:kern w:val="0"/>
          <w14:ligatures w14:val="none"/>
        </w:rPr>
        <w:t>Radicalisation</w:t>
      </w:r>
    </w:p>
    <w:bookmarkEnd w:id="86"/>
    <w:p w14:paraId="7991718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“radicalisation”</w:t>
      </w:r>
      <w:r w:rsidRPr="00451C5B">
        <w:rPr>
          <w:rFonts w:ascii="Poppins-Regular" w:eastAsia="Poppins-Regular" w:hAnsi="Poppins-Regular" w:cs="Times New Roman"/>
          <w:kern w:val="0"/>
          <w:sz w:val="22"/>
          <w:szCs w:val="22"/>
          <w14:ligatures w14:val="none"/>
        </w:rPr>
        <w:t xml:space="preserve"> refers to the process by which a person comes to support terrorism and extremist ideologies associated with terrorist groups.</w:t>
      </w:r>
    </w:p>
    <w:p w14:paraId="5BBD2A4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For the purposes of this policy, </w:t>
      </w:r>
      <w:r w:rsidRPr="00451C5B">
        <w:rPr>
          <w:rFonts w:ascii="Poppins-Regular" w:eastAsia="Poppins-Regular" w:hAnsi="Poppins-Regular" w:cs="Times New Roman"/>
          <w:b/>
          <w:bCs/>
          <w:kern w:val="0"/>
          <w:sz w:val="22"/>
          <w:szCs w:val="22"/>
          <w14:ligatures w14:val="none"/>
        </w:rPr>
        <w:t>“extremism”</w:t>
      </w:r>
      <w:r w:rsidRPr="00451C5B">
        <w:rPr>
          <w:rFonts w:ascii="Poppins-Regular" w:eastAsia="Poppins-Regular" w:hAnsi="Poppins-Regular" w:cs="Times New Roman"/>
          <w:kern w:val="0"/>
          <w:sz w:val="22"/>
          <w:szCs w:val="22"/>
          <w14:ligatures w14:val="none"/>
        </w:rPr>
        <w:t xml:space="preserve"> refers to the vocal or active opposition to fundamental British values, including democracy, the rule of law, individual liberty, and the mutual respect and tolerance of different faiths and beliefs. Extremism also includes calling for the death of members of the armed forces.</w:t>
      </w:r>
    </w:p>
    <w:p w14:paraId="030B9E5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For the purposes of this policy,</w:t>
      </w:r>
      <w:r w:rsidRPr="00451C5B">
        <w:rPr>
          <w:rFonts w:ascii="Poppins-Regular" w:eastAsia="Poppins-Regular" w:hAnsi="Poppins-Regular" w:cs="Times New Roman"/>
          <w:b/>
          <w:bCs/>
          <w:kern w:val="0"/>
          <w:sz w:val="22"/>
          <w:szCs w:val="22"/>
          <w14:ligatures w14:val="none"/>
        </w:rPr>
        <w:t xml:space="preserve"> “terrorism”</w:t>
      </w:r>
      <w:r w:rsidRPr="00451C5B">
        <w:rPr>
          <w:rFonts w:ascii="Poppins-Regular" w:eastAsia="Poppins-Regular" w:hAnsi="Poppins-Regular" w:cs="Times New Roman"/>
          <w:kern w:val="0"/>
          <w:sz w:val="22"/>
          <w:szCs w:val="22"/>
          <w14:ligatures w14:val="none"/>
        </w:rPr>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6FC734F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Protecting pupils from the risk of radicalisation is part of the trust’s wider safeguarding duties. Schools within the trust will actively assess the risk of pupils being radicalised and drawn into extremism and/or terrorism. The trust will ensure that procedures are in place for staff to be alerted to changes in pupils’ behaviour which could indicate that they may need help or protection. The trust will also ensure that staff can use their professional judgement to identify </w:t>
      </w:r>
      <w:r w:rsidRPr="00451C5B">
        <w:rPr>
          <w:rFonts w:ascii="Poppins-Regular" w:eastAsia="Poppins-Regular" w:hAnsi="Poppins-Regular" w:cs="Times New Roman"/>
          <w:kern w:val="0"/>
          <w:sz w:val="22"/>
          <w:szCs w:val="22"/>
          <w14:ligatures w14:val="none"/>
        </w:rPr>
        <w:lastRenderedPageBreak/>
        <w:t>pupils who may be susceptible to extremist ideologies and radicalisation and act appropriately, which may include contacting the DSL or making a Prevent referral. The trust and its schools will work together with local safeguarding arrangements as appropriate.</w:t>
      </w:r>
    </w:p>
    <w:p w14:paraId="4846F59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The trust will ensure that schools engage with parents and families, as they are in a key position to spot signs of radicalisation. In doing so, the trust will assist and advise family members who raise concerns and provide information for support mechanisms. </w:t>
      </w:r>
    </w:p>
    <w:p w14:paraId="654986B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DSLs in the schools within the trust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50C2E06B"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r w:rsidRPr="00451C5B">
        <w:rPr>
          <w:rFonts w:ascii="Poppins SemiBold" w:eastAsia="MS Gothic" w:hAnsi="Poppins SemiBold" w:cs="Times New Roman"/>
          <w:color w:val="1F3763"/>
          <w:kern w:val="0"/>
          <w14:ligatures w14:val="none"/>
        </w:rPr>
        <w:t>The Prevent duty</w:t>
      </w:r>
    </w:p>
    <w:p w14:paraId="5F2847F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Under section 26 of the </w:t>
      </w:r>
      <w:proofErr w:type="gramStart"/>
      <w:r w:rsidRPr="00451C5B">
        <w:rPr>
          <w:rFonts w:ascii="Poppins-Regular" w:eastAsia="Poppins-Regular" w:hAnsi="Poppins-Regular" w:cs="Times New Roman"/>
          <w:kern w:val="0"/>
          <w:sz w:val="22"/>
          <w:szCs w:val="22"/>
          <w14:ligatures w14:val="none"/>
        </w:rPr>
        <w:t>Counter-Terrorism</w:t>
      </w:r>
      <w:proofErr w:type="gramEnd"/>
      <w:r w:rsidRPr="00451C5B">
        <w:rPr>
          <w:rFonts w:ascii="Poppins-Regular" w:eastAsia="Poppins-Regular" w:hAnsi="Poppins-Regular" w:cs="Times New Roman"/>
          <w:kern w:val="0"/>
          <w:sz w:val="22"/>
          <w:szCs w:val="22"/>
          <w14:ligatures w14:val="none"/>
        </w:rPr>
        <w:t xml:space="preserve"> and Security Act 2015, all schools within the trust are subject to a duty to have “due regard to the need to prevent people from being drawn into terrorism”, known as </w:t>
      </w:r>
      <w:r w:rsidRPr="00451C5B">
        <w:rPr>
          <w:rFonts w:ascii="Poppins-Regular" w:eastAsia="Poppins-Regular" w:hAnsi="Poppins-Regular" w:cs="Times New Roman"/>
          <w:b/>
          <w:bCs/>
          <w:kern w:val="0"/>
          <w:sz w:val="22"/>
          <w:szCs w:val="22"/>
          <w14:ligatures w14:val="none"/>
        </w:rPr>
        <w:t>“the Prevent duty”</w:t>
      </w:r>
      <w:r w:rsidRPr="00451C5B">
        <w:rPr>
          <w:rFonts w:ascii="Poppins-Regular" w:eastAsia="Poppins-Regular" w:hAnsi="Poppins-Regular" w:cs="Times New Roman"/>
          <w:kern w:val="0"/>
          <w:sz w:val="22"/>
          <w:szCs w:val="22"/>
          <w14:ligatures w14:val="none"/>
        </w:rPr>
        <w:t xml:space="preserve">. The Prevent duty will form part of the trust’s wider safeguarding obligations. </w:t>
      </w:r>
    </w:p>
    <w:p w14:paraId="275D48B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trust’s procedures for carrying out the Prevent duty, including how it will engage and implement the Channel programme, are outlined in school-level Prevent Duty Policies.</w:t>
      </w:r>
    </w:p>
    <w:p w14:paraId="40BC401E"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87" w:name="_Pupils_with_family_1"/>
      <w:bookmarkStart w:id="88" w:name="pupilswfamilyinprison"/>
      <w:bookmarkEnd w:id="87"/>
      <w:r w:rsidRPr="00451C5B">
        <w:rPr>
          <w:rFonts w:ascii="Poppins SemiBold" w:eastAsia="MS Gothic" w:hAnsi="Poppins SemiBold" w:cs="Times New Roman"/>
          <w:color w:val="1F3763"/>
          <w:kern w:val="0"/>
          <w14:ligatures w14:val="none"/>
        </w:rPr>
        <w:t>Pupils with family members in prison</w:t>
      </w:r>
    </w:p>
    <w:bookmarkEnd w:id="88"/>
    <w:p w14:paraId="10F4A75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Pupils with a family member in prison will be offered pastoral </w:t>
      </w:r>
      <w:r w:rsidRPr="00451C5B" w:rsidDel="00A8324B">
        <w:rPr>
          <w:rFonts w:ascii="Poppins-Regular" w:eastAsia="Poppins-Regular" w:hAnsi="Poppins-Regular" w:cs="Times New Roman"/>
          <w:kern w:val="0"/>
          <w:sz w:val="22"/>
          <w:szCs w:val="22"/>
          <w14:ligatures w14:val="none"/>
        </w:rPr>
        <w:t>support</w:t>
      </w:r>
      <w:r w:rsidRPr="00451C5B">
        <w:rPr>
          <w:rFonts w:ascii="Poppins-Regular" w:eastAsia="Poppins-Regular" w:hAnsi="Poppins-Regular" w:cs="Times New Roman"/>
          <w:kern w:val="0"/>
          <w:sz w:val="22"/>
          <w:szCs w:val="22"/>
          <w14:ligatures w14:val="none"/>
        </w:rPr>
        <w:t>, as necessary. They will receive a copy of ‘</w:t>
      </w:r>
      <w:hyperlink r:id="rId19" w:history="1">
        <w:r w:rsidRPr="00451C5B">
          <w:rPr>
            <w:rFonts w:ascii="Poppins-Regular" w:eastAsia="Poppins-Regular" w:hAnsi="Poppins-Regular" w:cs="Times New Roman"/>
            <w:color w:val="0563C1"/>
            <w:kern w:val="0"/>
            <w:sz w:val="22"/>
            <w:szCs w:val="22"/>
            <w:u w:val="single"/>
            <w14:ligatures w14:val="none"/>
          </w:rPr>
          <w:t>Are you a young person with a family member in prison?</w:t>
        </w:r>
      </w:hyperlink>
      <w:r w:rsidRPr="00451C5B">
        <w:rPr>
          <w:rFonts w:ascii="Poppins-Regular" w:eastAsia="Poppins-Regular" w:hAnsi="Poppins-Regular" w:cs="Times New Roman"/>
          <w:kern w:val="0"/>
          <w:sz w:val="22"/>
          <w:szCs w:val="22"/>
          <w14:ligatures w14:val="none"/>
        </w:rPr>
        <w:t>’ from Action for Prisoners’ Families where appropriate and allowed the opportunity to discuss questions and concerns.</w:t>
      </w:r>
    </w:p>
    <w:p w14:paraId="14C4E31E"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89" w:name="_Pupils_required_to"/>
      <w:bookmarkStart w:id="90" w:name="evidencecourt"/>
      <w:bookmarkEnd w:id="89"/>
      <w:r w:rsidRPr="00451C5B">
        <w:rPr>
          <w:rFonts w:ascii="Poppins SemiBold" w:eastAsia="MS Gothic" w:hAnsi="Poppins SemiBold" w:cs="Times New Roman"/>
          <w:color w:val="1F3763"/>
          <w:kern w:val="0"/>
          <w14:ligatures w14:val="none"/>
        </w:rPr>
        <w:t>Pupils required to give evidence in court</w:t>
      </w:r>
    </w:p>
    <w:bookmarkEnd w:id="90"/>
    <w:p w14:paraId="6049AAF2"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Pupils required to give evidence in criminal courts, either for crimes committed against them or crimes they have witnessed, will be offered appropriate pastoral support. </w:t>
      </w:r>
    </w:p>
    <w:p w14:paraId="1C1D18F5" w14:textId="791EC183"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Pupils will be provided with the booklet ‘</w:t>
      </w:r>
      <w:hyperlink r:id="rId20" w:history="1">
        <w:r w:rsidRPr="00451C5B">
          <w:rPr>
            <w:rFonts w:ascii="Poppins-Regular" w:eastAsia="Poppins-Regular" w:hAnsi="Poppins-Regular" w:cs="Times New Roman"/>
            <w:color w:val="0563C1"/>
            <w:kern w:val="0"/>
            <w:sz w:val="22"/>
            <w:szCs w:val="22"/>
            <w:u w:val="single"/>
            <w14:ligatures w14:val="none"/>
          </w:rPr>
          <w:t>Going to Court</w:t>
        </w:r>
      </w:hyperlink>
      <w:r w:rsidRPr="00451C5B">
        <w:rPr>
          <w:rFonts w:ascii="Poppins-Regular" w:eastAsia="Poppins-Regular" w:hAnsi="Poppins-Regular" w:cs="Times New Roman"/>
          <w:kern w:val="0"/>
          <w:sz w:val="22"/>
          <w:szCs w:val="22"/>
          <w14:ligatures w14:val="none"/>
        </w:rPr>
        <w:t>’ from HMCTS where appropriate and allowed the opportunity to discuss questions and concerns.</w:t>
      </w:r>
    </w:p>
    <w:p w14:paraId="23531EBC" w14:textId="77777777"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91" w:name="_Mental_health"/>
      <w:bookmarkStart w:id="92" w:name="mentalhealth"/>
      <w:bookmarkEnd w:id="91"/>
      <w:r w:rsidRPr="00451C5B">
        <w:rPr>
          <w:rFonts w:ascii="Poppins SemiBold" w:eastAsia="MS Gothic" w:hAnsi="Poppins SemiBold" w:cs="Times New Roman"/>
          <w:color w:val="1F3763"/>
          <w:kern w:val="0"/>
          <w14:ligatures w14:val="none"/>
        </w:rPr>
        <w:t>Mental health</w:t>
      </w:r>
    </w:p>
    <w:bookmarkEnd w:id="92"/>
    <w:p w14:paraId="46CEE0D2"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All staff within the trust will be made aware that mental health problems can, in some cases, be an indicator that a pupil has suffered, or is at risk of suffering, abuse, neglect or exploitation.</w:t>
      </w:r>
    </w:p>
    <w:p w14:paraId="0993BFE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Staff will not attempt to make a diagnosis of mental health problems and schools will ensure this is done by a trained mental health professional. Staff will, however, be encouraged to identify pupils whose behaviour suggests they may be experiencing a mental health problem or may be at risk of developing one. The trust will ensure that staff are also aware of how pupils’ experiences can impact on their mental health, behaviour, and education.</w:t>
      </w:r>
    </w:p>
    <w:p w14:paraId="043655D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within the trust and its schools who have a mental health concern about a pupil that is also a safeguarding concern are encouraged by the trust to act in line with this policy and their school-level Child Protection and Safeguarding Policy and speak to the DSL or DDSL(s).</w:t>
      </w:r>
    </w:p>
    <w:p w14:paraId="3388E1A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ensure its schools can access a range of advice to help staff members identify pupils in need of additional mental health support, including working with external agencies. It will also ensure that there is a wide variety of advice and support offered to its schools while ensuring an ethos that is positive towards being open about mental health is adopted and implemented in each school.</w:t>
      </w:r>
    </w:p>
    <w:p w14:paraId="2546238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In all cases of mental health difficulties, the Social, Emotional and Mental Health (SEMH) Policy will be </w:t>
      </w:r>
      <w:proofErr w:type="gramStart"/>
      <w:r w:rsidRPr="00451C5B">
        <w:rPr>
          <w:rFonts w:ascii="Poppins-Regular" w:eastAsia="Poppins-Regular" w:hAnsi="Poppins-Regular" w:cs="Times New Roman"/>
          <w:kern w:val="0"/>
          <w:sz w:val="22"/>
          <w:szCs w:val="22"/>
          <w14:ligatures w14:val="none"/>
        </w:rPr>
        <w:t>consulted and adhered to at all times</w:t>
      </w:r>
      <w:proofErr w:type="gramEnd"/>
      <w:r w:rsidRPr="00451C5B">
        <w:rPr>
          <w:rFonts w:ascii="Poppins-Regular" w:eastAsia="Poppins-Regular" w:hAnsi="Poppins-Regular" w:cs="Times New Roman"/>
          <w:kern w:val="0"/>
          <w:sz w:val="22"/>
          <w:szCs w:val="22"/>
          <w14:ligatures w14:val="none"/>
        </w:rPr>
        <w:t>.</w:t>
      </w:r>
    </w:p>
    <w:p w14:paraId="0ECECE8A" w14:textId="2BF2C5D6"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93" w:name="_[Updated]_Serious_violence"/>
      <w:bookmarkStart w:id="94" w:name="seriousviolence"/>
      <w:bookmarkEnd w:id="93"/>
      <w:r w:rsidRPr="00451C5B">
        <w:rPr>
          <w:rFonts w:ascii="Poppins SemiBold" w:eastAsia="MS Gothic" w:hAnsi="Poppins SemiBold" w:cs="Times New Roman"/>
          <w:color w:val="1F3763"/>
          <w:kern w:val="0"/>
          <w14:ligatures w14:val="none"/>
        </w:rPr>
        <w:t>Serious violence</w:t>
      </w:r>
    </w:p>
    <w:bookmarkEnd w:id="94"/>
    <w:p w14:paraId="2ED63058"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Through training, all staff will be made aware of the indicators which may signal a pupil is at risk from, or is involved with, serious violent crime. These indicators include, but are not limited to:</w:t>
      </w:r>
    </w:p>
    <w:p w14:paraId="6A0959E3"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Increased absence from school. </w:t>
      </w:r>
    </w:p>
    <w:p w14:paraId="03CA42F8"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 change in friendships. </w:t>
      </w:r>
    </w:p>
    <w:p w14:paraId="0177CDFC"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Relationships with older individuals or groups. </w:t>
      </w:r>
    </w:p>
    <w:p w14:paraId="6C25DE43"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 significant decline in academic performance. </w:t>
      </w:r>
    </w:p>
    <w:p w14:paraId="03CCA682"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Signs of self-harm. </w:t>
      </w:r>
    </w:p>
    <w:p w14:paraId="5D1C731C"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A significant change in wellbeing. </w:t>
      </w:r>
    </w:p>
    <w:p w14:paraId="2778E79E"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Signs of assault. </w:t>
      </w:r>
    </w:p>
    <w:p w14:paraId="645A6832"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Unexplained injuries. </w:t>
      </w:r>
    </w:p>
    <w:p w14:paraId="7B5C3129" w14:textId="77777777" w:rsidR="00451C5B" w:rsidRPr="00451C5B" w:rsidRDefault="00451C5B" w:rsidP="00451C5B">
      <w:pPr>
        <w:numPr>
          <w:ilvl w:val="0"/>
          <w:numId w:val="51"/>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Unexplained gifts or new possessions.</w:t>
      </w:r>
    </w:p>
    <w:p w14:paraId="1AD6DA6C" w14:textId="1B9C775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Staff will be made aware of some of the most significant risk factors that could increase a pupil’s vulnerability to becoming involved in serious violence. These risk factors include, but are not limited to:</w:t>
      </w:r>
    </w:p>
    <w:p w14:paraId="3F8623B2"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male.</w:t>
      </w:r>
    </w:p>
    <w:p w14:paraId="181441ED"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been frequently absent from school.</w:t>
      </w:r>
    </w:p>
    <w:p w14:paraId="5C31E7E7" w14:textId="5C9AFADA"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been suspended, spent time in AP or permanently excluded from school.</w:t>
      </w:r>
    </w:p>
    <w:p w14:paraId="019A7BB6"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experienced child maltreatment.</w:t>
      </w:r>
    </w:p>
    <w:p w14:paraId="1E88B316" w14:textId="40966A84"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used drugs or alcohol in early adolescence.</w:t>
      </w:r>
    </w:p>
    <w:p w14:paraId="7D4B0EC8" w14:textId="65812451"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Having previously been a victim or previously perpetrated violence.</w:t>
      </w:r>
    </w:p>
    <w:p w14:paraId="4383186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members who suspect a pupil may be vulnerable to, or involved in, serious violent crime will immediately report their concerns to the DSL.</w:t>
      </w:r>
    </w:p>
    <w:p w14:paraId="174C5F38" w14:textId="265B1384"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Schools within the trust will cooperate with safeguarding partners, CSCS, the police, and other relevant agencies where appropriate.</w:t>
      </w:r>
    </w:p>
    <w:p w14:paraId="67EDB079" w14:textId="0F086B80" w:rsidR="00451C5B" w:rsidRPr="00451C5B" w:rsidRDefault="00451C5B" w:rsidP="00451C5B">
      <w:pPr>
        <w:keepNext/>
        <w:keepLines/>
        <w:spacing w:before="200" w:after="200" w:line="276" w:lineRule="auto"/>
        <w:outlineLvl w:val="2"/>
        <w:rPr>
          <w:rFonts w:ascii="Poppins SemiBold" w:eastAsia="MS Gothic" w:hAnsi="Poppins SemiBold" w:cs="Times New Roman"/>
          <w:color w:val="1F3763"/>
          <w:kern w:val="0"/>
          <w14:ligatures w14:val="none"/>
        </w:rPr>
      </w:pPr>
      <w:bookmarkStart w:id="95" w:name="_[New]_Adult_involvement"/>
      <w:bookmarkEnd w:id="95"/>
      <w:r w:rsidRPr="00451C5B">
        <w:rPr>
          <w:rFonts w:ascii="Poppins SemiBold" w:eastAsia="MS Gothic" w:hAnsi="Poppins SemiBold" w:cs="Times New Roman"/>
          <w:color w:val="1F3763"/>
          <w:kern w:val="0"/>
          <w14:ligatures w14:val="none"/>
        </w:rPr>
        <w:t>Adult involvement in the making or sharing of nude or semi-nude images</w:t>
      </w:r>
    </w:p>
    <w:p w14:paraId="2497F696"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trust’s full response to the making or sharing of nude or semi-nude images is outlined in the Making or Sharing of Nude or Semi-nude Images Policy.</w:t>
      </w:r>
    </w:p>
    <w:p w14:paraId="74DBB028" w14:textId="77777777" w:rsidR="00451C5B" w:rsidRPr="00451C5B" w:rsidRDefault="00451C5B" w:rsidP="00451C5B">
      <w:pPr>
        <w:keepNext/>
        <w:keepLines/>
        <w:spacing w:before="40" w:after="0" w:line="259" w:lineRule="auto"/>
        <w:outlineLvl w:val="3"/>
        <w:rPr>
          <w:rFonts w:ascii="Poppins SemiBold" w:eastAsia="MS Gothic" w:hAnsi="Poppins SemiBold" w:cs="Times New Roman"/>
          <w:i/>
          <w:iCs/>
          <w:color w:val="2F5496"/>
          <w:kern w:val="0"/>
          <w:sz w:val="22"/>
          <w:szCs w:val="22"/>
          <w14:ligatures w14:val="none"/>
        </w:rPr>
      </w:pPr>
      <w:r w:rsidRPr="00451C5B">
        <w:rPr>
          <w:rFonts w:ascii="Poppins SemiBold" w:eastAsia="MS Gothic" w:hAnsi="Poppins SemiBold" w:cs="Times New Roman"/>
          <w:i/>
          <w:iCs/>
          <w:color w:val="2F5496"/>
          <w:kern w:val="0"/>
          <w:sz w:val="22"/>
          <w:szCs w:val="22"/>
          <w14:ligatures w14:val="none"/>
        </w:rPr>
        <w:t>Sexually motivated incidents</w:t>
      </w:r>
    </w:p>
    <w:p w14:paraId="2B01DC4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trust will remain aware that not all instances involving the making or sharing of nude or semi-nude images will be between children and young people, and in some cases may involve adults posing as a child for the purpose of obtaining nude and semi-nude images from persons under 18.</w:t>
      </w:r>
    </w:p>
    <w:p w14:paraId="016D53D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be aware of the signs that an adult is involved in the sharing the nude or semi-nude images. These include:</w:t>
      </w:r>
    </w:p>
    <w:p w14:paraId="5A36E940"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contacted by an online account they do not know but appears to be from somebody under the age of 18.</w:t>
      </w:r>
    </w:p>
    <w:p w14:paraId="079F1D49"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Quickly being engaged in sexually explicit communications.</w:t>
      </w:r>
    </w:p>
    <w:p w14:paraId="7E334113"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offender sharing unsolicited sexual images.</w:t>
      </w:r>
    </w:p>
    <w:p w14:paraId="0F5461A7"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lastRenderedPageBreak/>
        <w:t>The conversation being moved from a public to a private and/or encrypted platform.</w:t>
      </w:r>
    </w:p>
    <w:p w14:paraId="3332FEF0"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coerced or pressured into doing sexual things, including producing sexual imagery.</w:t>
      </w:r>
    </w:p>
    <w:p w14:paraId="466B0AAA"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offered money or gifts.</w:t>
      </w:r>
    </w:p>
    <w:p w14:paraId="1384EE8E"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threatened or blackmailed into sharing nude or semi-nude images, and/or further sexual activity.</w:t>
      </w:r>
    </w:p>
    <w:p w14:paraId="6DC08C68" w14:textId="77777777" w:rsidR="00451C5B" w:rsidRPr="00451C5B" w:rsidRDefault="00451C5B" w:rsidP="00451C5B">
      <w:pPr>
        <w:keepNext/>
        <w:keepLines/>
        <w:spacing w:before="40" w:after="0" w:line="259" w:lineRule="auto"/>
        <w:outlineLvl w:val="3"/>
        <w:rPr>
          <w:rFonts w:ascii="Poppins SemiBold" w:eastAsia="MS Gothic" w:hAnsi="Poppins SemiBold" w:cs="Times New Roman"/>
          <w:i/>
          <w:iCs/>
          <w:color w:val="2F5496"/>
          <w:kern w:val="0"/>
          <w:sz w:val="22"/>
          <w:szCs w:val="22"/>
          <w14:ligatures w14:val="none"/>
        </w:rPr>
      </w:pPr>
      <w:r w:rsidRPr="00451C5B">
        <w:rPr>
          <w:rFonts w:ascii="Poppins SemiBold" w:eastAsia="MS Gothic" w:hAnsi="Poppins SemiBold" w:cs="Times New Roman"/>
          <w:i/>
          <w:iCs/>
          <w:color w:val="2F5496"/>
          <w:kern w:val="0"/>
          <w:sz w:val="22"/>
          <w:szCs w:val="22"/>
          <w14:ligatures w14:val="none"/>
        </w:rPr>
        <w:t>Financially motivated incidents</w:t>
      </w:r>
    </w:p>
    <w:p w14:paraId="0ED77549"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Financially motivated incidents involving the making or sharing of nude or semi-nude images involving adults may also be called </w:t>
      </w:r>
      <w:r w:rsidRPr="00451C5B">
        <w:rPr>
          <w:rFonts w:ascii="Poppins-Regular" w:eastAsia="Poppins-Regular" w:hAnsi="Poppins-Regular" w:cs="Times New Roman"/>
          <w:b/>
          <w:bCs/>
          <w:kern w:val="0"/>
          <w:sz w:val="22"/>
          <w:szCs w:val="22"/>
          <w14:ligatures w14:val="none"/>
        </w:rPr>
        <w:t>“sextortion”</w:t>
      </w:r>
      <w:r w:rsidRPr="00451C5B">
        <w:rPr>
          <w:rFonts w:ascii="Poppins-Regular" w:eastAsia="Poppins-Regular" w:hAnsi="Poppins-Regular" w:cs="Times New Roman"/>
          <w:kern w:val="0"/>
          <w:sz w:val="22"/>
          <w:szCs w:val="22"/>
          <w14:ligatures w14:val="none"/>
        </w:rPr>
        <w:t>, where the offender threatens to release nudes or semi-nudes of a child or young person unless they do something to prevent it, e.g. paying money. In these cases, offenders often pose as children and:</w:t>
      </w:r>
    </w:p>
    <w:p w14:paraId="7ABB1C9A"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Groom or coerce the victim into sending nudes or semi-nudes </w:t>
      </w:r>
      <w:proofErr w:type="gramStart"/>
      <w:r w:rsidRPr="00451C5B">
        <w:rPr>
          <w:rFonts w:ascii="Poppins-Regular" w:eastAsia="Poppins-Regular" w:hAnsi="Poppins-Regular" w:cs="Times New Roman"/>
          <w:kern w:val="0"/>
          <w:sz w:val="22"/>
          <w:szCs w:val="22"/>
          <w14:ligatures w14:val="none"/>
        </w:rPr>
        <w:t>in order to</w:t>
      </w:r>
      <w:proofErr w:type="gramEnd"/>
      <w:r w:rsidRPr="00451C5B">
        <w:rPr>
          <w:rFonts w:ascii="Poppins-Regular" w:eastAsia="Poppins-Regular" w:hAnsi="Poppins-Regular" w:cs="Times New Roman"/>
          <w:kern w:val="0"/>
          <w:sz w:val="22"/>
          <w:szCs w:val="22"/>
          <w14:ligatures w14:val="none"/>
        </w:rPr>
        <w:t xml:space="preserve"> blackmail them.</w:t>
      </w:r>
    </w:p>
    <w:p w14:paraId="77452ACA"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Use images that have been stolen from the child or young person, e.g. via hacking.</w:t>
      </w:r>
    </w:p>
    <w:p w14:paraId="3387887C"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Use digitally manipulated and/or AI-generated images of the child or young person.</w:t>
      </w:r>
    </w:p>
    <w:p w14:paraId="718BD5AF"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Staff will be aware of the signs of sextortion, which include:</w:t>
      </w:r>
    </w:p>
    <w:p w14:paraId="1C919635"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contacted by an online account they do not know but appears to be from somebody under the age of 18.</w:t>
      </w:r>
    </w:p>
    <w:p w14:paraId="183C3E02"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Quickly being engaged in sexually explicit communications.</w:t>
      </w:r>
    </w:p>
    <w:p w14:paraId="5A238288"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offender sharing sexual images first.</w:t>
      </w:r>
    </w:p>
    <w:p w14:paraId="1F5370E7"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The conversation being moved from a public to a private and/or encrypted platform.</w:t>
      </w:r>
    </w:p>
    <w:p w14:paraId="5F1F0B0F"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 xml:space="preserve">Told their online accounts have been hacked </w:t>
      </w:r>
      <w:proofErr w:type="gramStart"/>
      <w:r w:rsidRPr="00451C5B">
        <w:rPr>
          <w:rFonts w:ascii="Poppins-Regular" w:eastAsia="Poppins-Regular" w:hAnsi="Poppins-Regular" w:cs="Times New Roman"/>
          <w:kern w:val="0"/>
          <w:sz w:val="22"/>
          <w:szCs w:val="22"/>
          <w14:ligatures w14:val="none"/>
        </w:rPr>
        <w:t>in order to</w:t>
      </w:r>
      <w:proofErr w:type="gramEnd"/>
      <w:r w:rsidRPr="00451C5B">
        <w:rPr>
          <w:rFonts w:ascii="Poppins-Regular" w:eastAsia="Poppins-Regular" w:hAnsi="Poppins-Regular" w:cs="Times New Roman"/>
          <w:kern w:val="0"/>
          <w:sz w:val="22"/>
          <w:szCs w:val="22"/>
          <w14:ligatures w14:val="none"/>
        </w:rPr>
        <w:t xml:space="preserve"> obtain images, personal information, and contacts.</w:t>
      </w:r>
    </w:p>
    <w:p w14:paraId="44F820AE"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blackmailed into sending money or sharing bank account details.</w:t>
      </w:r>
    </w:p>
    <w:p w14:paraId="7E0A9211" w14:textId="77777777" w:rsidR="00451C5B" w:rsidRPr="00451C5B" w:rsidRDefault="00451C5B" w:rsidP="00451C5B">
      <w:pPr>
        <w:numPr>
          <w:ilvl w:val="0"/>
          <w:numId w:val="52"/>
        </w:num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Being shown stolen or digitally manipulated/generated images of the victim.</w:t>
      </w:r>
    </w:p>
    <w:p w14:paraId="769294BA"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70609BD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45470263"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5FD83A53" w14:textId="77777777" w:rsidR="00451C5B" w:rsidRPr="00451C5B" w:rsidRDefault="00451C5B" w:rsidP="00451C5B">
      <w:pPr>
        <w:keepNext/>
        <w:keepLines/>
        <w:spacing w:before="200" w:after="200" w:line="259" w:lineRule="auto"/>
        <w:outlineLvl w:val="0"/>
        <w:rPr>
          <w:rFonts w:ascii="Poppins SemiBold" w:eastAsia="MS Gothic" w:hAnsi="Poppins SemiBold" w:cs="Times New Roman"/>
          <w:color w:val="2F5496"/>
          <w:kern w:val="0"/>
          <w:sz w:val="32"/>
          <w:szCs w:val="32"/>
          <w14:ligatures w14:val="none"/>
        </w:rPr>
      </w:pPr>
      <w:bookmarkStart w:id="96" w:name="_Staff_Disqualification_Declaration"/>
      <w:bookmarkEnd w:id="96"/>
      <w:r w:rsidRPr="00451C5B">
        <w:rPr>
          <w:rFonts w:ascii="Poppins SemiBold" w:eastAsia="MS Gothic" w:hAnsi="Poppins SemiBold" w:cs="Times New Roman"/>
          <w:color w:val="2F5496"/>
          <w:kern w:val="0"/>
          <w:sz w:val="32"/>
          <w:szCs w:val="32"/>
          <w14:ligatures w14:val="none"/>
        </w:rPr>
        <w:lastRenderedPageBreak/>
        <w:t>Staff Disqualification Declaration</w:t>
      </w:r>
    </w:p>
    <w:tbl>
      <w:tblPr>
        <w:tblW w:w="10881" w:type="dxa"/>
        <w:jc w:val="center"/>
        <w:tblLook w:val="04A0" w:firstRow="1" w:lastRow="0" w:firstColumn="1" w:lastColumn="0" w:noHBand="0" w:noVBand="1"/>
      </w:tblPr>
      <w:tblGrid>
        <w:gridCol w:w="5440"/>
        <w:gridCol w:w="5441"/>
      </w:tblGrid>
      <w:tr w:rsidR="00451C5B" w:rsidRPr="00451C5B" w14:paraId="2C651FDD" w14:textId="77777777" w:rsidTr="00783EB8">
        <w:trPr>
          <w:trHeight w:val="567"/>
          <w:jc w:val="center"/>
        </w:trPr>
        <w:tc>
          <w:tcPr>
            <w:tcW w:w="5440" w:type="dxa"/>
            <w:vAlign w:val="center"/>
          </w:tcPr>
          <w:p w14:paraId="05426EC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Name of trust:</w:t>
            </w:r>
          </w:p>
        </w:tc>
        <w:tc>
          <w:tcPr>
            <w:tcW w:w="5441" w:type="dxa"/>
            <w:vAlign w:val="center"/>
          </w:tcPr>
          <w:p w14:paraId="60A1707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Name of school (where applicable):</w:t>
            </w:r>
          </w:p>
        </w:tc>
      </w:tr>
      <w:tr w:rsidR="00451C5B" w:rsidRPr="00451C5B" w14:paraId="784140AB" w14:textId="77777777" w:rsidTr="00783EB8">
        <w:trPr>
          <w:trHeight w:val="567"/>
          <w:jc w:val="center"/>
        </w:trPr>
        <w:tc>
          <w:tcPr>
            <w:tcW w:w="5440" w:type="dxa"/>
            <w:vAlign w:val="center"/>
          </w:tcPr>
          <w:p w14:paraId="3E841A75"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Name of staff member:</w:t>
            </w:r>
          </w:p>
        </w:tc>
        <w:tc>
          <w:tcPr>
            <w:tcW w:w="5441" w:type="dxa"/>
            <w:vAlign w:val="center"/>
          </w:tcPr>
          <w:p w14:paraId="6CF7C4A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r w:rsidRPr="00451C5B">
              <w:rPr>
                <w:rFonts w:ascii="Poppins-Regular" w:eastAsia="Poppins-Regular" w:hAnsi="Poppins-Regular" w:cs="Times New Roman"/>
                <w:kern w:val="0"/>
                <w:sz w:val="22"/>
                <w:szCs w:val="22"/>
                <w14:ligatures w14:val="none"/>
              </w:rPr>
              <w:t>Position:</w:t>
            </w:r>
          </w:p>
        </w:tc>
      </w:tr>
    </w:tbl>
    <w:tbl>
      <w:tblPr>
        <w:tblStyle w:val="TableGrid1"/>
        <w:tblW w:w="10881" w:type="dxa"/>
        <w:jc w:val="center"/>
        <w:tblLook w:val="04A0" w:firstRow="1" w:lastRow="0" w:firstColumn="1" w:lastColumn="0" w:noHBand="0" w:noVBand="1"/>
      </w:tblPr>
      <w:tblGrid>
        <w:gridCol w:w="1384"/>
        <w:gridCol w:w="1418"/>
        <w:gridCol w:w="4394"/>
        <w:gridCol w:w="3685"/>
      </w:tblGrid>
      <w:tr w:rsidR="00451C5B" w:rsidRPr="00451C5B" w14:paraId="49118842" w14:textId="77777777" w:rsidTr="00451C5B">
        <w:trPr>
          <w:trHeight w:val="567"/>
          <w:jc w:val="center"/>
        </w:trPr>
        <w:tc>
          <w:tcPr>
            <w:tcW w:w="7196" w:type="dxa"/>
            <w:gridSpan w:val="3"/>
            <w:shd w:val="clear" w:color="auto" w:fill="398AFF"/>
            <w:vAlign w:val="center"/>
          </w:tcPr>
          <w:p w14:paraId="7A5ACAE4" w14:textId="77777777" w:rsidR="00451C5B" w:rsidRPr="00451C5B" w:rsidRDefault="00451C5B" w:rsidP="00451C5B">
            <w:pPr>
              <w:tabs>
                <w:tab w:val="center" w:pos="4513"/>
                <w:tab w:val="right" w:pos="9026"/>
              </w:tabs>
              <w:spacing w:line="276" w:lineRule="auto"/>
              <w:jc w:val="center"/>
              <w:rPr>
                <w:rFonts w:ascii="Poppins-Regular" w:eastAsia="Poppins-Regular" w:hAnsi="Poppins-Regular" w:cs="Times New Roman"/>
                <w:b/>
              </w:rPr>
            </w:pPr>
            <w:r w:rsidRPr="00451C5B">
              <w:rPr>
                <w:rFonts w:ascii="Poppins-Regular" w:eastAsia="Poppins-Regular" w:hAnsi="Poppins-Regular" w:cs="Times New Roman"/>
                <w:b/>
              </w:rPr>
              <w:t>Orders and other restrictions</w:t>
            </w:r>
          </w:p>
        </w:tc>
        <w:tc>
          <w:tcPr>
            <w:tcW w:w="3685" w:type="dxa"/>
            <w:shd w:val="clear" w:color="auto" w:fill="ECECEC"/>
            <w:vAlign w:val="center"/>
          </w:tcPr>
          <w:p w14:paraId="082686E4" w14:textId="77777777" w:rsidR="00451C5B" w:rsidRPr="00451C5B" w:rsidRDefault="00451C5B" w:rsidP="00451C5B">
            <w:pPr>
              <w:tabs>
                <w:tab w:val="center" w:pos="4513"/>
                <w:tab w:val="right" w:pos="9026"/>
              </w:tabs>
              <w:spacing w:line="276" w:lineRule="auto"/>
              <w:jc w:val="center"/>
              <w:rPr>
                <w:rFonts w:ascii="Poppins-Regular" w:eastAsia="Poppins-Regular" w:hAnsi="Poppins-Regular" w:cs="Times New Roman"/>
                <w:b/>
              </w:rPr>
            </w:pPr>
            <w:r w:rsidRPr="00451C5B">
              <w:rPr>
                <w:rFonts w:ascii="Poppins-Regular" w:eastAsia="Poppins-Regular" w:hAnsi="Poppins-Regular" w:cs="Times New Roman"/>
                <w:b/>
              </w:rPr>
              <w:t>Yes/No</w:t>
            </w:r>
          </w:p>
        </w:tc>
      </w:tr>
      <w:tr w:rsidR="00451C5B" w:rsidRPr="00451C5B" w14:paraId="1352FE2D" w14:textId="77777777" w:rsidTr="00783EB8">
        <w:trPr>
          <w:trHeight w:val="567"/>
          <w:jc w:val="center"/>
        </w:trPr>
        <w:tc>
          <w:tcPr>
            <w:tcW w:w="7196" w:type="dxa"/>
            <w:gridSpan w:val="3"/>
            <w:vAlign w:val="center"/>
          </w:tcPr>
          <w:p w14:paraId="40A524FE"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Have any orders or other determinations related to childcare been made in respect of you?</w:t>
            </w:r>
          </w:p>
        </w:tc>
        <w:tc>
          <w:tcPr>
            <w:tcW w:w="3685" w:type="dxa"/>
            <w:vAlign w:val="center"/>
          </w:tcPr>
          <w:p w14:paraId="1A88F606"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26AE9386" w14:textId="77777777" w:rsidTr="00783EB8">
        <w:trPr>
          <w:trHeight w:val="567"/>
          <w:jc w:val="center"/>
        </w:trPr>
        <w:tc>
          <w:tcPr>
            <w:tcW w:w="7196" w:type="dxa"/>
            <w:gridSpan w:val="3"/>
            <w:vAlign w:val="center"/>
          </w:tcPr>
          <w:p w14:paraId="71EDCE73"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Have any orders or other determinations related to childcare been made in respect of a child in your care?</w:t>
            </w:r>
          </w:p>
        </w:tc>
        <w:tc>
          <w:tcPr>
            <w:tcW w:w="3685" w:type="dxa"/>
            <w:vAlign w:val="center"/>
          </w:tcPr>
          <w:p w14:paraId="4B160444"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567B0517" w14:textId="77777777" w:rsidTr="00783EB8">
        <w:trPr>
          <w:trHeight w:val="567"/>
          <w:jc w:val="center"/>
        </w:trPr>
        <w:tc>
          <w:tcPr>
            <w:tcW w:w="7196" w:type="dxa"/>
            <w:gridSpan w:val="3"/>
            <w:vAlign w:val="center"/>
          </w:tcPr>
          <w:p w14:paraId="125E47F6"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Have any orders or other determinations been made which prevent you from being registered in relation to childcare, children’s homes or fostering?</w:t>
            </w:r>
          </w:p>
        </w:tc>
        <w:tc>
          <w:tcPr>
            <w:tcW w:w="3685" w:type="dxa"/>
            <w:vAlign w:val="center"/>
          </w:tcPr>
          <w:p w14:paraId="45FB5865"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5A977F11" w14:textId="77777777" w:rsidTr="00783EB8">
        <w:trPr>
          <w:trHeight w:val="567"/>
          <w:jc w:val="center"/>
        </w:trPr>
        <w:tc>
          <w:tcPr>
            <w:tcW w:w="7196" w:type="dxa"/>
            <w:gridSpan w:val="3"/>
            <w:vAlign w:val="center"/>
          </w:tcPr>
          <w:p w14:paraId="487F1A7F"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Are there any other relevant orders, restrictions or prohibitions in respect of you as set out in Schedule 1 of the Childcare (Disqualification) and Childcare (Early Years Provision Free of   Charge) (Extended Entitlement) (Amendment) Regulations 2018?</w:t>
            </w:r>
          </w:p>
        </w:tc>
        <w:tc>
          <w:tcPr>
            <w:tcW w:w="3685" w:type="dxa"/>
            <w:vAlign w:val="center"/>
          </w:tcPr>
          <w:p w14:paraId="4F285D7E"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30154BAA" w14:textId="77777777" w:rsidTr="00783EB8">
        <w:trPr>
          <w:trHeight w:val="567"/>
          <w:jc w:val="center"/>
        </w:trPr>
        <w:tc>
          <w:tcPr>
            <w:tcW w:w="7196" w:type="dxa"/>
            <w:gridSpan w:val="3"/>
            <w:vAlign w:val="center"/>
          </w:tcPr>
          <w:p w14:paraId="00F29648"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Are you barred from working with children by the DBS?</w:t>
            </w:r>
          </w:p>
        </w:tc>
        <w:tc>
          <w:tcPr>
            <w:tcW w:w="3685" w:type="dxa"/>
            <w:vAlign w:val="center"/>
          </w:tcPr>
          <w:p w14:paraId="757BF93B"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644BB34F" w14:textId="77777777" w:rsidTr="00783EB8">
        <w:trPr>
          <w:trHeight w:val="567"/>
          <w:jc w:val="center"/>
        </w:trPr>
        <w:tc>
          <w:tcPr>
            <w:tcW w:w="7196" w:type="dxa"/>
            <w:gridSpan w:val="3"/>
            <w:vAlign w:val="center"/>
          </w:tcPr>
          <w:p w14:paraId="3C04881C"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Are you prohibited from teaching?</w:t>
            </w:r>
          </w:p>
        </w:tc>
        <w:tc>
          <w:tcPr>
            <w:tcW w:w="3685" w:type="dxa"/>
            <w:vAlign w:val="center"/>
          </w:tcPr>
          <w:p w14:paraId="14E65B5D"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4EB5C4F3" w14:textId="77777777" w:rsidTr="00451C5B">
        <w:trPr>
          <w:trHeight w:val="567"/>
          <w:jc w:val="center"/>
        </w:trPr>
        <w:tc>
          <w:tcPr>
            <w:tcW w:w="10881" w:type="dxa"/>
            <w:gridSpan w:val="4"/>
            <w:shd w:val="clear" w:color="auto" w:fill="398AFF"/>
            <w:vAlign w:val="center"/>
          </w:tcPr>
          <w:p w14:paraId="472AC433" w14:textId="77777777" w:rsidR="00451C5B" w:rsidRPr="00451C5B" w:rsidRDefault="00451C5B" w:rsidP="00451C5B">
            <w:pPr>
              <w:tabs>
                <w:tab w:val="center" w:pos="4513"/>
                <w:tab w:val="right" w:pos="9026"/>
              </w:tabs>
              <w:spacing w:line="276" w:lineRule="auto"/>
              <w:jc w:val="center"/>
              <w:rPr>
                <w:rFonts w:ascii="Poppins-Regular" w:eastAsia="Poppins-Regular" w:hAnsi="Poppins-Regular" w:cs="Times New Roman"/>
                <w:b/>
              </w:rPr>
            </w:pPr>
            <w:r w:rsidRPr="00451C5B">
              <w:rPr>
                <w:rFonts w:ascii="Poppins-Regular" w:eastAsia="Poppins-Regular" w:hAnsi="Poppins-Regular" w:cs="Times New Roman"/>
                <w:b/>
              </w:rPr>
              <w:t>Specified and statutory offences</w:t>
            </w:r>
          </w:p>
        </w:tc>
      </w:tr>
      <w:tr w:rsidR="00451C5B" w:rsidRPr="00451C5B" w14:paraId="05859391" w14:textId="77777777" w:rsidTr="00783EB8">
        <w:trPr>
          <w:trHeight w:val="567"/>
          <w:jc w:val="center"/>
        </w:trPr>
        <w:tc>
          <w:tcPr>
            <w:tcW w:w="10881" w:type="dxa"/>
            <w:gridSpan w:val="4"/>
            <w:vAlign w:val="center"/>
          </w:tcPr>
          <w:p w14:paraId="2E5171C0"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Have you ever been cautioned, reprimanded, given a warning for or convicted of:</w:t>
            </w:r>
          </w:p>
        </w:tc>
      </w:tr>
      <w:tr w:rsidR="00451C5B" w:rsidRPr="00451C5B" w14:paraId="6783EEE6" w14:textId="77777777" w:rsidTr="00783EB8">
        <w:trPr>
          <w:trHeight w:val="567"/>
          <w:jc w:val="center"/>
        </w:trPr>
        <w:tc>
          <w:tcPr>
            <w:tcW w:w="7196" w:type="dxa"/>
            <w:gridSpan w:val="3"/>
            <w:vAlign w:val="center"/>
          </w:tcPr>
          <w:p w14:paraId="707AD9B8" w14:textId="77777777" w:rsidR="00451C5B" w:rsidRPr="00451C5B" w:rsidRDefault="00451C5B" w:rsidP="00451C5B">
            <w:pPr>
              <w:numPr>
                <w:ilvl w:val="0"/>
                <w:numId w:val="53"/>
              </w:num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Any offence against or involving a child?</w:t>
            </w:r>
          </w:p>
        </w:tc>
        <w:tc>
          <w:tcPr>
            <w:tcW w:w="3685" w:type="dxa"/>
            <w:vAlign w:val="center"/>
          </w:tcPr>
          <w:p w14:paraId="33FF62F4"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3EC82F9B" w14:textId="77777777" w:rsidTr="00783EB8">
        <w:trPr>
          <w:trHeight w:val="567"/>
          <w:jc w:val="center"/>
        </w:trPr>
        <w:tc>
          <w:tcPr>
            <w:tcW w:w="7196" w:type="dxa"/>
            <w:gridSpan w:val="3"/>
            <w:vAlign w:val="center"/>
          </w:tcPr>
          <w:p w14:paraId="4B70D99A" w14:textId="77777777" w:rsidR="00451C5B" w:rsidRPr="00451C5B" w:rsidRDefault="00451C5B" w:rsidP="00451C5B">
            <w:pPr>
              <w:numPr>
                <w:ilvl w:val="0"/>
                <w:numId w:val="53"/>
              </w:num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Any violent or sexual offence against an adult?</w:t>
            </w:r>
          </w:p>
        </w:tc>
        <w:tc>
          <w:tcPr>
            <w:tcW w:w="3685" w:type="dxa"/>
            <w:vAlign w:val="center"/>
          </w:tcPr>
          <w:p w14:paraId="4358BFF0"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6BEA3BC5" w14:textId="77777777" w:rsidTr="00783EB8">
        <w:trPr>
          <w:trHeight w:val="567"/>
          <w:jc w:val="center"/>
        </w:trPr>
        <w:tc>
          <w:tcPr>
            <w:tcW w:w="7196" w:type="dxa"/>
            <w:gridSpan w:val="3"/>
            <w:vAlign w:val="center"/>
          </w:tcPr>
          <w:p w14:paraId="20D729D9" w14:textId="77777777" w:rsidR="00451C5B" w:rsidRPr="00451C5B" w:rsidRDefault="00451C5B" w:rsidP="00451C5B">
            <w:pPr>
              <w:numPr>
                <w:ilvl w:val="0"/>
                <w:numId w:val="53"/>
              </w:num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Any offence under The Sexual Offences Act 2003?</w:t>
            </w:r>
          </w:p>
        </w:tc>
        <w:tc>
          <w:tcPr>
            <w:tcW w:w="3685" w:type="dxa"/>
            <w:vAlign w:val="center"/>
          </w:tcPr>
          <w:p w14:paraId="796D29D1"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23C9CD94" w14:textId="77777777" w:rsidTr="00783EB8">
        <w:trPr>
          <w:trHeight w:val="567"/>
          <w:jc w:val="center"/>
        </w:trPr>
        <w:tc>
          <w:tcPr>
            <w:tcW w:w="7196" w:type="dxa"/>
            <w:gridSpan w:val="3"/>
            <w:vAlign w:val="center"/>
          </w:tcPr>
          <w:p w14:paraId="1403F6B8" w14:textId="77777777" w:rsidR="00451C5B" w:rsidRPr="00451C5B" w:rsidRDefault="00451C5B" w:rsidP="00451C5B">
            <w:pPr>
              <w:numPr>
                <w:ilvl w:val="0"/>
                <w:numId w:val="53"/>
              </w:num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Any other relevant offence?</w:t>
            </w:r>
          </w:p>
        </w:tc>
        <w:tc>
          <w:tcPr>
            <w:tcW w:w="3685" w:type="dxa"/>
            <w:vAlign w:val="center"/>
          </w:tcPr>
          <w:p w14:paraId="771CB7F3"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10AFDE53" w14:textId="77777777" w:rsidTr="00783EB8">
        <w:trPr>
          <w:trHeight w:val="567"/>
          <w:jc w:val="center"/>
        </w:trPr>
        <w:tc>
          <w:tcPr>
            <w:tcW w:w="7196" w:type="dxa"/>
            <w:gridSpan w:val="3"/>
            <w:vAlign w:val="center"/>
          </w:tcPr>
          <w:p w14:paraId="0FE07A9D"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Have you ever been cautioned, reprimanded for or convicted of a similar offence in another country?</w:t>
            </w:r>
          </w:p>
        </w:tc>
        <w:tc>
          <w:tcPr>
            <w:tcW w:w="3685" w:type="dxa"/>
            <w:vAlign w:val="center"/>
          </w:tcPr>
          <w:p w14:paraId="1A83BB2D" w14:textId="77777777" w:rsidR="00451C5B" w:rsidRDefault="00451C5B" w:rsidP="00451C5B">
            <w:pPr>
              <w:tabs>
                <w:tab w:val="center" w:pos="4513"/>
                <w:tab w:val="right" w:pos="9026"/>
              </w:tabs>
              <w:spacing w:line="276" w:lineRule="auto"/>
              <w:jc w:val="both"/>
              <w:rPr>
                <w:rFonts w:ascii="Poppins-Regular" w:eastAsia="Poppins-Regular" w:hAnsi="Poppins-Regular" w:cs="Times New Roman"/>
              </w:rPr>
            </w:pPr>
          </w:p>
          <w:p w14:paraId="6CEC5FE6" w14:textId="77777777" w:rsidR="00031ADC" w:rsidRDefault="00031ADC" w:rsidP="00451C5B">
            <w:pPr>
              <w:tabs>
                <w:tab w:val="center" w:pos="4513"/>
                <w:tab w:val="right" w:pos="9026"/>
              </w:tabs>
              <w:spacing w:line="276" w:lineRule="auto"/>
              <w:jc w:val="both"/>
              <w:rPr>
                <w:rFonts w:ascii="Poppins-Regular" w:eastAsia="Poppins-Regular" w:hAnsi="Poppins-Regular" w:cs="Times New Roman"/>
              </w:rPr>
            </w:pPr>
          </w:p>
          <w:p w14:paraId="6C08C178" w14:textId="77777777" w:rsidR="00031ADC" w:rsidRDefault="00031ADC" w:rsidP="00451C5B">
            <w:pPr>
              <w:tabs>
                <w:tab w:val="center" w:pos="4513"/>
                <w:tab w:val="right" w:pos="9026"/>
              </w:tabs>
              <w:spacing w:line="276" w:lineRule="auto"/>
              <w:jc w:val="both"/>
              <w:rPr>
                <w:rFonts w:ascii="Poppins-Regular" w:eastAsia="Poppins-Regular" w:hAnsi="Poppins-Regular" w:cs="Times New Roman"/>
              </w:rPr>
            </w:pPr>
          </w:p>
          <w:p w14:paraId="31CC9654" w14:textId="77777777" w:rsidR="00031ADC" w:rsidRPr="00451C5B" w:rsidRDefault="00031ADC"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40F85CB9" w14:textId="77777777" w:rsidTr="00451C5B">
        <w:trPr>
          <w:trHeight w:val="567"/>
          <w:jc w:val="center"/>
        </w:trPr>
        <w:tc>
          <w:tcPr>
            <w:tcW w:w="10881" w:type="dxa"/>
            <w:gridSpan w:val="4"/>
            <w:shd w:val="clear" w:color="auto" w:fill="398AFF"/>
            <w:vAlign w:val="center"/>
          </w:tcPr>
          <w:p w14:paraId="45F0C668" w14:textId="77777777" w:rsidR="00451C5B" w:rsidRPr="00451C5B" w:rsidRDefault="00451C5B" w:rsidP="00451C5B">
            <w:pPr>
              <w:tabs>
                <w:tab w:val="center" w:pos="4513"/>
                <w:tab w:val="right" w:pos="9026"/>
              </w:tabs>
              <w:spacing w:line="276" w:lineRule="auto"/>
              <w:jc w:val="center"/>
              <w:rPr>
                <w:rFonts w:ascii="Poppins-Regular" w:eastAsia="Poppins-Regular" w:hAnsi="Poppins-Regular" w:cs="Times New Roman"/>
                <w:b/>
              </w:rPr>
            </w:pPr>
            <w:r w:rsidRPr="00451C5B">
              <w:rPr>
                <w:rFonts w:ascii="Poppins-Regular" w:eastAsia="Poppins-Regular" w:hAnsi="Poppins-Regular" w:cs="Times New Roman"/>
                <w:b/>
              </w:rPr>
              <w:lastRenderedPageBreak/>
              <w:t>Provision of information</w:t>
            </w:r>
          </w:p>
        </w:tc>
      </w:tr>
      <w:tr w:rsidR="00451C5B" w:rsidRPr="00451C5B" w14:paraId="7F487B06" w14:textId="77777777" w:rsidTr="00783EB8">
        <w:trPr>
          <w:trHeight w:val="567"/>
          <w:jc w:val="center"/>
        </w:trPr>
        <w:tc>
          <w:tcPr>
            <w:tcW w:w="10881" w:type="dxa"/>
            <w:gridSpan w:val="4"/>
            <w:vAlign w:val="center"/>
          </w:tcPr>
          <w:p w14:paraId="1309EFFD"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 xml:space="preserve">If you have answered yes to any of the questions above, provide details below. You may provide this information separately, but you must do so without delay. </w:t>
            </w:r>
          </w:p>
        </w:tc>
      </w:tr>
      <w:tr w:rsidR="00451C5B" w:rsidRPr="00451C5B" w14:paraId="34999E14" w14:textId="77777777" w:rsidTr="00783EB8">
        <w:trPr>
          <w:trHeight w:val="567"/>
          <w:jc w:val="center"/>
        </w:trPr>
        <w:tc>
          <w:tcPr>
            <w:tcW w:w="10881" w:type="dxa"/>
            <w:gridSpan w:val="4"/>
            <w:vAlign w:val="center"/>
          </w:tcPr>
          <w:p w14:paraId="1AA48546"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Details of the order restriction, conviction or caution:</w:t>
            </w:r>
          </w:p>
        </w:tc>
      </w:tr>
      <w:tr w:rsidR="00451C5B" w:rsidRPr="00451C5B" w14:paraId="14F7D160" w14:textId="77777777" w:rsidTr="00783EB8">
        <w:trPr>
          <w:trHeight w:val="567"/>
          <w:jc w:val="center"/>
        </w:trPr>
        <w:tc>
          <w:tcPr>
            <w:tcW w:w="2802" w:type="dxa"/>
            <w:gridSpan w:val="2"/>
            <w:vAlign w:val="center"/>
          </w:tcPr>
          <w:p w14:paraId="04524255"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The date(s) of the above:</w:t>
            </w:r>
          </w:p>
        </w:tc>
        <w:tc>
          <w:tcPr>
            <w:tcW w:w="8079" w:type="dxa"/>
            <w:gridSpan w:val="2"/>
            <w:vAlign w:val="center"/>
          </w:tcPr>
          <w:p w14:paraId="62C75AEB"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2C5F71FB" w14:textId="77777777" w:rsidTr="00783EB8">
        <w:trPr>
          <w:trHeight w:val="567"/>
          <w:jc w:val="center"/>
        </w:trPr>
        <w:tc>
          <w:tcPr>
            <w:tcW w:w="2802" w:type="dxa"/>
            <w:gridSpan w:val="2"/>
            <w:vAlign w:val="center"/>
          </w:tcPr>
          <w:p w14:paraId="022807DA"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The relevant court(s) or body/bodies):</w:t>
            </w:r>
          </w:p>
        </w:tc>
        <w:tc>
          <w:tcPr>
            <w:tcW w:w="8079" w:type="dxa"/>
            <w:gridSpan w:val="2"/>
            <w:vAlign w:val="center"/>
          </w:tcPr>
          <w:p w14:paraId="54C1DD9B"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15BD339D" w14:textId="77777777" w:rsidTr="00783EB8">
        <w:trPr>
          <w:trHeight w:val="567"/>
          <w:jc w:val="center"/>
        </w:trPr>
        <w:tc>
          <w:tcPr>
            <w:tcW w:w="10881" w:type="dxa"/>
            <w:gridSpan w:val="4"/>
            <w:vAlign w:val="center"/>
          </w:tcPr>
          <w:p w14:paraId="64A47F86"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b/>
              </w:rPr>
            </w:pPr>
            <w:r w:rsidRPr="00451C5B">
              <w:rPr>
                <w:rFonts w:ascii="Poppins-Regular" w:eastAsia="Poppins-Regular" w:hAnsi="Poppins-Regular" w:cs="Times New Roman"/>
                <w:b/>
              </w:rPr>
              <w:t>You should also provide a copy of the relevant order, caution, conviction, etc. In relation to cautions and/or convictions, a DBS certificate may be provided.</w:t>
            </w:r>
          </w:p>
        </w:tc>
      </w:tr>
      <w:tr w:rsidR="00451C5B" w:rsidRPr="00451C5B" w14:paraId="2797B38E" w14:textId="77777777" w:rsidTr="00451C5B">
        <w:trPr>
          <w:trHeight w:val="567"/>
          <w:jc w:val="center"/>
        </w:trPr>
        <w:tc>
          <w:tcPr>
            <w:tcW w:w="10881" w:type="dxa"/>
            <w:gridSpan w:val="4"/>
            <w:shd w:val="clear" w:color="auto" w:fill="398AFF"/>
            <w:vAlign w:val="center"/>
          </w:tcPr>
          <w:p w14:paraId="1671D226" w14:textId="77777777" w:rsidR="00451C5B" w:rsidRPr="00451C5B" w:rsidRDefault="00451C5B" w:rsidP="00451C5B">
            <w:pPr>
              <w:tabs>
                <w:tab w:val="center" w:pos="4513"/>
                <w:tab w:val="right" w:pos="9026"/>
              </w:tabs>
              <w:spacing w:line="276" w:lineRule="auto"/>
              <w:jc w:val="center"/>
              <w:rPr>
                <w:rFonts w:ascii="Poppins-Regular" w:eastAsia="Poppins-Regular" w:hAnsi="Poppins-Regular" w:cs="Times New Roman"/>
                <w:b/>
              </w:rPr>
            </w:pPr>
            <w:r w:rsidRPr="00451C5B">
              <w:rPr>
                <w:rFonts w:ascii="Poppins-Regular" w:eastAsia="Poppins-Regular" w:hAnsi="Poppins-Regular" w:cs="Times New Roman"/>
                <w:b/>
              </w:rPr>
              <w:t>Declaration</w:t>
            </w:r>
          </w:p>
        </w:tc>
      </w:tr>
      <w:tr w:rsidR="00451C5B" w:rsidRPr="00451C5B" w14:paraId="41806B84" w14:textId="77777777" w:rsidTr="00783EB8">
        <w:trPr>
          <w:trHeight w:val="567"/>
          <w:jc w:val="center"/>
        </w:trPr>
        <w:tc>
          <w:tcPr>
            <w:tcW w:w="10881" w:type="dxa"/>
            <w:gridSpan w:val="4"/>
            <w:vAlign w:val="center"/>
          </w:tcPr>
          <w:p w14:paraId="01D00776"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In signing this form, I confirm that the information provided is true to the best of my knowledge and that:</w:t>
            </w:r>
          </w:p>
          <w:p w14:paraId="24BAE82D" w14:textId="77777777" w:rsidR="00451C5B" w:rsidRPr="00451C5B" w:rsidRDefault="00451C5B" w:rsidP="00451C5B">
            <w:pPr>
              <w:numPr>
                <w:ilvl w:val="0"/>
                <w:numId w:val="53"/>
              </w:num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I understand my responsibilities to safeguard children.</w:t>
            </w:r>
          </w:p>
          <w:p w14:paraId="3169C391" w14:textId="77777777" w:rsidR="00451C5B" w:rsidRPr="00451C5B" w:rsidRDefault="00451C5B" w:rsidP="00451C5B">
            <w:pPr>
              <w:numPr>
                <w:ilvl w:val="0"/>
                <w:numId w:val="53"/>
              </w:num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 xml:space="preserve">I understand that I must notify the </w:t>
            </w:r>
            <w:r w:rsidRPr="00451C5B">
              <w:rPr>
                <w:rFonts w:ascii="Poppins-Regular" w:eastAsia="Poppins-Regular" w:hAnsi="Poppins-Regular" w:cs="Times New Roman"/>
                <w:b/>
                <w:bCs/>
                <w:color w:val="398AFF"/>
                <w:u w:val="single"/>
              </w:rPr>
              <w:t>headteache</w:t>
            </w:r>
            <w:r w:rsidRPr="00451C5B">
              <w:rPr>
                <w:rFonts w:ascii="Poppins-Regular" w:eastAsia="Poppins-Regular" w:hAnsi="Poppins-Regular" w:cs="Times New Roman"/>
                <w:b/>
                <w:bCs/>
                <w:color w:val="398AFF"/>
                <w:u w:val="single"/>
              </w:rPr>
              <w:softHyphen/>
              <w:t>r</w:t>
            </w:r>
            <w:r w:rsidRPr="00451C5B">
              <w:rPr>
                <w:rFonts w:ascii="Poppins-Regular" w:eastAsia="Poppins-Regular" w:hAnsi="Poppins-Regular" w:cs="Times New Roman"/>
                <w:b/>
                <w:bCs/>
              </w:rPr>
              <w:t xml:space="preserve"> </w:t>
            </w:r>
            <w:r w:rsidRPr="00451C5B">
              <w:rPr>
                <w:rFonts w:ascii="Poppins-Regular" w:eastAsia="Poppins-Regular" w:hAnsi="Poppins-Regular" w:cs="Times New Roman"/>
              </w:rPr>
              <w:t xml:space="preserve">immediately of anything that affects my suitability to work within the trust. This includes any cautions, warnings, convictions, orders or other determinations made in respect of me that would render me disqualified from working with children. </w:t>
            </w:r>
          </w:p>
        </w:tc>
      </w:tr>
      <w:tr w:rsidR="00451C5B" w:rsidRPr="00451C5B" w14:paraId="3F7A7541" w14:textId="77777777" w:rsidTr="00783EB8">
        <w:trPr>
          <w:trHeight w:val="567"/>
          <w:jc w:val="center"/>
        </w:trPr>
        <w:tc>
          <w:tcPr>
            <w:tcW w:w="1384" w:type="dxa"/>
            <w:vAlign w:val="center"/>
          </w:tcPr>
          <w:p w14:paraId="76A9789F"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Signed:</w:t>
            </w:r>
          </w:p>
        </w:tc>
        <w:tc>
          <w:tcPr>
            <w:tcW w:w="9497" w:type="dxa"/>
            <w:gridSpan w:val="3"/>
            <w:vAlign w:val="center"/>
          </w:tcPr>
          <w:p w14:paraId="5E856B83"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77991856" w14:textId="77777777" w:rsidTr="00783EB8">
        <w:trPr>
          <w:trHeight w:val="567"/>
          <w:jc w:val="center"/>
        </w:trPr>
        <w:tc>
          <w:tcPr>
            <w:tcW w:w="1384" w:type="dxa"/>
            <w:vAlign w:val="center"/>
          </w:tcPr>
          <w:p w14:paraId="57F11155"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Print name:</w:t>
            </w:r>
          </w:p>
        </w:tc>
        <w:tc>
          <w:tcPr>
            <w:tcW w:w="9497" w:type="dxa"/>
            <w:gridSpan w:val="3"/>
            <w:vAlign w:val="center"/>
          </w:tcPr>
          <w:p w14:paraId="5632D819"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r w:rsidR="00451C5B" w:rsidRPr="00451C5B" w14:paraId="0A6CD428" w14:textId="77777777" w:rsidTr="00783EB8">
        <w:trPr>
          <w:trHeight w:val="567"/>
          <w:jc w:val="center"/>
        </w:trPr>
        <w:tc>
          <w:tcPr>
            <w:tcW w:w="1384" w:type="dxa"/>
            <w:vAlign w:val="center"/>
          </w:tcPr>
          <w:p w14:paraId="4747929A"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r w:rsidRPr="00451C5B">
              <w:rPr>
                <w:rFonts w:ascii="Poppins-Regular" w:eastAsia="Poppins-Regular" w:hAnsi="Poppins-Regular" w:cs="Times New Roman"/>
              </w:rPr>
              <w:t>Date:</w:t>
            </w:r>
          </w:p>
        </w:tc>
        <w:tc>
          <w:tcPr>
            <w:tcW w:w="9497" w:type="dxa"/>
            <w:gridSpan w:val="3"/>
            <w:vAlign w:val="center"/>
          </w:tcPr>
          <w:p w14:paraId="1FD0056C" w14:textId="77777777" w:rsidR="00451C5B" w:rsidRPr="00451C5B" w:rsidRDefault="00451C5B" w:rsidP="00451C5B">
            <w:pPr>
              <w:tabs>
                <w:tab w:val="center" w:pos="4513"/>
                <w:tab w:val="right" w:pos="9026"/>
              </w:tabs>
              <w:spacing w:line="276" w:lineRule="auto"/>
              <w:jc w:val="both"/>
              <w:rPr>
                <w:rFonts w:ascii="Poppins-Regular" w:eastAsia="Poppins-Regular" w:hAnsi="Poppins-Regular" w:cs="Times New Roman"/>
              </w:rPr>
            </w:pPr>
          </w:p>
        </w:tc>
      </w:tr>
    </w:tbl>
    <w:p w14:paraId="0C13C6C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6DBE1F6D"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31C895F4"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772D8721"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28A606DC"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0461E1CB"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3A1FE13E" w14:textId="77777777" w:rsidR="00451C5B" w:rsidRPr="00451C5B" w:rsidRDefault="00451C5B" w:rsidP="00451C5B">
      <w:pPr>
        <w:spacing w:before="200" w:after="200" w:line="276" w:lineRule="auto"/>
        <w:jc w:val="both"/>
        <w:rPr>
          <w:rFonts w:ascii="Poppins-Regular" w:eastAsia="Poppins-Regular" w:hAnsi="Poppins-Regular" w:cs="Times New Roman"/>
          <w:kern w:val="0"/>
          <w:sz w:val="22"/>
          <w:szCs w:val="22"/>
          <w14:ligatures w14:val="none"/>
        </w:rPr>
      </w:pPr>
    </w:p>
    <w:p w14:paraId="2610DA4F" w14:textId="15C985B3" w:rsidR="008E366B" w:rsidRDefault="00EA6E47" w:rsidP="00D51750">
      <w:pPr>
        <w:keepNext/>
        <w:keepLines/>
        <w:spacing w:before="200" w:after="200" w:line="259" w:lineRule="auto"/>
        <w:outlineLvl w:val="0"/>
        <w:rPr>
          <w:rFonts w:ascii="Poppins SemiBold" w:eastAsia="MS Gothic" w:hAnsi="Poppins SemiBold" w:cs="Times New Roman"/>
          <w:color w:val="2F5496"/>
          <w:kern w:val="0"/>
          <w:sz w:val="32"/>
          <w:szCs w:val="32"/>
          <w14:ligatures w14:val="none"/>
        </w:rPr>
      </w:pPr>
      <w:bookmarkStart w:id="97" w:name="YPSI"/>
      <w:bookmarkStart w:id="98" w:name="ListA"/>
      <w:r>
        <w:rPr>
          <w:rFonts w:ascii="Poppins SemiBold" w:eastAsia="MS Gothic" w:hAnsi="Poppins SemiBold" w:cs="Times New Roman"/>
          <w:color w:val="2F5496"/>
          <w:kern w:val="0"/>
          <w:sz w:val="32"/>
          <w:szCs w:val="32"/>
          <w14:ligatures w14:val="none"/>
        </w:rPr>
        <w:lastRenderedPageBreak/>
        <w:t>List of Key contacts – Kirklees Schools</w:t>
      </w:r>
    </w:p>
    <w:tbl>
      <w:tblPr>
        <w:tblStyle w:val="TableGrid"/>
        <w:tblW w:w="0" w:type="auto"/>
        <w:tblLook w:val="04A0" w:firstRow="1" w:lastRow="0" w:firstColumn="1" w:lastColumn="0" w:noHBand="0" w:noVBand="1"/>
      </w:tblPr>
      <w:tblGrid>
        <w:gridCol w:w="1485"/>
        <w:gridCol w:w="4451"/>
        <w:gridCol w:w="4542"/>
      </w:tblGrid>
      <w:tr w:rsidR="003D689B" w14:paraId="043B7107" w14:textId="77777777" w:rsidTr="001F11FD">
        <w:tc>
          <w:tcPr>
            <w:tcW w:w="2743" w:type="dxa"/>
            <w:vAlign w:val="center"/>
          </w:tcPr>
          <w:bookmarkEnd w:id="97"/>
          <w:bookmarkEnd w:id="98"/>
          <w:p w14:paraId="60E5450E" w14:textId="167B6400" w:rsidR="003D689B" w:rsidRPr="003D689B" w:rsidRDefault="003D689B" w:rsidP="003D689B">
            <w:pPr>
              <w:rPr>
                <w:b/>
                <w:bCs/>
              </w:rPr>
            </w:pPr>
            <w:r w:rsidRPr="003D689B">
              <w:rPr>
                <w:b/>
                <w:bCs/>
              </w:rPr>
              <w:t>Role</w:t>
            </w:r>
          </w:p>
        </w:tc>
        <w:tc>
          <w:tcPr>
            <w:tcW w:w="5072" w:type="dxa"/>
          </w:tcPr>
          <w:p w14:paraId="56971036" w14:textId="679B6757" w:rsidR="003D689B" w:rsidRPr="003D689B" w:rsidRDefault="003D689B" w:rsidP="003D689B">
            <w:pPr>
              <w:rPr>
                <w:rFonts w:ascii="Poppins-Regular" w:eastAsia="Poppins-Regular" w:hAnsi="Poppins-Regular" w:cs="Times New Roman"/>
                <w:b/>
                <w:bCs/>
                <w:sz w:val="22"/>
                <w:szCs w:val="22"/>
              </w:rPr>
            </w:pPr>
            <w:r w:rsidRPr="003D689B">
              <w:rPr>
                <w:rFonts w:ascii="Poppins-Regular" w:eastAsia="Poppins-Regular" w:hAnsi="Poppins-Regular" w:cs="Times New Roman"/>
                <w:b/>
                <w:bCs/>
                <w:sz w:val="22"/>
                <w:szCs w:val="22"/>
              </w:rPr>
              <w:t>Name</w:t>
            </w:r>
          </w:p>
        </w:tc>
        <w:tc>
          <w:tcPr>
            <w:tcW w:w="2663" w:type="dxa"/>
          </w:tcPr>
          <w:p w14:paraId="7C55D78F" w14:textId="72F5904A" w:rsidR="003D689B" w:rsidRPr="003D689B" w:rsidRDefault="003D689B" w:rsidP="003D689B">
            <w:pPr>
              <w:rPr>
                <w:rFonts w:ascii="Poppins-Regular" w:eastAsia="Poppins-Regular" w:hAnsi="Poppins-Regular" w:cs="Times New Roman"/>
                <w:b/>
                <w:bCs/>
                <w:sz w:val="22"/>
                <w:szCs w:val="22"/>
              </w:rPr>
            </w:pPr>
            <w:r w:rsidRPr="003D689B">
              <w:rPr>
                <w:rFonts w:ascii="Poppins-Regular" w:eastAsia="Poppins-Regular" w:hAnsi="Poppins-Regular" w:cs="Times New Roman"/>
                <w:b/>
                <w:bCs/>
                <w:sz w:val="22"/>
                <w:szCs w:val="22"/>
              </w:rPr>
              <w:t>Contact Details</w:t>
            </w:r>
          </w:p>
        </w:tc>
      </w:tr>
      <w:tr w:rsidR="003D689B" w14:paraId="2E02BC75" w14:textId="77777777" w:rsidTr="001F11FD">
        <w:tc>
          <w:tcPr>
            <w:tcW w:w="2743" w:type="dxa"/>
            <w:vAlign w:val="center"/>
          </w:tcPr>
          <w:p w14:paraId="7E9A7D4C" w14:textId="7C9250C8" w:rsidR="003D689B" w:rsidRPr="00307CBB" w:rsidRDefault="003D689B" w:rsidP="003D689B">
            <w:pPr>
              <w:rPr>
                <w:rFonts w:ascii="Poppins" w:eastAsia="Poppins-Regular" w:hAnsi="Poppins" w:cs="Poppins"/>
                <w:kern w:val="0"/>
                <w:sz w:val="22"/>
                <w:szCs w:val="22"/>
                <w14:ligatures w14:val="none"/>
              </w:rPr>
            </w:pPr>
            <w:r w:rsidRPr="00307CBB">
              <w:rPr>
                <w:rFonts w:ascii="Poppins" w:eastAsia="Poppins-Regular" w:hAnsi="Poppins" w:cs="Poppins"/>
                <w:kern w:val="0"/>
                <w:sz w:val="22"/>
                <w:szCs w:val="22"/>
                <w14:ligatures w14:val="none"/>
              </w:rPr>
              <w:t>Designated Safeguarding Lead (DSL)</w:t>
            </w:r>
          </w:p>
        </w:tc>
        <w:tc>
          <w:tcPr>
            <w:tcW w:w="5072" w:type="dxa"/>
          </w:tcPr>
          <w:p w14:paraId="07C5D37C" w14:textId="7DEDB580" w:rsidR="003D689B" w:rsidRPr="00307CBB" w:rsidRDefault="00307CBB" w:rsidP="003D689B">
            <w:pPr>
              <w:rPr>
                <w:rFonts w:ascii="Poppins" w:eastAsia="MS Gothic" w:hAnsi="Poppins" w:cs="Poppins"/>
                <w:kern w:val="0"/>
                <w:sz w:val="22"/>
                <w:szCs w:val="22"/>
                <w14:ligatures w14:val="none"/>
              </w:rPr>
            </w:pPr>
            <w:r w:rsidRPr="00307CBB">
              <w:rPr>
                <w:rFonts w:ascii="Poppins" w:eastAsia="MS Gothic" w:hAnsi="Poppins" w:cs="Poppins"/>
                <w:kern w:val="0"/>
                <w:sz w:val="22"/>
                <w:szCs w:val="22"/>
                <w14:ligatures w14:val="none"/>
              </w:rPr>
              <w:t>Fiona Claxton</w:t>
            </w:r>
          </w:p>
        </w:tc>
        <w:tc>
          <w:tcPr>
            <w:tcW w:w="2663" w:type="dxa"/>
          </w:tcPr>
          <w:p w14:paraId="4B4EEDB9" w14:textId="63889073" w:rsidR="003D689B" w:rsidRPr="00307CBB" w:rsidRDefault="00307CBB" w:rsidP="003D689B">
            <w:pPr>
              <w:rPr>
                <w:rFonts w:ascii="Poppins" w:eastAsia="MS Gothic" w:hAnsi="Poppins" w:cs="Poppins"/>
                <w:kern w:val="0"/>
                <w:sz w:val="22"/>
                <w:szCs w:val="22"/>
                <w14:ligatures w14:val="none"/>
              </w:rPr>
            </w:pPr>
            <w:r w:rsidRPr="00307CBB">
              <w:rPr>
                <w:rFonts w:ascii="Poppins" w:eastAsia="MS Gothic" w:hAnsi="Poppins" w:cs="Poppins"/>
                <w:kern w:val="0"/>
                <w:sz w:val="22"/>
                <w:szCs w:val="22"/>
                <w14:ligatures w14:val="none"/>
              </w:rPr>
              <w:t>Fiona.claxton@cumberworthfirstschool.co.uk</w:t>
            </w:r>
          </w:p>
        </w:tc>
      </w:tr>
      <w:tr w:rsidR="003D689B" w14:paraId="16D3D64F" w14:textId="77777777" w:rsidTr="001F11FD">
        <w:tc>
          <w:tcPr>
            <w:tcW w:w="2743" w:type="dxa"/>
            <w:vAlign w:val="center"/>
          </w:tcPr>
          <w:p w14:paraId="3A049DB6" w14:textId="5B8B341F" w:rsidR="003D689B" w:rsidRPr="00307CBB" w:rsidRDefault="003D689B" w:rsidP="003D689B">
            <w:pPr>
              <w:rPr>
                <w:rFonts w:ascii="Poppins" w:eastAsia="Poppins-Regular" w:hAnsi="Poppins" w:cs="Poppins"/>
                <w:kern w:val="0"/>
                <w:sz w:val="22"/>
                <w:szCs w:val="22"/>
                <w14:ligatures w14:val="none"/>
              </w:rPr>
            </w:pPr>
            <w:r w:rsidRPr="00307CBB">
              <w:rPr>
                <w:rFonts w:ascii="Poppins" w:eastAsia="Poppins-Regular" w:hAnsi="Poppins" w:cs="Poppins"/>
                <w:kern w:val="0"/>
                <w:sz w:val="22"/>
                <w:szCs w:val="22"/>
                <w14:ligatures w14:val="none"/>
              </w:rPr>
              <w:t>Deputy DSL</w:t>
            </w:r>
          </w:p>
        </w:tc>
        <w:tc>
          <w:tcPr>
            <w:tcW w:w="5072" w:type="dxa"/>
          </w:tcPr>
          <w:p w14:paraId="5E231459" w14:textId="0F7804F0" w:rsidR="003D689B" w:rsidRPr="00307CBB" w:rsidRDefault="00307CBB" w:rsidP="003D689B">
            <w:pPr>
              <w:rPr>
                <w:rFonts w:ascii="Poppins" w:eastAsia="MS Gothic" w:hAnsi="Poppins" w:cs="Poppins"/>
                <w:kern w:val="0"/>
                <w:sz w:val="22"/>
                <w:szCs w:val="22"/>
                <w14:ligatures w14:val="none"/>
              </w:rPr>
            </w:pPr>
            <w:r w:rsidRPr="00307CBB">
              <w:rPr>
                <w:rFonts w:ascii="Poppins" w:eastAsia="MS Gothic" w:hAnsi="Poppins" w:cs="Poppins"/>
                <w:kern w:val="0"/>
                <w:sz w:val="22"/>
                <w:szCs w:val="22"/>
                <w14:ligatures w14:val="none"/>
              </w:rPr>
              <w:t>Karen Robinson</w:t>
            </w:r>
          </w:p>
        </w:tc>
        <w:tc>
          <w:tcPr>
            <w:tcW w:w="2663" w:type="dxa"/>
          </w:tcPr>
          <w:p w14:paraId="02D0943F" w14:textId="4AB9BFE5" w:rsidR="003D689B" w:rsidRPr="00307CBB" w:rsidRDefault="00307CBB" w:rsidP="003D689B">
            <w:pPr>
              <w:rPr>
                <w:rFonts w:ascii="Poppins" w:eastAsia="MS Gothic" w:hAnsi="Poppins" w:cs="Poppins"/>
                <w:kern w:val="0"/>
                <w:sz w:val="22"/>
                <w:szCs w:val="22"/>
                <w14:ligatures w14:val="none"/>
              </w:rPr>
            </w:pPr>
            <w:r w:rsidRPr="00307CBB">
              <w:rPr>
                <w:rFonts w:ascii="Poppins" w:eastAsia="MS Gothic" w:hAnsi="Poppins" w:cs="Poppins"/>
                <w:kern w:val="0"/>
                <w:sz w:val="22"/>
                <w:szCs w:val="22"/>
                <w14:ligatures w14:val="none"/>
              </w:rPr>
              <w:t>Karen.robinson</w:t>
            </w:r>
            <w:r w:rsidRPr="00307CBB">
              <w:rPr>
                <w:rFonts w:ascii="Poppins" w:eastAsia="MS Gothic" w:hAnsi="Poppins" w:cs="Poppins"/>
                <w:kern w:val="0"/>
                <w:sz w:val="22"/>
                <w:szCs w:val="22"/>
                <w14:ligatures w14:val="none"/>
              </w:rPr>
              <w:t>@cumberworthfirstschool.co.uk</w:t>
            </w:r>
          </w:p>
        </w:tc>
      </w:tr>
      <w:tr w:rsidR="003D689B" w14:paraId="78F8AA20" w14:textId="77777777" w:rsidTr="001F11FD">
        <w:tc>
          <w:tcPr>
            <w:tcW w:w="2743" w:type="dxa"/>
            <w:vAlign w:val="center"/>
          </w:tcPr>
          <w:p w14:paraId="57D148A0" w14:textId="7ECFA1C1" w:rsidR="003D689B" w:rsidRPr="00307CBB" w:rsidRDefault="003D689B" w:rsidP="003D689B">
            <w:pPr>
              <w:rPr>
                <w:rFonts w:ascii="Poppins" w:eastAsia="Poppins-Regular" w:hAnsi="Poppins" w:cs="Poppins"/>
                <w:kern w:val="0"/>
                <w:sz w:val="22"/>
                <w:szCs w:val="22"/>
                <w14:ligatures w14:val="none"/>
              </w:rPr>
            </w:pPr>
            <w:r w:rsidRPr="00307CBB">
              <w:rPr>
                <w:rFonts w:ascii="Poppins" w:eastAsia="Poppins-Regular" w:hAnsi="Poppins" w:cs="Poppins"/>
                <w:kern w:val="0"/>
                <w:sz w:val="22"/>
                <w:szCs w:val="22"/>
                <w14:ligatures w14:val="none"/>
              </w:rPr>
              <w:t>Nominated governor for child protection</w:t>
            </w:r>
          </w:p>
        </w:tc>
        <w:tc>
          <w:tcPr>
            <w:tcW w:w="5072" w:type="dxa"/>
          </w:tcPr>
          <w:p w14:paraId="12DC0E40" w14:textId="7A460CD9" w:rsidR="003D689B" w:rsidRPr="00307CBB" w:rsidRDefault="00F70C49" w:rsidP="003D689B">
            <w:pPr>
              <w:rPr>
                <w:rFonts w:ascii="Poppins" w:eastAsia="MS Gothic" w:hAnsi="Poppins" w:cs="Poppins"/>
                <w:kern w:val="0"/>
                <w:sz w:val="22"/>
                <w:szCs w:val="22"/>
                <w14:ligatures w14:val="none"/>
              </w:rPr>
            </w:pPr>
            <w:r w:rsidRPr="00307CBB">
              <w:rPr>
                <w:rFonts w:ascii="Poppins" w:eastAsia="MS Gothic" w:hAnsi="Poppins" w:cs="Poppins"/>
                <w:kern w:val="0"/>
                <w:sz w:val="22"/>
                <w:szCs w:val="22"/>
                <w14:ligatures w14:val="none"/>
              </w:rPr>
              <w:t>Ed Chesters</w:t>
            </w:r>
          </w:p>
        </w:tc>
        <w:tc>
          <w:tcPr>
            <w:tcW w:w="2663" w:type="dxa"/>
          </w:tcPr>
          <w:p w14:paraId="1F1B64D9" w14:textId="4CAB6184" w:rsidR="003D689B" w:rsidRPr="00307CBB" w:rsidRDefault="00307CBB" w:rsidP="003D689B">
            <w:pPr>
              <w:rPr>
                <w:rFonts w:ascii="Poppins" w:eastAsia="MS Gothic" w:hAnsi="Poppins" w:cs="Poppins"/>
                <w:kern w:val="0"/>
                <w:sz w:val="22"/>
                <w:szCs w:val="22"/>
                <w14:ligatures w14:val="none"/>
              </w:rPr>
            </w:pPr>
            <w:r w:rsidRPr="00307CBB">
              <w:rPr>
                <w:rFonts w:ascii="Poppins" w:eastAsia="MS Gothic" w:hAnsi="Poppins" w:cs="Poppins"/>
                <w:kern w:val="0"/>
                <w:sz w:val="22"/>
                <w:szCs w:val="22"/>
                <w14:ligatures w14:val="none"/>
              </w:rPr>
              <w:t>e</w:t>
            </w:r>
            <w:r w:rsidR="00F70C49" w:rsidRPr="00307CBB">
              <w:rPr>
                <w:rFonts w:ascii="Poppins" w:eastAsia="MS Gothic" w:hAnsi="Poppins" w:cs="Poppins"/>
                <w:kern w:val="0"/>
                <w:sz w:val="22"/>
                <w:szCs w:val="22"/>
                <w14:ligatures w14:val="none"/>
              </w:rPr>
              <w:t>d.chester</w:t>
            </w:r>
            <w:r w:rsidRPr="00307CBB">
              <w:rPr>
                <w:rFonts w:ascii="Poppins" w:eastAsia="MS Gothic" w:hAnsi="Poppins" w:cs="Poppins"/>
                <w:kern w:val="0"/>
                <w:sz w:val="22"/>
                <w:szCs w:val="22"/>
                <w14:ligatures w14:val="none"/>
              </w:rPr>
              <w:t>s</w:t>
            </w:r>
            <w:r w:rsidR="00F70C49" w:rsidRPr="00307CBB">
              <w:rPr>
                <w:rFonts w:ascii="Poppins" w:eastAsia="MS Gothic" w:hAnsi="Poppins" w:cs="Poppins"/>
                <w:kern w:val="0"/>
                <w:sz w:val="22"/>
                <w:szCs w:val="22"/>
                <w14:ligatures w14:val="none"/>
              </w:rPr>
              <w:t>@cumberworthfirstschool.co.uk</w:t>
            </w:r>
          </w:p>
        </w:tc>
      </w:tr>
      <w:tr w:rsidR="003D689B" w14:paraId="4B245900" w14:textId="77777777" w:rsidTr="001F11FD">
        <w:tc>
          <w:tcPr>
            <w:tcW w:w="2743" w:type="dxa"/>
            <w:tcBorders>
              <w:bottom w:val="single" w:sz="4" w:space="0" w:color="auto"/>
            </w:tcBorders>
            <w:vAlign w:val="center"/>
          </w:tcPr>
          <w:p w14:paraId="76A390E5" w14:textId="2D0FF0A9" w:rsidR="003D689B" w:rsidRPr="00307CBB" w:rsidRDefault="003D689B" w:rsidP="003D689B">
            <w:pPr>
              <w:rPr>
                <w:rFonts w:ascii="Poppins" w:eastAsia="Poppins-Regular" w:hAnsi="Poppins" w:cs="Poppins"/>
                <w:kern w:val="0"/>
                <w:sz w:val="22"/>
                <w:szCs w:val="22"/>
                <w14:ligatures w14:val="none"/>
              </w:rPr>
            </w:pPr>
            <w:r w:rsidRPr="00307CBB">
              <w:rPr>
                <w:rFonts w:ascii="Poppins" w:eastAsia="Poppins-Regular" w:hAnsi="Poppins" w:cs="Poppins"/>
                <w:kern w:val="0"/>
                <w:sz w:val="22"/>
                <w:szCs w:val="22"/>
                <w14:ligatures w14:val="none"/>
              </w:rPr>
              <w:t>Chair of governors</w:t>
            </w:r>
          </w:p>
        </w:tc>
        <w:tc>
          <w:tcPr>
            <w:tcW w:w="5072" w:type="dxa"/>
          </w:tcPr>
          <w:p w14:paraId="7BFAAA62" w14:textId="1CEEC7FF" w:rsidR="003D689B" w:rsidRPr="00307CBB" w:rsidRDefault="00307CBB" w:rsidP="003D689B">
            <w:pPr>
              <w:rPr>
                <w:rFonts w:ascii="Poppins" w:eastAsia="MS Gothic" w:hAnsi="Poppins" w:cs="Poppins"/>
                <w:kern w:val="0"/>
                <w:sz w:val="22"/>
                <w:szCs w:val="22"/>
                <w14:ligatures w14:val="none"/>
              </w:rPr>
            </w:pPr>
            <w:r w:rsidRPr="00307CBB">
              <w:rPr>
                <w:rFonts w:ascii="Poppins" w:eastAsia="MS Gothic" w:hAnsi="Poppins" w:cs="Poppins"/>
                <w:kern w:val="0"/>
                <w:sz w:val="22"/>
                <w:szCs w:val="22"/>
                <w14:ligatures w14:val="none"/>
              </w:rPr>
              <w:t xml:space="preserve">Lucy Wilks </w:t>
            </w:r>
          </w:p>
        </w:tc>
        <w:tc>
          <w:tcPr>
            <w:tcW w:w="2663" w:type="dxa"/>
          </w:tcPr>
          <w:p w14:paraId="5A6761EB" w14:textId="23E0EECB" w:rsidR="003D689B" w:rsidRPr="00307CBB" w:rsidRDefault="00307CBB" w:rsidP="003D689B">
            <w:pPr>
              <w:rPr>
                <w:rFonts w:ascii="Poppins" w:eastAsia="MS Gothic" w:hAnsi="Poppins" w:cs="Poppins"/>
                <w:kern w:val="0"/>
                <w:sz w:val="22"/>
                <w:szCs w:val="22"/>
                <w14:ligatures w14:val="none"/>
              </w:rPr>
            </w:pPr>
            <w:r w:rsidRPr="00307CBB">
              <w:rPr>
                <w:rFonts w:ascii="Poppins" w:eastAsia="MS Gothic" w:hAnsi="Poppins" w:cs="Poppins"/>
                <w:kern w:val="0"/>
                <w:sz w:val="22"/>
                <w:szCs w:val="22"/>
                <w14:ligatures w14:val="none"/>
              </w:rPr>
              <w:t>Lucy.wilks</w:t>
            </w:r>
            <w:r w:rsidRPr="00307CBB">
              <w:rPr>
                <w:rFonts w:ascii="Poppins" w:eastAsia="MS Gothic" w:hAnsi="Poppins" w:cs="Poppins"/>
                <w:kern w:val="0"/>
                <w:sz w:val="22"/>
                <w:szCs w:val="22"/>
                <w14:ligatures w14:val="none"/>
              </w:rPr>
              <w:t>@cumberworthfirstschool.co.uk</w:t>
            </w:r>
          </w:p>
        </w:tc>
      </w:tr>
      <w:tr w:rsidR="001969A0" w14:paraId="40A907EB" w14:textId="77777777" w:rsidTr="001F11FD">
        <w:tc>
          <w:tcPr>
            <w:tcW w:w="2743" w:type="dxa"/>
            <w:vAlign w:val="center"/>
          </w:tcPr>
          <w:p w14:paraId="4C772CAA" w14:textId="05421B69" w:rsidR="001969A0" w:rsidRPr="001F11FD" w:rsidRDefault="001969A0" w:rsidP="001969A0">
            <w:pPr>
              <w:rPr>
                <w:rFonts w:ascii="Poppins-Regular" w:eastAsia="Poppins-Regular" w:hAnsi="Poppins-Regular" w:cs="Times New Roman"/>
                <w:kern w:val="0"/>
                <w:sz w:val="22"/>
                <w:szCs w:val="22"/>
                <w14:ligatures w14:val="none"/>
              </w:rPr>
            </w:pPr>
            <w:r w:rsidRPr="001F11FD">
              <w:rPr>
                <w:rFonts w:ascii="Poppins-Regular" w:eastAsia="Poppins-Regular" w:hAnsi="Poppins-Regular" w:cs="Times New Roman"/>
                <w:kern w:val="0"/>
                <w:sz w:val="22"/>
                <w:szCs w:val="22"/>
                <w14:ligatures w14:val="none"/>
              </w:rPr>
              <w:t>Local Authority Designated Officer (LADO)</w:t>
            </w:r>
          </w:p>
        </w:tc>
        <w:tc>
          <w:tcPr>
            <w:tcW w:w="5072" w:type="dxa"/>
            <w:vAlign w:val="center"/>
          </w:tcPr>
          <w:p w14:paraId="12F96388" w14:textId="3E67C6DA" w:rsidR="001969A0" w:rsidRPr="007F78B9" w:rsidRDefault="001969A0" w:rsidP="001969A0">
            <w:pPr>
              <w:rPr>
                <w:rFonts w:ascii="Poppins SemiBold" w:eastAsia="MS Gothic" w:hAnsi="Poppins SemiBold" w:cs="Times New Roman"/>
                <w:color w:val="2F5496"/>
                <w:kern w:val="0"/>
                <w:sz w:val="22"/>
                <w:szCs w:val="22"/>
                <w:u w:val="single"/>
                <w14:ligatures w14:val="none"/>
              </w:rPr>
            </w:pPr>
            <w:hyperlink r:id="rId21" w:tgtFrame="_blank" w:history="1">
              <w:r w:rsidRPr="007F78B9">
                <w:rPr>
                  <w:rFonts w:ascii="Poppins-Regular" w:eastAsia="Poppins-Regular" w:hAnsi="Poppins-Regular" w:cs="Times New Roman"/>
                  <w:color w:val="398AFF"/>
                  <w:kern w:val="0"/>
                  <w:sz w:val="22"/>
                  <w:szCs w:val="22"/>
                  <w:u w:val="single"/>
                  <w14:ligatures w14:val="none"/>
                </w:rPr>
                <w:t>LADO.Cases@kirklees.gov.uk</w:t>
              </w:r>
            </w:hyperlink>
          </w:p>
        </w:tc>
        <w:tc>
          <w:tcPr>
            <w:tcW w:w="2663" w:type="dxa"/>
            <w:vAlign w:val="center"/>
          </w:tcPr>
          <w:p w14:paraId="119F41B9" w14:textId="77777777" w:rsidR="001969A0" w:rsidRPr="00E90683" w:rsidRDefault="001969A0" w:rsidP="001969A0">
            <w:pPr>
              <w:rPr>
                <w:rFonts w:ascii="Poppins-Regular" w:eastAsia="Poppins-Regular" w:hAnsi="Poppins-Regular" w:cs="Times New Roman"/>
                <w:kern w:val="0"/>
                <w:sz w:val="22"/>
                <w:szCs w:val="22"/>
                <w14:ligatures w14:val="none"/>
              </w:rPr>
            </w:pPr>
          </w:p>
          <w:p w14:paraId="25A90D48" w14:textId="77777777" w:rsidR="001969A0" w:rsidRPr="00E90683" w:rsidRDefault="001969A0" w:rsidP="001969A0">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01484 221126</w:t>
            </w:r>
          </w:p>
          <w:p w14:paraId="046C0FDB" w14:textId="2E4469E5" w:rsidR="001969A0" w:rsidRPr="00E90683" w:rsidRDefault="001969A0" w:rsidP="001969A0">
            <w:pPr>
              <w:rPr>
                <w:rFonts w:ascii="Poppins-Regular" w:eastAsia="Poppins-Regular" w:hAnsi="Poppins-Regular" w:cs="Times New Roman"/>
                <w:kern w:val="0"/>
                <w:sz w:val="22"/>
                <w:szCs w:val="22"/>
                <w14:ligatures w14:val="none"/>
              </w:rPr>
            </w:pPr>
          </w:p>
        </w:tc>
      </w:tr>
      <w:tr w:rsidR="00FE00BF" w14:paraId="40E4C746" w14:textId="77777777" w:rsidTr="001F11FD">
        <w:tc>
          <w:tcPr>
            <w:tcW w:w="2743" w:type="dxa"/>
            <w:vAlign w:val="center"/>
          </w:tcPr>
          <w:p w14:paraId="2FA1A787" w14:textId="2297FCF4" w:rsidR="00FE00BF" w:rsidRPr="001F11FD" w:rsidRDefault="00FE00BF" w:rsidP="00FE00BF">
            <w:pPr>
              <w:rPr>
                <w:rFonts w:ascii="Poppins-Regular" w:eastAsia="Poppins-Regular" w:hAnsi="Poppins-Regular" w:cs="Times New Roman"/>
                <w:kern w:val="0"/>
                <w:sz w:val="22"/>
                <w:szCs w:val="22"/>
                <w14:ligatures w14:val="none"/>
              </w:rPr>
            </w:pPr>
            <w:r w:rsidRPr="001F11FD">
              <w:rPr>
                <w:rFonts w:ascii="Poppins-Regular" w:eastAsia="Poppins-Regular" w:hAnsi="Poppins-Regular" w:cs="Times New Roman"/>
                <w:kern w:val="0"/>
                <w:sz w:val="22"/>
                <w:szCs w:val="22"/>
                <w14:ligatures w14:val="none"/>
              </w:rPr>
              <w:t>KSCP Duty &amp; Advice Team</w:t>
            </w:r>
          </w:p>
        </w:tc>
        <w:tc>
          <w:tcPr>
            <w:tcW w:w="5072" w:type="dxa"/>
            <w:vAlign w:val="center"/>
          </w:tcPr>
          <w:p w14:paraId="67A4A1C2" w14:textId="31C87A08" w:rsidR="00FE00BF" w:rsidRPr="007F78B9" w:rsidRDefault="00FE00BF" w:rsidP="00FE00BF">
            <w:pPr>
              <w:rPr>
                <w:rFonts w:ascii="Poppins SemiBold" w:eastAsia="MS Gothic" w:hAnsi="Poppins SemiBold" w:cs="Times New Roman"/>
                <w:b/>
                <w:bCs/>
                <w:color w:val="2F5496"/>
                <w:kern w:val="0"/>
                <w:sz w:val="22"/>
                <w:szCs w:val="22"/>
                <w:u w:val="single"/>
                <w14:ligatures w14:val="none"/>
              </w:rPr>
            </w:pPr>
            <w:hyperlink r:id="rId22" w:history="1">
              <w:r w:rsidRPr="007F78B9">
                <w:rPr>
                  <w:rFonts w:ascii="Poppins-Regular" w:eastAsia="Poppins-Regular" w:hAnsi="Poppins-Regular" w:cs="Times New Roman"/>
                  <w:color w:val="398AFF"/>
                  <w:kern w:val="0"/>
                  <w:sz w:val="22"/>
                  <w:szCs w:val="22"/>
                  <w:u w:val="single"/>
                  <w14:ligatures w14:val="none"/>
                </w:rPr>
                <w:t>KSCP.admin@kirklees.gov.uk</w:t>
              </w:r>
            </w:hyperlink>
          </w:p>
        </w:tc>
        <w:tc>
          <w:tcPr>
            <w:tcW w:w="2663" w:type="dxa"/>
            <w:vAlign w:val="center"/>
          </w:tcPr>
          <w:p w14:paraId="2363189D" w14:textId="77777777" w:rsidR="00FE00BF" w:rsidRPr="00E90683" w:rsidRDefault="00FE00BF" w:rsidP="00FE00BF">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 xml:space="preserve">KSCP </w:t>
            </w:r>
          </w:p>
          <w:p w14:paraId="2BB3FD4D" w14:textId="77777777" w:rsidR="00FE00BF" w:rsidRPr="00E90683" w:rsidRDefault="00FE00BF" w:rsidP="00FE00BF">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01484 456848 – Office Hours</w:t>
            </w:r>
          </w:p>
          <w:p w14:paraId="33094AA4" w14:textId="77777777" w:rsidR="00FE00BF" w:rsidRPr="00E90683" w:rsidRDefault="00FE00BF" w:rsidP="00FE00BF">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Emergency Duty Team:</w:t>
            </w:r>
          </w:p>
          <w:p w14:paraId="31DE86C3" w14:textId="06813CFD" w:rsidR="00FE00BF" w:rsidRPr="00E90683" w:rsidRDefault="00FE00BF" w:rsidP="00FE00BF">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 xml:space="preserve">01484 414933 – Out of Hours </w:t>
            </w:r>
          </w:p>
        </w:tc>
      </w:tr>
      <w:tr w:rsidR="00A54F7C" w14:paraId="2DA54202" w14:textId="77777777" w:rsidTr="001F11FD">
        <w:tc>
          <w:tcPr>
            <w:tcW w:w="2743" w:type="dxa"/>
            <w:vAlign w:val="center"/>
          </w:tcPr>
          <w:p w14:paraId="46B349CD" w14:textId="4F736A72" w:rsidR="00A54F7C" w:rsidRPr="001F11FD" w:rsidRDefault="00A54F7C" w:rsidP="00A54F7C">
            <w:pPr>
              <w:rPr>
                <w:rFonts w:ascii="Poppins-Regular" w:eastAsia="Poppins-Regular" w:hAnsi="Poppins-Regular" w:cs="Times New Roman"/>
                <w:kern w:val="0"/>
                <w:sz w:val="22"/>
                <w:szCs w:val="22"/>
                <w14:ligatures w14:val="none"/>
              </w:rPr>
            </w:pPr>
            <w:r w:rsidRPr="001F11FD">
              <w:rPr>
                <w:rFonts w:ascii="Poppins-Regular" w:eastAsia="Poppins-Regular" w:hAnsi="Poppins-Regular" w:cs="Times New Roman"/>
                <w:kern w:val="0"/>
                <w:sz w:val="22"/>
                <w:szCs w:val="22"/>
                <w14:ligatures w14:val="none"/>
              </w:rPr>
              <w:t>School Safeguarding Officer</w:t>
            </w:r>
          </w:p>
        </w:tc>
        <w:tc>
          <w:tcPr>
            <w:tcW w:w="5072" w:type="dxa"/>
            <w:vAlign w:val="center"/>
          </w:tcPr>
          <w:p w14:paraId="13F1950C" w14:textId="77777777" w:rsidR="00A54F7C" w:rsidRPr="007F78B9" w:rsidRDefault="00A54F7C" w:rsidP="00A54F7C">
            <w:pPr>
              <w:rPr>
                <w:rFonts w:ascii="Poppins-Regular" w:eastAsia="Poppins-Regular" w:hAnsi="Poppins-Regular" w:cs="Times New Roman"/>
                <w:kern w:val="0"/>
                <w:sz w:val="22"/>
                <w:szCs w:val="22"/>
                <w14:ligatures w14:val="none"/>
              </w:rPr>
            </w:pPr>
            <w:r w:rsidRPr="007F78B9">
              <w:rPr>
                <w:rFonts w:ascii="Poppins-Regular" w:eastAsia="Poppins-Regular" w:hAnsi="Poppins-Regular" w:cs="Times New Roman"/>
                <w:kern w:val="0"/>
                <w:sz w:val="22"/>
                <w:szCs w:val="22"/>
                <w14:ligatures w14:val="none"/>
              </w:rPr>
              <w:t>Michelle Hodges &amp; Maxine Wood</w:t>
            </w:r>
          </w:p>
          <w:p w14:paraId="672308B3" w14:textId="35EF9FC9" w:rsidR="00A54F7C" w:rsidRPr="007F78B9" w:rsidRDefault="00A54F7C" w:rsidP="00A54F7C">
            <w:pPr>
              <w:rPr>
                <w:rFonts w:ascii="Poppins SemiBold" w:eastAsia="MS Gothic" w:hAnsi="Poppins SemiBold" w:cs="Times New Roman"/>
                <w:b/>
                <w:bCs/>
                <w:color w:val="2F5496"/>
                <w:kern w:val="0"/>
                <w:sz w:val="22"/>
                <w:szCs w:val="22"/>
                <w:u w:val="single"/>
                <w14:ligatures w14:val="none"/>
              </w:rPr>
            </w:pPr>
            <w:hyperlink r:id="rId23" w:history="1">
              <w:r w:rsidRPr="007F78B9">
                <w:rPr>
                  <w:rFonts w:ascii="Poppins-Regular" w:eastAsia="Poppins-Regular" w:hAnsi="Poppins-Regular" w:cs="Times New Roman"/>
                  <w:color w:val="398AFF"/>
                  <w:kern w:val="0"/>
                  <w:sz w:val="22"/>
                  <w:szCs w:val="22"/>
                  <w:u w:val="single"/>
                  <w14:ligatures w14:val="none"/>
                </w:rPr>
                <w:t>schoolsafeguardingofficer@kirklees.gov.uk</w:t>
              </w:r>
            </w:hyperlink>
          </w:p>
        </w:tc>
        <w:tc>
          <w:tcPr>
            <w:tcW w:w="2663" w:type="dxa"/>
            <w:vAlign w:val="center"/>
          </w:tcPr>
          <w:p w14:paraId="4611A2F4" w14:textId="3E88086E" w:rsidR="00A54F7C" w:rsidRPr="00E90683" w:rsidRDefault="00A54F7C" w:rsidP="00A54F7C">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01484 221919</w:t>
            </w:r>
          </w:p>
        </w:tc>
      </w:tr>
      <w:tr w:rsidR="007156D2" w14:paraId="5CF2F103" w14:textId="77777777" w:rsidTr="001F11FD">
        <w:tc>
          <w:tcPr>
            <w:tcW w:w="2743" w:type="dxa"/>
            <w:vAlign w:val="center"/>
          </w:tcPr>
          <w:p w14:paraId="37E218A0" w14:textId="22439B69" w:rsidR="007156D2" w:rsidRPr="001F11FD" w:rsidRDefault="007156D2" w:rsidP="007156D2">
            <w:pPr>
              <w:rPr>
                <w:rFonts w:ascii="Poppins-Regular" w:eastAsia="Poppins-Regular" w:hAnsi="Poppins-Regular" w:cs="Times New Roman"/>
                <w:kern w:val="0"/>
                <w:sz w:val="22"/>
                <w:szCs w:val="22"/>
                <w14:ligatures w14:val="none"/>
              </w:rPr>
            </w:pPr>
            <w:r w:rsidRPr="001F11FD">
              <w:rPr>
                <w:rFonts w:ascii="Poppins-Regular" w:eastAsia="Poppins-Regular" w:hAnsi="Poppins-Regular" w:cs="Times New Roman"/>
                <w:kern w:val="0"/>
                <w:sz w:val="22"/>
                <w:szCs w:val="22"/>
                <w14:ligatures w14:val="none"/>
              </w:rPr>
              <w:t>Head of Service Educational Outcomes</w:t>
            </w:r>
          </w:p>
        </w:tc>
        <w:tc>
          <w:tcPr>
            <w:tcW w:w="5072" w:type="dxa"/>
            <w:vAlign w:val="center"/>
          </w:tcPr>
          <w:p w14:paraId="25EC039A" w14:textId="77777777" w:rsidR="007156D2" w:rsidRPr="007F78B9" w:rsidRDefault="007156D2" w:rsidP="007156D2">
            <w:pPr>
              <w:rPr>
                <w:rFonts w:ascii="Poppins-Regular" w:eastAsia="Poppins-Regular" w:hAnsi="Poppins-Regular" w:cs="Times New Roman"/>
                <w:kern w:val="0"/>
                <w:sz w:val="22"/>
                <w:szCs w:val="22"/>
                <w14:ligatures w14:val="none"/>
              </w:rPr>
            </w:pPr>
            <w:r w:rsidRPr="007F78B9">
              <w:rPr>
                <w:rFonts w:ascii="Poppins-Regular" w:eastAsia="Poppins-Regular" w:hAnsi="Poppins-Regular" w:cs="Times New Roman"/>
                <w:kern w:val="0"/>
                <w:sz w:val="22"/>
                <w:szCs w:val="22"/>
                <w14:ligatures w14:val="none"/>
              </w:rPr>
              <w:t>Emma Brayford</w:t>
            </w:r>
          </w:p>
          <w:p w14:paraId="6A530109" w14:textId="77777777" w:rsidR="007156D2" w:rsidRPr="007F78B9" w:rsidRDefault="007156D2" w:rsidP="007156D2">
            <w:pPr>
              <w:rPr>
                <w:rFonts w:ascii="Poppins-Regular" w:eastAsia="Poppins-Regular" w:hAnsi="Poppins-Regular" w:cs="Times New Roman"/>
                <w:color w:val="398AFF"/>
                <w:kern w:val="0"/>
                <w:sz w:val="22"/>
                <w:szCs w:val="22"/>
                <w:u w:val="single"/>
                <w14:ligatures w14:val="none"/>
              </w:rPr>
            </w:pPr>
            <w:hyperlink r:id="rId24" w:history="1">
              <w:r w:rsidRPr="007F78B9">
                <w:rPr>
                  <w:rFonts w:ascii="Poppins-Regular" w:eastAsia="Poppins-Regular" w:hAnsi="Poppins-Regular" w:cs="Times New Roman"/>
                  <w:color w:val="398AFF"/>
                  <w:kern w:val="0"/>
                  <w:sz w:val="22"/>
                  <w:szCs w:val="22"/>
                  <w:u w:val="single"/>
                  <w14:ligatures w14:val="none"/>
                </w:rPr>
                <w:t>emma.brayford@kirklees.gov.uk</w:t>
              </w:r>
            </w:hyperlink>
          </w:p>
          <w:p w14:paraId="77D77A0E" w14:textId="16ADD5B3" w:rsidR="007156D2" w:rsidRPr="00C62C3A" w:rsidRDefault="007156D2" w:rsidP="007156D2">
            <w:pPr>
              <w:rPr>
                <w:rFonts w:ascii="Poppins SemiBold" w:eastAsia="MS Gothic" w:hAnsi="Poppins SemiBold" w:cs="Times New Roman"/>
                <w:b/>
                <w:bCs/>
                <w:color w:val="2F5496"/>
                <w:kern w:val="0"/>
                <w:sz w:val="22"/>
                <w:szCs w:val="22"/>
                <w14:ligatures w14:val="none"/>
              </w:rPr>
            </w:pPr>
          </w:p>
        </w:tc>
        <w:tc>
          <w:tcPr>
            <w:tcW w:w="2663" w:type="dxa"/>
            <w:vAlign w:val="center"/>
          </w:tcPr>
          <w:p w14:paraId="20725350" w14:textId="10C20529" w:rsidR="007156D2" w:rsidRPr="00E90683" w:rsidRDefault="007156D2" w:rsidP="007156D2">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01484 221000 ext. 72562</w:t>
            </w:r>
          </w:p>
        </w:tc>
      </w:tr>
      <w:tr w:rsidR="00933F35" w14:paraId="2B2FB5B1" w14:textId="77777777" w:rsidTr="001F11FD">
        <w:tc>
          <w:tcPr>
            <w:tcW w:w="2743" w:type="dxa"/>
            <w:vAlign w:val="center"/>
          </w:tcPr>
          <w:p w14:paraId="6F14EED5" w14:textId="32A3334C" w:rsidR="00933F35" w:rsidRPr="007F78B9" w:rsidRDefault="00933F35" w:rsidP="00933F35">
            <w:pPr>
              <w:rPr>
                <w:rFonts w:ascii="Poppins-Regular" w:eastAsia="Poppins-Regular" w:hAnsi="Poppins-Regular" w:cs="Times New Roman"/>
                <w:color w:val="398AFF"/>
                <w:kern w:val="0"/>
                <w:sz w:val="22"/>
                <w:szCs w:val="22"/>
                <w14:ligatures w14:val="none"/>
              </w:rPr>
            </w:pPr>
            <w:r w:rsidRPr="007F78B9">
              <w:rPr>
                <w:rFonts w:ascii="Poppins-Regular" w:eastAsia="Poppins-Regular" w:hAnsi="Poppins-Regular" w:cs="Times New Roman"/>
                <w:color w:val="398AFF"/>
                <w:kern w:val="0"/>
                <w:sz w:val="22"/>
                <w:szCs w:val="22"/>
                <w14:ligatures w14:val="none"/>
              </w:rPr>
              <w:t>Virtual School Head Teacher</w:t>
            </w:r>
          </w:p>
        </w:tc>
        <w:tc>
          <w:tcPr>
            <w:tcW w:w="5072" w:type="dxa"/>
            <w:vAlign w:val="center"/>
          </w:tcPr>
          <w:p w14:paraId="111B4D0E" w14:textId="5787E42A" w:rsidR="00933F35" w:rsidRPr="007F78B9" w:rsidRDefault="00933F35" w:rsidP="00933F35">
            <w:pPr>
              <w:rPr>
                <w:rFonts w:ascii="Poppins-Regular" w:eastAsia="Poppins-Regular" w:hAnsi="Poppins-Regular" w:cs="Times New Roman"/>
                <w:color w:val="398AFF"/>
                <w:kern w:val="0"/>
                <w:sz w:val="22"/>
                <w:szCs w:val="22"/>
                <w:u w:val="single"/>
                <w14:ligatures w14:val="none"/>
              </w:rPr>
            </w:pPr>
            <w:hyperlink r:id="rId25" w:history="1">
              <w:r w:rsidRPr="007F78B9">
                <w:rPr>
                  <w:rFonts w:ascii="Poppins-Regular" w:eastAsia="Poppins-Regular" w:hAnsi="Poppins-Regular" w:cs="Times New Roman"/>
                  <w:color w:val="398AFF"/>
                  <w:kern w:val="0"/>
                  <w:sz w:val="22"/>
                  <w:szCs w:val="22"/>
                  <w:u w:val="single"/>
                  <w14:ligatures w14:val="none"/>
                </w:rPr>
                <w:t>kirklees.virtualschool@kirklees.gov.uk</w:t>
              </w:r>
            </w:hyperlink>
          </w:p>
        </w:tc>
        <w:tc>
          <w:tcPr>
            <w:tcW w:w="2663" w:type="dxa"/>
            <w:vAlign w:val="center"/>
          </w:tcPr>
          <w:p w14:paraId="5F67C64F" w14:textId="72F05596" w:rsidR="00933F35" w:rsidRPr="00E90683" w:rsidRDefault="00933F35" w:rsidP="00933F35">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01484 225180</w:t>
            </w:r>
          </w:p>
        </w:tc>
      </w:tr>
      <w:tr w:rsidR="00025FB1" w14:paraId="11623876" w14:textId="77777777" w:rsidTr="001F11FD">
        <w:tc>
          <w:tcPr>
            <w:tcW w:w="2743" w:type="dxa"/>
            <w:tcBorders>
              <w:bottom w:val="single" w:sz="4" w:space="0" w:color="auto"/>
            </w:tcBorders>
            <w:vAlign w:val="center"/>
          </w:tcPr>
          <w:p w14:paraId="605A1DD7" w14:textId="22321A52" w:rsidR="00025FB1" w:rsidRPr="001F11FD" w:rsidRDefault="00025FB1" w:rsidP="00025FB1">
            <w:pPr>
              <w:rPr>
                <w:rFonts w:ascii="Poppins-Regular" w:eastAsia="Poppins-Regular" w:hAnsi="Poppins-Regular" w:cs="Times New Roman"/>
                <w:kern w:val="0"/>
                <w:sz w:val="22"/>
                <w:szCs w:val="22"/>
                <w14:ligatures w14:val="none"/>
              </w:rPr>
            </w:pPr>
            <w:bookmarkStart w:id="99" w:name="_Hlk207702047"/>
            <w:r w:rsidRPr="001F11FD">
              <w:rPr>
                <w:rFonts w:ascii="Poppins-Regular" w:eastAsia="Poppins-Regular" w:hAnsi="Poppins-Regular" w:cs="Times New Roman"/>
                <w:kern w:val="0"/>
                <w:sz w:val="22"/>
                <w:szCs w:val="22"/>
                <w14:ligatures w14:val="none"/>
              </w:rPr>
              <w:t xml:space="preserve">Elective Home Education Manager Team Leader </w:t>
            </w:r>
            <w:r w:rsidRPr="001F11FD">
              <w:rPr>
                <w:rFonts w:ascii="Poppins-Regular" w:eastAsia="Poppins-Regular" w:hAnsi="Poppins-Regular" w:cs="Times New Roman"/>
                <w:kern w:val="0"/>
                <w:sz w:val="22"/>
                <w:szCs w:val="22"/>
                <w14:ligatures w14:val="none"/>
              </w:rPr>
              <w:lastRenderedPageBreak/>
              <w:t>Learning Support</w:t>
            </w:r>
            <w:bookmarkEnd w:id="99"/>
          </w:p>
        </w:tc>
        <w:tc>
          <w:tcPr>
            <w:tcW w:w="5072" w:type="dxa"/>
            <w:tcBorders>
              <w:bottom w:val="single" w:sz="4" w:space="0" w:color="auto"/>
            </w:tcBorders>
            <w:vAlign w:val="center"/>
          </w:tcPr>
          <w:p w14:paraId="7C37B970" w14:textId="691B4904" w:rsidR="00025FB1" w:rsidRPr="007F78B9" w:rsidRDefault="00025FB1" w:rsidP="00025FB1">
            <w:pPr>
              <w:rPr>
                <w:rFonts w:ascii="Poppins SemiBold" w:eastAsia="MS Gothic" w:hAnsi="Poppins SemiBold" w:cs="Times New Roman"/>
                <w:b/>
                <w:bCs/>
                <w:color w:val="2F5496"/>
                <w:kern w:val="0"/>
                <w:sz w:val="22"/>
                <w:szCs w:val="22"/>
                <w:u w:val="single"/>
                <w14:ligatures w14:val="none"/>
              </w:rPr>
            </w:pPr>
            <w:hyperlink r:id="rId26" w:history="1">
              <w:r w:rsidRPr="007F78B9">
                <w:rPr>
                  <w:rFonts w:ascii="Poppins-Regular" w:eastAsia="Poppins-Regular" w:hAnsi="Poppins-Regular" w:cs="Times New Roman"/>
                  <w:color w:val="398AFF"/>
                  <w:kern w:val="0"/>
                  <w:sz w:val="22"/>
                  <w:szCs w:val="22"/>
                  <w:u w:val="single"/>
                  <w14:ligatures w14:val="none"/>
                </w:rPr>
                <w:t>AES.childrenandfamiliesteam@kirklees.gov.uk</w:t>
              </w:r>
            </w:hyperlink>
          </w:p>
        </w:tc>
        <w:tc>
          <w:tcPr>
            <w:tcW w:w="2663" w:type="dxa"/>
            <w:tcBorders>
              <w:bottom w:val="single" w:sz="4" w:space="0" w:color="auto"/>
            </w:tcBorders>
            <w:vAlign w:val="center"/>
          </w:tcPr>
          <w:p w14:paraId="00D1F2F4" w14:textId="1132DD5A" w:rsidR="00025FB1" w:rsidRPr="00E90683" w:rsidRDefault="00025FB1" w:rsidP="00025FB1">
            <w:pPr>
              <w:rPr>
                <w:rFonts w:ascii="Poppins-Regular" w:eastAsia="Poppins-Regular" w:hAnsi="Poppins-Regular" w:cs="Times New Roman"/>
                <w:kern w:val="0"/>
                <w:sz w:val="22"/>
                <w:szCs w:val="22"/>
                <w14:ligatures w14:val="none"/>
              </w:rPr>
            </w:pPr>
            <w:bookmarkStart w:id="100" w:name="_Hlk207702087"/>
            <w:r w:rsidRPr="00E90683">
              <w:rPr>
                <w:rFonts w:ascii="Poppins-Regular" w:eastAsia="Poppins-Regular" w:hAnsi="Poppins-Regular" w:cs="Times New Roman"/>
                <w:kern w:val="0"/>
                <w:sz w:val="22"/>
                <w:szCs w:val="22"/>
                <w14:ligatures w14:val="none"/>
              </w:rPr>
              <w:t>01484 221919</w:t>
            </w:r>
            <w:bookmarkEnd w:id="100"/>
          </w:p>
        </w:tc>
      </w:tr>
      <w:tr w:rsidR="004C48E9" w14:paraId="26B6ACAE" w14:textId="77777777" w:rsidTr="001F11FD">
        <w:tc>
          <w:tcPr>
            <w:tcW w:w="2743" w:type="dxa"/>
            <w:vAlign w:val="center"/>
          </w:tcPr>
          <w:p w14:paraId="001CB4BB" w14:textId="4A82D1DB" w:rsidR="004C48E9" w:rsidRPr="001F11FD" w:rsidRDefault="004C48E9" w:rsidP="004C48E9">
            <w:pPr>
              <w:rPr>
                <w:rFonts w:ascii="Poppins-Regular" w:eastAsia="Poppins-Regular" w:hAnsi="Poppins-Regular" w:cs="Times New Roman"/>
                <w:kern w:val="0"/>
                <w:sz w:val="22"/>
                <w:szCs w:val="22"/>
                <w14:ligatures w14:val="none"/>
              </w:rPr>
            </w:pPr>
            <w:bookmarkStart w:id="101" w:name="_Hlk207701969"/>
            <w:r w:rsidRPr="001F11FD">
              <w:rPr>
                <w:rFonts w:ascii="Poppins-Regular" w:eastAsia="Poppins-Regular" w:hAnsi="Poppins-Regular" w:cs="Times New Roman"/>
                <w:kern w:val="0"/>
                <w:sz w:val="22"/>
                <w:szCs w:val="22"/>
                <w14:ligatures w14:val="none"/>
              </w:rPr>
              <w:t>Children Missing Education Tracking Officer</w:t>
            </w:r>
            <w:bookmarkEnd w:id="101"/>
          </w:p>
        </w:tc>
        <w:tc>
          <w:tcPr>
            <w:tcW w:w="5072" w:type="dxa"/>
            <w:vAlign w:val="center"/>
          </w:tcPr>
          <w:p w14:paraId="684E08D7" w14:textId="4485E4D5" w:rsidR="004C48E9" w:rsidRPr="007F78B9" w:rsidRDefault="004C48E9" w:rsidP="004C48E9">
            <w:pPr>
              <w:rPr>
                <w:rFonts w:ascii="Poppins SemiBold" w:eastAsia="MS Gothic" w:hAnsi="Poppins SemiBold" w:cs="Times New Roman"/>
                <w:b/>
                <w:bCs/>
                <w:color w:val="2F5496"/>
                <w:kern w:val="0"/>
                <w:sz w:val="22"/>
                <w:szCs w:val="22"/>
                <w:u w:val="single"/>
                <w14:ligatures w14:val="none"/>
              </w:rPr>
            </w:pPr>
            <w:hyperlink r:id="rId27" w:history="1">
              <w:r w:rsidRPr="007F78B9">
                <w:rPr>
                  <w:rFonts w:ascii="Poppins-Regular" w:eastAsia="Poppins-Regular" w:hAnsi="Poppins-Regular" w:cs="Times New Roman"/>
                  <w:color w:val="398AFF"/>
                  <w:kern w:val="0"/>
                  <w:sz w:val="22"/>
                  <w:szCs w:val="22"/>
                  <w:u w:val="single"/>
                  <w14:ligatures w14:val="none"/>
                </w:rPr>
                <w:t>AES.childrenandfamiliesteam@kirklees.gov.uk</w:t>
              </w:r>
            </w:hyperlink>
          </w:p>
        </w:tc>
        <w:tc>
          <w:tcPr>
            <w:tcW w:w="2663" w:type="dxa"/>
            <w:vAlign w:val="center"/>
          </w:tcPr>
          <w:p w14:paraId="14B60A52" w14:textId="62330934" w:rsidR="004C48E9" w:rsidRPr="00E90683" w:rsidRDefault="004C48E9" w:rsidP="004C48E9">
            <w:pPr>
              <w:rPr>
                <w:rFonts w:ascii="Poppins-Regular" w:eastAsia="Poppins-Regular" w:hAnsi="Poppins-Regular" w:cs="Times New Roman"/>
                <w:kern w:val="0"/>
                <w:sz w:val="22"/>
                <w:szCs w:val="22"/>
                <w14:ligatures w14:val="none"/>
              </w:rPr>
            </w:pPr>
            <w:bookmarkStart w:id="102" w:name="_Hlk207701980"/>
            <w:r w:rsidRPr="00E90683">
              <w:rPr>
                <w:rFonts w:ascii="Poppins-Regular" w:eastAsia="Poppins-Regular" w:hAnsi="Poppins-Regular" w:cs="Times New Roman"/>
                <w:kern w:val="0"/>
                <w:sz w:val="22"/>
                <w:szCs w:val="22"/>
                <w14:ligatures w14:val="none"/>
              </w:rPr>
              <w:t>01484 221919</w:t>
            </w:r>
            <w:bookmarkEnd w:id="102"/>
          </w:p>
        </w:tc>
      </w:tr>
      <w:tr w:rsidR="009955BC" w14:paraId="42774844" w14:textId="77777777" w:rsidTr="001F11FD">
        <w:tc>
          <w:tcPr>
            <w:tcW w:w="2743" w:type="dxa"/>
            <w:vAlign w:val="center"/>
          </w:tcPr>
          <w:p w14:paraId="490B4E3A" w14:textId="45522965" w:rsidR="009955BC" w:rsidRPr="001F11FD" w:rsidRDefault="009955BC" w:rsidP="009955BC">
            <w:pPr>
              <w:rPr>
                <w:rFonts w:ascii="Poppins-Regular" w:eastAsia="Poppins-Regular" w:hAnsi="Poppins-Regular" w:cs="Times New Roman"/>
                <w:kern w:val="0"/>
                <w:sz w:val="22"/>
                <w:szCs w:val="22"/>
                <w14:ligatures w14:val="none"/>
              </w:rPr>
            </w:pPr>
            <w:bookmarkStart w:id="103" w:name="_Hlk207701904"/>
            <w:r w:rsidRPr="001F11FD">
              <w:rPr>
                <w:rFonts w:ascii="Poppins-Regular" w:eastAsia="Poppins-Regular" w:hAnsi="Poppins-Regular" w:cs="Times New Roman"/>
                <w:kern w:val="0"/>
                <w:sz w:val="22"/>
                <w:szCs w:val="22"/>
                <w14:ligatures w14:val="none"/>
              </w:rPr>
              <w:t>Prevent Coordinator</w:t>
            </w:r>
            <w:bookmarkEnd w:id="103"/>
          </w:p>
        </w:tc>
        <w:bookmarkStart w:id="104" w:name="_Hlk207701920"/>
        <w:tc>
          <w:tcPr>
            <w:tcW w:w="5072" w:type="dxa"/>
            <w:vAlign w:val="center"/>
          </w:tcPr>
          <w:p w14:paraId="51C4D7B1" w14:textId="491BE8D6" w:rsidR="009955BC" w:rsidRPr="007F78B9" w:rsidRDefault="009955BC" w:rsidP="009955BC">
            <w:pPr>
              <w:rPr>
                <w:rFonts w:ascii="Poppins SemiBold" w:eastAsia="MS Gothic" w:hAnsi="Poppins SemiBold" w:cs="Times New Roman"/>
                <w:b/>
                <w:bCs/>
                <w:color w:val="2F5496"/>
                <w:kern w:val="0"/>
                <w:sz w:val="22"/>
                <w:szCs w:val="22"/>
                <w:u w:val="single"/>
                <w14:ligatures w14:val="none"/>
              </w:rPr>
            </w:pPr>
            <w:r w:rsidRPr="007F78B9">
              <w:rPr>
                <w:rFonts w:ascii="Poppins-Regular" w:eastAsia="Poppins-Regular" w:hAnsi="Poppins-Regular" w:cs="Times New Roman"/>
                <w:color w:val="398AFF"/>
                <w:kern w:val="0"/>
                <w:sz w:val="22"/>
                <w:szCs w:val="22"/>
                <w:u w:val="single"/>
                <w14:ligatures w14:val="none"/>
              </w:rPr>
              <w:fldChar w:fldCharType="begin"/>
            </w:r>
            <w:r w:rsidRPr="007F78B9">
              <w:rPr>
                <w:rFonts w:ascii="Poppins-Regular" w:eastAsia="Poppins-Regular" w:hAnsi="Poppins-Regular" w:cs="Times New Roman"/>
                <w:color w:val="398AFF"/>
                <w:kern w:val="0"/>
                <w:sz w:val="22"/>
                <w:szCs w:val="22"/>
                <w:u w:val="single"/>
                <w14:ligatures w14:val="none"/>
              </w:rPr>
              <w:instrText>HYPERLINK "mailto:prevent@kirklees.gov.uk"</w:instrText>
            </w:r>
            <w:r w:rsidRPr="007F78B9">
              <w:rPr>
                <w:rFonts w:ascii="Poppins-Regular" w:eastAsia="Poppins-Regular" w:hAnsi="Poppins-Regular" w:cs="Times New Roman"/>
                <w:color w:val="398AFF"/>
                <w:kern w:val="0"/>
                <w:sz w:val="22"/>
                <w:szCs w:val="22"/>
                <w:u w:val="single"/>
                <w14:ligatures w14:val="none"/>
              </w:rPr>
            </w:r>
            <w:r w:rsidRPr="007F78B9">
              <w:rPr>
                <w:rFonts w:ascii="Poppins-Regular" w:eastAsia="Poppins-Regular" w:hAnsi="Poppins-Regular" w:cs="Times New Roman"/>
                <w:color w:val="398AFF"/>
                <w:kern w:val="0"/>
                <w:sz w:val="22"/>
                <w:szCs w:val="22"/>
                <w:u w:val="single"/>
                <w14:ligatures w14:val="none"/>
              </w:rPr>
              <w:fldChar w:fldCharType="separate"/>
            </w:r>
            <w:r w:rsidRPr="007F78B9">
              <w:rPr>
                <w:rFonts w:ascii="Poppins-Regular" w:eastAsia="Poppins-Regular" w:hAnsi="Poppins-Regular" w:cs="Times New Roman"/>
                <w:color w:val="398AFF"/>
                <w:kern w:val="0"/>
                <w:sz w:val="22"/>
                <w:szCs w:val="22"/>
                <w:u w:val="single"/>
                <w14:ligatures w14:val="none"/>
              </w:rPr>
              <w:t>prevent@kirklees.gov.uk</w:t>
            </w:r>
            <w:r w:rsidRPr="007F78B9">
              <w:rPr>
                <w:rFonts w:ascii="Poppins-Regular" w:eastAsia="Poppins-Regular" w:hAnsi="Poppins-Regular" w:cs="Times New Roman"/>
                <w:color w:val="398AFF"/>
                <w:kern w:val="0"/>
                <w:sz w:val="22"/>
                <w:szCs w:val="22"/>
                <w:u w:val="single"/>
                <w14:ligatures w14:val="none"/>
              </w:rPr>
              <w:fldChar w:fldCharType="end"/>
            </w:r>
            <w:bookmarkEnd w:id="104"/>
          </w:p>
        </w:tc>
        <w:tc>
          <w:tcPr>
            <w:tcW w:w="2663" w:type="dxa"/>
            <w:vAlign w:val="center"/>
          </w:tcPr>
          <w:p w14:paraId="07938C3A" w14:textId="3E652E5A" w:rsidR="009955BC" w:rsidRPr="00E90683" w:rsidRDefault="009955BC" w:rsidP="009955BC">
            <w:pPr>
              <w:rPr>
                <w:rFonts w:ascii="Poppins-Regular" w:eastAsia="Poppins-Regular" w:hAnsi="Poppins-Regular" w:cs="Times New Roman"/>
                <w:kern w:val="0"/>
                <w:sz w:val="22"/>
                <w:szCs w:val="22"/>
                <w14:ligatures w14:val="none"/>
              </w:rPr>
            </w:pPr>
            <w:bookmarkStart w:id="105" w:name="_Hlk207701913"/>
            <w:r w:rsidRPr="00E90683">
              <w:rPr>
                <w:rFonts w:ascii="Poppins-Regular" w:eastAsia="Poppins-Regular" w:hAnsi="Poppins-Regular" w:cs="Times New Roman"/>
                <w:kern w:val="0"/>
                <w:sz w:val="22"/>
                <w:szCs w:val="22"/>
                <w14:ligatures w14:val="none"/>
              </w:rPr>
              <w:t>01924 48374</w:t>
            </w:r>
            <w:bookmarkEnd w:id="105"/>
            <w:r w:rsidRPr="00E90683">
              <w:rPr>
                <w:rFonts w:ascii="Poppins-Regular" w:eastAsia="Poppins-Regular" w:hAnsi="Poppins-Regular" w:cs="Times New Roman"/>
                <w:kern w:val="0"/>
                <w:sz w:val="22"/>
                <w:szCs w:val="22"/>
                <w14:ligatures w14:val="none"/>
              </w:rPr>
              <w:t>7</w:t>
            </w:r>
          </w:p>
        </w:tc>
      </w:tr>
      <w:tr w:rsidR="00856E05" w14:paraId="480E7E1C" w14:textId="77777777" w:rsidTr="001F11FD">
        <w:tc>
          <w:tcPr>
            <w:tcW w:w="2743" w:type="dxa"/>
            <w:vAlign w:val="center"/>
          </w:tcPr>
          <w:p w14:paraId="51CCE3E9" w14:textId="763F91F9" w:rsidR="00856E05" w:rsidRPr="001F11FD" w:rsidRDefault="00856E05" w:rsidP="00856E05">
            <w:pPr>
              <w:rPr>
                <w:rFonts w:ascii="Poppins-Regular" w:eastAsia="Poppins-Regular" w:hAnsi="Poppins-Regular" w:cs="Times New Roman"/>
                <w:kern w:val="0"/>
                <w:sz w:val="22"/>
                <w:szCs w:val="22"/>
                <w14:ligatures w14:val="none"/>
              </w:rPr>
            </w:pPr>
            <w:r w:rsidRPr="001F11FD">
              <w:rPr>
                <w:rFonts w:ascii="Poppins-Regular" w:eastAsia="Poppins-Regular" w:hAnsi="Poppins-Regular" w:cs="Times New Roman"/>
                <w:kern w:val="0"/>
                <w:sz w:val="22"/>
                <w:szCs w:val="22"/>
                <w14:ligatures w14:val="none"/>
              </w:rPr>
              <w:t>Child Protection Conferences /Child Protection &amp; Review Unit</w:t>
            </w:r>
          </w:p>
        </w:tc>
        <w:tc>
          <w:tcPr>
            <w:tcW w:w="5072" w:type="dxa"/>
            <w:vAlign w:val="center"/>
          </w:tcPr>
          <w:p w14:paraId="3C503AE2" w14:textId="493E9A93" w:rsidR="00856E05" w:rsidRPr="007F78B9" w:rsidRDefault="00856E05" w:rsidP="00856E05">
            <w:pPr>
              <w:rPr>
                <w:u w:val="single"/>
              </w:rPr>
            </w:pPr>
            <w:hyperlink r:id="rId28" w:history="1">
              <w:r w:rsidRPr="007F78B9">
                <w:rPr>
                  <w:rFonts w:ascii="Poppins-Regular" w:eastAsia="Poppins-Regular" w:hAnsi="Poppins-Regular" w:cs="Times New Roman"/>
                  <w:color w:val="398AFF"/>
                  <w:kern w:val="0"/>
                  <w:sz w:val="22"/>
                  <w:szCs w:val="22"/>
                  <w:u w:val="single"/>
                  <w14:ligatures w14:val="none"/>
                </w:rPr>
                <w:t>pru.reports@kirklees.gov.uk</w:t>
              </w:r>
            </w:hyperlink>
          </w:p>
        </w:tc>
        <w:tc>
          <w:tcPr>
            <w:tcW w:w="2663" w:type="dxa"/>
            <w:vAlign w:val="center"/>
          </w:tcPr>
          <w:p w14:paraId="6CEFD6C0" w14:textId="01BCDCD6" w:rsidR="00856E05" w:rsidRPr="00E90683" w:rsidRDefault="00856E05" w:rsidP="00856E05">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01484 221000 / 225850</w:t>
            </w:r>
          </w:p>
        </w:tc>
      </w:tr>
      <w:tr w:rsidR="00EF7694" w14:paraId="68275C92" w14:textId="77777777" w:rsidTr="001F11FD">
        <w:tc>
          <w:tcPr>
            <w:tcW w:w="2743" w:type="dxa"/>
            <w:vAlign w:val="center"/>
          </w:tcPr>
          <w:p w14:paraId="220FE653" w14:textId="1243DD12" w:rsidR="00EF7694" w:rsidRPr="001F11FD" w:rsidRDefault="00EF7694" w:rsidP="00EF7694">
            <w:pPr>
              <w:rPr>
                <w:rFonts w:ascii="Poppins-Regular" w:eastAsia="Poppins-Regular" w:hAnsi="Poppins-Regular" w:cs="Times New Roman"/>
                <w:kern w:val="0"/>
                <w:sz w:val="22"/>
                <w:szCs w:val="22"/>
                <w14:ligatures w14:val="none"/>
              </w:rPr>
            </w:pPr>
            <w:r w:rsidRPr="001F11FD">
              <w:rPr>
                <w:rFonts w:ascii="Poppins-Regular" w:eastAsia="Poppins-Regular" w:hAnsi="Poppins-Regular" w:cs="Times New Roman"/>
                <w:kern w:val="0"/>
                <w:sz w:val="22"/>
                <w:szCs w:val="22"/>
                <w14:ligatures w14:val="none"/>
              </w:rPr>
              <w:t>Professional Online Safety Helpline</w:t>
            </w:r>
          </w:p>
        </w:tc>
        <w:tc>
          <w:tcPr>
            <w:tcW w:w="5072" w:type="dxa"/>
            <w:vAlign w:val="center"/>
          </w:tcPr>
          <w:p w14:paraId="5084C51E" w14:textId="77777777" w:rsidR="00EF7694" w:rsidRPr="007F78B9" w:rsidRDefault="00EF7694" w:rsidP="00EF7694">
            <w:pPr>
              <w:rPr>
                <w:rFonts w:ascii="Poppins-Regular" w:eastAsia="Poppins-Regular" w:hAnsi="Poppins-Regular" w:cs="Times New Roman"/>
                <w:color w:val="398AFF"/>
                <w:kern w:val="0"/>
                <w:sz w:val="22"/>
                <w:szCs w:val="22"/>
                <w:u w:val="single"/>
                <w14:ligatures w14:val="none"/>
              </w:rPr>
            </w:pPr>
            <w:hyperlink r:id="rId29" w:history="1">
              <w:r w:rsidRPr="007F78B9">
                <w:rPr>
                  <w:rFonts w:ascii="Poppins-Regular" w:eastAsia="Poppins-Regular" w:hAnsi="Poppins-Regular" w:cs="Times New Roman"/>
                  <w:color w:val="398AFF"/>
                  <w:kern w:val="0"/>
                  <w:sz w:val="22"/>
                  <w:szCs w:val="22"/>
                  <w:u w:val="single"/>
                  <w14:ligatures w14:val="none"/>
                </w:rPr>
                <w:t>Homepage - UK Safer Internet Centre</w:t>
              </w:r>
            </w:hyperlink>
          </w:p>
          <w:p w14:paraId="5703C290" w14:textId="108AF7FA" w:rsidR="00EF7694" w:rsidRPr="007F78B9" w:rsidRDefault="00EF7694" w:rsidP="00EF7694">
            <w:pPr>
              <w:rPr>
                <w:rFonts w:ascii="Poppins-Regular" w:eastAsia="Poppins-Regular" w:hAnsi="Poppins-Regular" w:cs="Times New Roman"/>
                <w:color w:val="398AFF"/>
                <w:kern w:val="0"/>
                <w:sz w:val="22"/>
                <w:szCs w:val="22"/>
                <w14:ligatures w14:val="none"/>
              </w:rPr>
            </w:pPr>
            <w:hyperlink r:id="rId30" w:history="1">
              <w:r w:rsidRPr="007F78B9">
                <w:rPr>
                  <w:rFonts w:ascii="Poppins-Regular" w:eastAsia="Poppins-Regular" w:hAnsi="Poppins-Regular" w:cs="Times New Roman"/>
                  <w:color w:val="398AFF"/>
                  <w:kern w:val="0"/>
                  <w:sz w:val="22"/>
                  <w:szCs w:val="22"/>
                  <w:u w:val="single"/>
                  <w14:ligatures w14:val="none"/>
                </w:rPr>
                <w:t>helpline@saferinternet.org.uk</w:t>
              </w:r>
            </w:hyperlink>
          </w:p>
        </w:tc>
        <w:tc>
          <w:tcPr>
            <w:tcW w:w="2663" w:type="dxa"/>
            <w:vAlign w:val="center"/>
          </w:tcPr>
          <w:p w14:paraId="464BE1EF" w14:textId="3E57F0C3" w:rsidR="00EF7694" w:rsidRPr="00E90683" w:rsidRDefault="00EF7694" w:rsidP="00EF7694">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 xml:space="preserve">0844 3814772 / </w:t>
            </w:r>
            <w:hyperlink r:id="rId31" w:history="1">
              <w:r w:rsidRPr="00E90683">
                <w:rPr>
                  <w:rFonts w:ascii="Poppins-Regular" w:eastAsia="Poppins-Regular" w:hAnsi="Poppins-Regular" w:cs="Times New Roman"/>
                  <w:kern w:val="0"/>
                  <w:sz w:val="22"/>
                  <w:szCs w:val="22"/>
                  <w14:ligatures w14:val="none"/>
                </w:rPr>
                <w:t>0344 800 2382</w:t>
              </w:r>
            </w:hyperlink>
            <w:r w:rsidRPr="00E90683">
              <w:rPr>
                <w:rFonts w:ascii="Poppins-Regular" w:eastAsia="Poppins-Regular" w:hAnsi="Poppins-Regular" w:cs="Times New Roman"/>
                <w:kern w:val="0"/>
                <w:sz w:val="22"/>
                <w:szCs w:val="22"/>
                <w14:ligatures w14:val="none"/>
              </w:rPr>
              <w:t> </w:t>
            </w:r>
          </w:p>
        </w:tc>
      </w:tr>
      <w:tr w:rsidR="00373D20" w14:paraId="38192BCF" w14:textId="77777777" w:rsidTr="001F11FD">
        <w:tc>
          <w:tcPr>
            <w:tcW w:w="2743" w:type="dxa"/>
            <w:vAlign w:val="center"/>
          </w:tcPr>
          <w:p w14:paraId="6878D3E0" w14:textId="0F32FE93" w:rsidR="00373D20" w:rsidRPr="001F11FD" w:rsidRDefault="00373D20" w:rsidP="00373D20">
            <w:pPr>
              <w:rPr>
                <w:rFonts w:ascii="Poppins-Regular" w:eastAsia="Poppins-Regular" w:hAnsi="Poppins-Regular" w:cs="Times New Roman"/>
                <w:kern w:val="0"/>
                <w:sz w:val="22"/>
                <w:szCs w:val="22"/>
                <w14:ligatures w14:val="none"/>
              </w:rPr>
            </w:pPr>
            <w:r w:rsidRPr="001F11FD">
              <w:rPr>
                <w:rFonts w:ascii="Poppins-Regular" w:eastAsia="Poppins-Regular" w:hAnsi="Poppins-Regular" w:cs="Times New Roman"/>
                <w:kern w:val="0"/>
                <w:sz w:val="22"/>
                <w:szCs w:val="22"/>
                <w14:ligatures w14:val="none"/>
              </w:rPr>
              <w:t>WYP Child Safeguarding Unit</w:t>
            </w:r>
          </w:p>
        </w:tc>
        <w:tc>
          <w:tcPr>
            <w:tcW w:w="5072" w:type="dxa"/>
            <w:vAlign w:val="center"/>
          </w:tcPr>
          <w:p w14:paraId="7E65173B" w14:textId="41397A95" w:rsidR="00373D20" w:rsidRPr="007F78B9" w:rsidRDefault="00373D20" w:rsidP="00373D20">
            <w:pPr>
              <w:rPr>
                <w:u w:val="single"/>
              </w:rPr>
            </w:pPr>
            <w:hyperlink r:id="rId32" w:history="1">
              <w:r w:rsidRPr="007F78B9">
                <w:rPr>
                  <w:rFonts w:ascii="Poppins-Regular" w:eastAsia="Poppins-Regular" w:hAnsi="Poppins-Regular" w:cs="Times New Roman"/>
                  <w:color w:val="398AFF"/>
                  <w:kern w:val="0"/>
                  <w:sz w:val="22"/>
                  <w:szCs w:val="22"/>
                  <w:u w:val="single"/>
                  <w14:ligatures w14:val="none"/>
                </w:rPr>
                <w:t>kirklees.sguchild@westyorkshire.pnn.police.uk</w:t>
              </w:r>
            </w:hyperlink>
          </w:p>
        </w:tc>
        <w:tc>
          <w:tcPr>
            <w:tcW w:w="2663" w:type="dxa"/>
            <w:vAlign w:val="center"/>
          </w:tcPr>
          <w:p w14:paraId="073930FE" w14:textId="3467CFE1" w:rsidR="00373D20" w:rsidRPr="00E90683" w:rsidRDefault="00373D20" w:rsidP="00373D20">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01484 431135</w:t>
            </w:r>
          </w:p>
        </w:tc>
      </w:tr>
      <w:tr w:rsidR="001F11FD" w14:paraId="028C98FE" w14:textId="77777777" w:rsidTr="001F11FD">
        <w:tc>
          <w:tcPr>
            <w:tcW w:w="2743" w:type="dxa"/>
            <w:tcBorders>
              <w:bottom w:val="single" w:sz="4" w:space="0" w:color="auto"/>
            </w:tcBorders>
            <w:vAlign w:val="center"/>
          </w:tcPr>
          <w:p w14:paraId="51DCD60B" w14:textId="7D56217D" w:rsidR="001F11FD" w:rsidRPr="00002338" w:rsidRDefault="001F11FD" w:rsidP="001F11FD">
            <w:pPr>
              <w:rPr>
                <w:rFonts w:ascii="Poppins-Regular" w:eastAsia="Poppins-Regular" w:hAnsi="Poppins-Regular" w:cs="Times New Roman"/>
                <w:color w:val="398AFF"/>
                <w:kern w:val="0"/>
                <w:sz w:val="22"/>
                <w:szCs w:val="22"/>
                <w14:ligatures w14:val="none"/>
              </w:rPr>
            </w:pPr>
            <w:r w:rsidRPr="00002338">
              <w:rPr>
                <w:rFonts w:ascii="Poppins-Regular" w:eastAsia="Poppins-Regular" w:hAnsi="Poppins-Regular" w:cs="Times New Roman"/>
                <w:kern w:val="0"/>
                <w:sz w:val="22"/>
                <w:szCs w:val="22"/>
                <w14:ligatures w14:val="none"/>
              </w:rPr>
              <w:t>KSCP Early Support</w:t>
            </w:r>
          </w:p>
        </w:tc>
        <w:tc>
          <w:tcPr>
            <w:tcW w:w="5072" w:type="dxa"/>
            <w:tcBorders>
              <w:bottom w:val="single" w:sz="4" w:space="0" w:color="auto"/>
            </w:tcBorders>
            <w:vAlign w:val="center"/>
          </w:tcPr>
          <w:p w14:paraId="6C4FAD12" w14:textId="7BB78C03" w:rsidR="001F11FD" w:rsidRPr="00002338" w:rsidRDefault="001F11FD" w:rsidP="001F11FD">
            <w:pPr>
              <w:rPr>
                <w:rFonts w:ascii="Poppins-Regular" w:eastAsia="Poppins-Regular" w:hAnsi="Poppins-Regular" w:cs="Times New Roman"/>
                <w:color w:val="398AFF"/>
                <w:kern w:val="0"/>
                <w:sz w:val="22"/>
                <w:szCs w:val="22"/>
                <w:u w:val="single"/>
                <w14:ligatures w14:val="none"/>
              </w:rPr>
            </w:pPr>
            <w:hyperlink r:id="rId33" w:history="1">
              <w:r w:rsidRPr="00002338">
                <w:rPr>
                  <w:rFonts w:ascii="Poppins-Regular" w:eastAsia="Poppins-Regular" w:hAnsi="Poppins-Regular" w:cs="Times New Roman"/>
                  <w:color w:val="398AFF"/>
                  <w:kern w:val="0"/>
                  <w:sz w:val="22"/>
                  <w:szCs w:val="22"/>
                  <w:u w:val="single"/>
                  <w14:ligatures w14:val="none"/>
                </w:rPr>
                <w:t>gatewaytocare@kirklees.gov.uk </w:t>
              </w:r>
            </w:hyperlink>
          </w:p>
          <w:p w14:paraId="200C5464" w14:textId="47AF84B3" w:rsidR="001F11FD" w:rsidRPr="00002338" w:rsidRDefault="001F11FD" w:rsidP="001F11FD">
            <w:pPr>
              <w:rPr>
                <w:rFonts w:ascii="Poppins-Regular" w:eastAsia="Poppins-Regular" w:hAnsi="Poppins-Regular" w:cs="Times New Roman"/>
                <w:color w:val="398AFF"/>
                <w:kern w:val="0"/>
                <w:sz w:val="22"/>
                <w:szCs w:val="22"/>
                <w:u w:val="single"/>
                <w14:ligatures w14:val="none"/>
              </w:rPr>
            </w:pPr>
            <w:hyperlink r:id="rId34" w:history="1">
              <w:r w:rsidRPr="00002338">
                <w:rPr>
                  <w:rFonts w:ascii="Poppins-Regular" w:eastAsia="Poppins-Regular" w:hAnsi="Poppins-Regular" w:cs="Times New Roman"/>
                  <w:color w:val="398AFF"/>
                  <w:kern w:val="0"/>
                  <w:sz w:val="22"/>
                  <w:szCs w:val="22"/>
                  <w:u w:val="single"/>
                  <w14:ligatures w14:val="none"/>
                </w:rPr>
                <w:t>stronger.families@kirklees.gov.uk</w:t>
              </w:r>
            </w:hyperlink>
          </w:p>
        </w:tc>
        <w:tc>
          <w:tcPr>
            <w:tcW w:w="2663" w:type="dxa"/>
            <w:tcBorders>
              <w:bottom w:val="single" w:sz="4" w:space="0" w:color="auto"/>
            </w:tcBorders>
            <w:vAlign w:val="center"/>
          </w:tcPr>
          <w:p w14:paraId="140E457D" w14:textId="338295EE" w:rsidR="001F11FD" w:rsidRPr="00E90683" w:rsidRDefault="001F11FD" w:rsidP="001F11FD">
            <w:pPr>
              <w:rPr>
                <w:rFonts w:ascii="Poppins-Regular" w:eastAsia="Poppins-Regular" w:hAnsi="Poppins-Regular" w:cs="Times New Roman"/>
                <w:kern w:val="0"/>
                <w:sz w:val="22"/>
                <w:szCs w:val="22"/>
                <w14:ligatures w14:val="none"/>
              </w:rPr>
            </w:pPr>
            <w:r w:rsidRPr="00E90683">
              <w:rPr>
                <w:rFonts w:ascii="Poppins-Regular" w:eastAsia="Poppins-Regular" w:hAnsi="Poppins-Regular" w:cs="Times New Roman"/>
                <w:kern w:val="0"/>
                <w:sz w:val="22"/>
                <w:szCs w:val="22"/>
                <w14:ligatures w14:val="none"/>
              </w:rPr>
              <w:t>01484 456823</w:t>
            </w:r>
          </w:p>
        </w:tc>
      </w:tr>
    </w:tbl>
    <w:p w14:paraId="05A5BA86" w14:textId="77777777" w:rsidR="005D6E6F" w:rsidRDefault="005D6E6F" w:rsidP="005D6E6F">
      <w:pPr>
        <w:rPr>
          <w:rFonts w:ascii="Poppins SemiBold" w:eastAsia="MS Gothic" w:hAnsi="Poppins SemiBold" w:cs="Times New Roman"/>
          <w:color w:val="2F5496"/>
          <w:kern w:val="0"/>
          <w:sz w:val="28"/>
          <w:szCs w:val="28"/>
          <w14:ligatures w14:val="none"/>
        </w:rPr>
      </w:pPr>
    </w:p>
    <w:p w14:paraId="2371E258" w14:textId="16599494" w:rsidR="002D26FE" w:rsidRPr="005D6E6F" w:rsidRDefault="002D26FE" w:rsidP="005D6E6F">
      <w:pPr>
        <w:rPr>
          <w:rFonts w:ascii="Poppins SemiBold" w:eastAsia="MS Gothic" w:hAnsi="Poppins SemiBold" w:cs="Times New Roman"/>
          <w:color w:val="2F5496"/>
          <w:kern w:val="0"/>
          <w:sz w:val="28"/>
          <w:szCs w:val="28"/>
          <w14:ligatures w14:val="none"/>
        </w:rPr>
      </w:pPr>
      <w:r w:rsidRPr="005D6E6F">
        <w:rPr>
          <w:rFonts w:ascii="Poppins SemiBold" w:eastAsia="MS Gothic" w:hAnsi="Poppins SemiBold" w:cs="Times New Roman"/>
          <w:color w:val="2F5496"/>
          <w:kern w:val="0"/>
          <w:sz w:val="28"/>
          <w:szCs w:val="28"/>
          <w14:ligatures w14:val="none"/>
        </w:rPr>
        <w:t>Useful Websites, Guidance Documents &amp; Training Materials</w:t>
      </w:r>
    </w:p>
    <w:p w14:paraId="630507C8" w14:textId="77777777" w:rsidR="002D26FE" w:rsidRPr="002D26FE" w:rsidRDefault="002D26FE" w:rsidP="002D26FE">
      <w:pPr>
        <w:spacing w:after="0" w:line="240" w:lineRule="auto"/>
        <w:rPr>
          <w:rFonts w:ascii="Poppins-Regular" w:eastAsia="Poppins-Regular" w:hAnsi="Poppins-Regular" w:cs="Times New Roman"/>
          <w:color w:val="398AFF"/>
          <w:kern w:val="0"/>
          <w:sz w:val="22"/>
          <w:szCs w:val="22"/>
          <w:u w:val="single"/>
          <w14:ligatures w14:val="none"/>
        </w:rPr>
      </w:pPr>
      <w:hyperlink r:id="rId35" w:history="1">
        <w:r w:rsidRPr="002D26FE">
          <w:rPr>
            <w:rFonts w:ascii="Poppins-Regular" w:eastAsia="Poppins-Regular" w:hAnsi="Poppins-Regular" w:cs="Times New Roman"/>
            <w:color w:val="398AFF"/>
            <w:kern w:val="0"/>
            <w:sz w:val="22"/>
            <w:szCs w:val="22"/>
            <w:u w:val="single"/>
            <w14:ligatures w14:val="none"/>
          </w:rPr>
          <w:t>https://www.kirkleessafeguardingchildren.co.uk/</w:t>
        </w:r>
      </w:hyperlink>
    </w:p>
    <w:p w14:paraId="53087E3D" w14:textId="77777777" w:rsidR="002D26FE" w:rsidRPr="002D26FE" w:rsidRDefault="002D26FE" w:rsidP="002D26FE">
      <w:pPr>
        <w:spacing w:after="0" w:line="240" w:lineRule="auto"/>
        <w:rPr>
          <w:rFonts w:ascii="Poppins-Regular" w:eastAsia="Poppins-Regular" w:hAnsi="Poppins-Regular" w:cs="Times New Roman"/>
          <w:color w:val="398AFF"/>
          <w:kern w:val="0"/>
          <w:sz w:val="22"/>
          <w:szCs w:val="22"/>
          <w:u w:val="single"/>
          <w14:ligatures w14:val="none"/>
        </w:rPr>
      </w:pPr>
      <w:hyperlink r:id="rId36" w:history="1">
        <w:r w:rsidRPr="002D26FE">
          <w:rPr>
            <w:rFonts w:ascii="Poppins-Regular" w:eastAsia="Poppins-Regular" w:hAnsi="Poppins-Regular" w:cs="Times New Roman"/>
            <w:color w:val="398AFF"/>
            <w:kern w:val="0"/>
            <w:sz w:val="22"/>
            <w:szCs w:val="22"/>
            <w:u w:val="single"/>
            <w14:ligatures w14:val="none"/>
          </w:rPr>
          <w:t>https://cape.org.uk/</w:t>
        </w:r>
      </w:hyperlink>
    </w:p>
    <w:p w14:paraId="07DFCA4C" w14:textId="77777777" w:rsidR="002D26FE" w:rsidRPr="002D26FE" w:rsidRDefault="002D26FE" w:rsidP="002D26FE">
      <w:pPr>
        <w:spacing w:after="0" w:line="240" w:lineRule="auto"/>
        <w:rPr>
          <w:rFonts w:ascii="Poppins-Regular" w:eastAsia="Poppins-Regular" w:hAnsi="Poppins-Regular" w:cs="Times New Roman"/>
          <w:color w:val="398AFF"/>
          <w:kern w:val="0"/>
          <w:sz w:val="22"/>
          <w:szCs w:val="22"/>
          <w:u w:val="single"/>
          <w14:ligatures w14:val="none"/>
        </w:rPr>
      </w:pPr>
      <w:hyperlink r:id="rId37" w:history="1">
        <w:r w:rsidRPr="002D26FE">
          <w:rPr>
            <w:rFonts w:ascii="Poppins-Regular" w:eastAsia="Poppins-Regular" w:hAnsi="Poppins-Regular" w:cs="Times New Roman"/>
            <w:color w:val="398AFF"/>
            <w:kern w:val="0"/>
            <w:sz w:val="22"/>
            <w:szCs w:val="22"/>
            <w:u w:val="single"/>
            <w14:ligatures w14:val="none"/>
          </w:rPr>
          <w:t>https://www.kirklees.gov.uk/beta/community-safety-partners/prevent.aspx</w:t>
        </w:r>
      </w:hyperlink>
    </w:p>
    <w:p w14:paraId="2F607ACF" w14:textId="77777777" w:rsidR="002D26FE" w:rsidRPr="002D26FE" w:rsidRDefault="002D26FE" w:rsidP="002D26FE">
      <w:pPr>
        <w:spacing w:after="0" w:line="240" w:lineRule="auto"/>
        <w:rPr>
          <w:rFonts w:ascii="Poppins-Regular" w:eastAsia="Poppins-Regular" w:hAnsi="Poppins-Regular" w:cs="Times New Roman"/>
          <w:color w:val="398AFF"/>
          <w:kern w:val="0"/>
          <w:sz w:val="22"/>
          <w:szCs w:val="22"/>
          <w:u w:val="single"/>
          <w14:ligatures w14:val="none"/>
        </w:rPr>
      </w:pPr>
      <w:hyperlink r:id="rId38" w:history="1">
        <w:r w:rsidRPr="002D26FE">
          <w:rPr>
            <w:rFonts w:ascii="Poppins-Regular" w:eastAsia="Poppins-Regular" w:hAnsi="Poppins-Regular" w:cs="Times New Roman"/>
            <w:color w:val="398AFF"/>
            <w:kern w:val="0"/>
            <w:sz w:val="22"/>
            <w:szCs w:val="22"/>
            <w:u w:val="single"/>
            <w14:ligatures w14:val="none"/>
          </w:rPr>
          <w:t>https://www.gov.uk/government/publications/keeping-children-safe-in-education--2</w:t>
        </w:r>
      </w:hyperlink>
    </w:p>
    <w:p w14:paraId="23542FB1" w14:textId="77777777" w:rsidR="002D26FE" w:rsidRPr="002D26FE" w:rsidRDefault="002D26FE" w:rsidP="002D26FE">
      <w:pPr>
        <w:spacing w:after="0" w:line="240" w:lineRule="auto"/>
        <w:rPr>
          <w:rFonts w:ascii="Poppins-Regular" w:eastAsia="Poppins-Regular" w:hAnsi="Poppins-Regular" w:cs="Times New Roman"/>
          <w:color w:val="398AFF"/>
          <w:kern w:val="0"/>
          <w:sz w:val="22"/>
          <w:szCs w:val="22"/>
          <w:u w:val="single"/>
          <w14:ligatures w14:val="none"/>
        </w:rPr>
      </w:pPr>
      <w:hyperlink r:id="rId39" w:history="1">
        <w:r w:rsidRPr="002D26FE">
          <w:rPr>
            <w:rFonts w:ascii="Poppins-Regular" w:eastAsia="Poppins-Regular" w:hAnsi="Poppins-Regular" w:cs="Times New Roman"/>
            <w:color w:val="398AFF"/>
            <w:kern w:val="0"/>
            <w:sz w:val="22"/>
            <w:szCs w:val="22"/>
            <w:u w:val="single"/>
            <w14:ligatures w14:val="none"/>
          </w:rPr>
          <w:t>https://www.gov.uk/government/publications/working-together-to-safeguard-children--2</w:t>
        </w:r>
      </w:hyperlink>
    </w:p>
    <w:p w14:paraId="1B563EA3" w14:textId="2E30BE29" w:rsidR="005D6E6F" w:rsidRPr="00307CBB" w:rsidRDefault="002D26FE" w:rsidP="005D6E6F">
      <w:pPr>
        <w:rPr>
          <w:rFonts w:ascii="Poppins-Regular" w:eastAsia="Poppins-Regular" w:hAnsi="Poppins-Regular" w:cs="Times New Roman"/>
          <w:color w:val="398AFF"/>
          <w:kern w:val="0"/>
          <w:sz w:val="22"/>
          <w:szCs w:val="22"/>
          <w:u w:val="single"/>
          <w14:ligatures w14:val="none"/>
        </w:rPr>
      </w:pPr>
      <w:r w:rsidRPr="002D26FE">
        <w:rPr>
          <w:rFonts w:ascii="Poppins-Regular" w:eastAsia="Poppins-Regular" w:hAnsi="Poppins-Regular" w:cs="Times New Roman"/>
          <w:color w:val="398AFF"/>
          <w:kern w:val="0"/>
          <w:sz w:val="22"/>
          <w:szCs w:val="22"/>
          <w:u w:val="single"/>
          <w14:ligatures w14:val="none"/>
        </w:rPr>
        <w:t>https://www.gov.uk/government/publications/what-to-do-if-youre-worried-a-child-is-being-abused--2</w:t>
      </w:r>
    </w:p>
    <w:p w14:paraId="39759A0C" w14:textId="1EFBE3FF" w:rsidR="005D6E6F" w:rsidRPr="002D26FE" w:rsidRDefault="005D6E6F" w:rsidP="000D06EF">
      <w:pPr>
        <w:spacing w:after="0" w:line="240" w:lineRule="auto"/>
        <w:rPr>
          <w:rFonts w:ascii="Poppins-Regular" w:eastAsia="Poppins-Regular" w:hAnsi="Poppins-Regular" w:cs="Times New Roman"/>
          <w:color w:val="398AFF"/>
          <w:kern w:val="0"/>
          <w:sz w:val="22"/>
          <w:szCs w:val="22"/>
          <w:u w:val="single"/>
          <w14:ligatures w14:val="none"/>
        </w:rPr>
      </w:pPr>
    </w:p>
    <w:sectPr w:rsidR="005D6E6F" w:rsidRPr="002D26FE" w:rsidSect="00451C5B">
      <w:headerReference w:type="first" r:id="rId40"/>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A6E8" w14:textId="77777777" w:rsidR="0045227A" w:rsidRDefault="0045227A" w:rsidP="00D95D8A">
      <w:pPr>
        <w:spacing w:after="0" w:line="240" w:lineRule="auto"/>
      </w:pPr>
      <w:r>
        <w:separator/>
      </w:r>
    </w:p>
  </w:endnote>
  <w:endnote w:type="continuationSeparator" w:id="0">
    <w:p w14:paraId="036309A1" w14:textId="77777777" w:rsidR="0045227A" w:rsidRDefault="0045227A" w:rsidP="00D95D8A">
      <w:pPr>
        <w:spacing w:after="0" w:line="240" w:lineRule="auto"/>
      </w:pPr>
      <w:r>
        <w:continuationSeparator/>
      </w:r>
    </w:p>
  </w:endnote>
  <w:endnote w:type="continuationNotice" w:id="1">
    <w:p w14:paraId="6B209ADA" w14:textId="77777777" w:rsidR="0045227A" w:rsidRDefault="004522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Regular">
    <w:altName w:val="Poppi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SemiBold">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91E1A" w14:textId="77777777" w:rsidR="0045227A" w:rsidRDefault="0045227A" w:rsidP="00D95D8A">
      <w:pPr>
        <w:spacing w:after="0" w:line="240" w:lineRule="auto"/>
      </w:pPr>
      <w:r>
        <w:separator/>
      </w:r>
    </w:p>
  </w:footnote>
  <w:footnote w:type="continuationSeparator" w:id="0">
    <w:p w14:paraId="55556CB9" w14:textId="77777777" w:rsidR="0045227A" w:rsidRDefault="0045227A" w:rsidP="00D95D8A">
      <w:pPr>
        <w:spacing w:after="0" w:line="240" w:lineRule="auto"/>
      </w:pPr>
      <w:r>
        <w:continuationSeparator/>
      </w:r>
    </w:p>
  </w:footnote>
  <w:footnote w:type="continuationNotice" w:id="1">
    <w:p w14:paraId="26F8282B" w14:textId="77777777" w:rsidR="0045227A" w:rsidRDefault="004522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414D" w14:textId="77777777" w:rsidR="008A4AB8" w:rsidRPr="00A54BCE" w:rsidRDefault="008A4AB8" w:rsidP="00A54BCE">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332CC"/>
    <w:multiLevelType w:val="multilevel"/>
    <w:tmpl w:val="B5809A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Poppins" w:hAnsi="Poppi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506D9"/>
    <w:multiLevelType w:val="hybridMultilevel"/>
    <w:tmpl w:val="A3E8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46AB4"/>
    <w:multiLevelType w:val="hybridMultilevel"/>
    <w:tmpl w:val="9664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C92350"/>
    <w:multiLevelType w:val="hybridMultilevel"/>
    <w:tmpl w:val="CD720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E3175F"/>
    <w:multiLevelType w:val="hybridMultilevel"/>
    <w:tmpl w:val="AC34D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A85DF4"/>
    <w:multiLevelType w:val="hybridMultilevel"/>
    <w:tmpl w:val="39BC4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 w15:restartNumberingAfterBreak="0">
    <w:nsid w:val="26C218A4"/>
    <w:multiLevelType w:val="hybridMultilevel"/>
    <w:tmpl w:val="1A9AE4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B461A5"/>
    <w:multiLevelType w:val="hybridMultilevel"/>
    <w:tmpl w:val="8670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54438C"/>
    <w:multiLevelType w:val="hybridMultilevel"/>
    <w:tmpl w:val="450C4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6F07F2"/>
    <w:multiLevelType w:val="hybridMultilevel"/>
    <w:tmpl w:val="DE643C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817F26"/>
    <w:multiLevelType w:val="hybridMultilevel"/>
    <w:tmpl w:val="62A2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6322B47"/>
    <w:multiLevelType w:val="hybridMultilevel"/>
    <w:tmpl w:val="1048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E7C1F07"/>
    <w:multiLevelType w:val="hybridMultilevel"/>
    <w:tmpl w:val="971CB5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6233337"/>
    <w:multiLevelType w:val="multilevel"/>
    <w:tmpl w:val="EA4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C31872"/>
    <w:multiLevelType w:val="hybridMultilevel"/>
    <w:tmpl w:val="EEE2D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5C7A37"/>
    <w:multiLevelType w:val="hybridMultilevel"/>
    <w:tmpl w:val="DB70F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1"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13E5545"/>
    <w:multiLevelType w:val="hybridMultilevel"/>
    <w:tmpl w:val="1B04B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1E90631"/>
    <w:multiLevelType w:val="multilevel"/>
    <w:tmpl w:val="5618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2214660"/>
    <w:multiLevelType w:val="hybridMultilevel"/>
    <w:tmpl w:val="38AC9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50B1B42"/>
    <w:multiLevelType w:val="hybridMultilevel"/>
    <w:tmpl w:val="794CC048"/>
    <w:lvl w:ilvl="0" w:tplc="0FFCA67E">
      <w:start w:val="1"/>
      <w:numFmt w:val="upp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09E27F0"/>
    <w:multiLevelType w:val="hybridMultilevel"/>
    <w:tmpl w:val="D2AED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4D0255B"/>
    <w:multiLevelType w:val="multilevel"/>
    <w:tmpl w:val="9A9C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C6E6A13"/>
    <w:multiLevelType w:val="hybridMultilevel"/>
    <w:tmpl w:val="76D8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DB4259B"/>
    <w:multiLevelType w:val="multilevel"/>
    <w:tmpl w:val="B98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89912">
    <w:abstractNumId w:val="40"/>
  </w:num>
  <w:num w:numId="2" w16cid:durableId="1993756756">
    <w:abstractNumId w:val="51"/>
  </w:num>
  <w:num w:numId="3" w16cid:durableId="2041008458">
    <w:abstractNumId w:val="35"/>
  </w:num>
  <w:num w:numId="4" w16cid:durableId="1314413934">
    <w:abstractNumId w:val="8"/>
  </w:num>
  <w:num w:numId="5" w16cid:durableId="1342976927">
    <w:abstractNumId w:val="15"/>
  </w:num>
  <w:num w:numId="6" w16cid:durableId="836532034">
    <w:abstractNumId w:val="49"/>
  </w:num>
  <w:num w:numId="7" w16cid:durableId="1275137378">
    <w:abstractNumId w:val="14"/>
  </w:num>
  <w:num w:numId="8" w16cid:durableId="263853336">
    <w:abstractNumId w:val="2"/>
  </w:num>
  <w:num w:numId="9" w16cid:durableId="359089312">
    <w:abstractNumId w:val="21"/>
  </w:num>
  <w:num w:numId="10" w16cid:durableId="1226910146">
    <w:abstractNumId w:val="63"/>
  </w:num>
  <w:num w:numId="11" w16cid:durableId="931739000">
    <w:abstractNumId w:val="33"/>
  </w:num>
  <w:num w:numId="12" w16cid:durableId="1537501311">
    <w:abstractNumId w:val="59"/>
  </w:num>
  <w:num w:numId="13" w16cid:durableId="317153623">
    <w:abstractNumId w:val="7"/>
  </w:num>
  <w:num w:numId="14" w16cid:durableId="2024891103">
    <w:abstractNumId w:val="23"/>
  </w:num>
  <w:num w:numId="15" w16cid:durableId="1972008736">
    <w:abstractNumId w:val="27"/>
  </w:num>
  <w:num w:numId="16" w16cid:durableId="1123647080">
    <w:abstractNumId w:val="20"/>
  </w:num>
  <w:num w:numId="17" w16cid:durableId="338966867">
    <w:abstractNumId w:val="38"/>
  </w:num>
  <w:num w:numId="18" w16cid:durableId="274674096">
    <w:abstractNumId w:val="46"/>
  </w:num>
  <w:num w:numId="19" w16cid:durableId="1650934945">
    <w:abstractNumId w:val="18"/>
  </w:num>
  <w:num w:numId="20" w16cid:durableId="543057320">
    <w:abstractNumId w:val="26"/>
  </w:num>
  <w:num w:numId="21" w16cid:durableId="45225014">
    <w:abstractNumId w:val="13"/>
  </w:num>
  <w:num w:numId="22" w16cid:durableId="834761419">
    <w:abstractNumId w:val="58"/>
  </w:num>
  <w:num w:numId="23" w16cid:durableId="747339359">
    <w:abstractNumId w:val="17"/>
  </w:num>
  <w:num w:numId="24" w16cid:durableId="259795076">
    <w:abstractNumId w:val="32"/>
  </w:num>
  <w:num w:numId="25" w16cid:durableId="700857661">
    <w:abstractNumId w:val="61"/>
  </w:num>
  <w:num w:numId="26" w16cid:durableId="1733238938">
    <w:abstractNumId w:val="19"/>
  </w:num>
  <w:num w:numId="27" w16cid:durableId="1603148883">
    <w:abstractNumId w:val="43"/>
  </w:num>
  <w:num w:numId="28" w16cid:durableId="812212342">
    <w:abstractNumId w:val="45"/>
  </w:num>
  <w:num w:numId="29" w16cid:durableId="256987556">
    <w:abstractNumId w:val="29"/>
  </w:num>
  <w:num w:numId="30" w16cid:durableId="76876144">
    <w:abstractNumId w:val="54"/>
  </w:num>
  <w:num w:numId="31" w16cid:durableId="825557481">
    <w:abstractNumId w:val="41"/>
  </w:num>
  <w:num w:numId="32" w16cid:durableId="1553536708">
    <w:abstractNumId w:val="36"/>
  </w:num>
  <w:num w:numId="33" w16cid:durableId="794954337">
    <w:abstractNumId w:val="62"/>
  </w:num>
  <w:num w:numId="34" w16cid:durableId="992371453">
    <w:abstractNumId w:val="65"/>
  </w:num>
  <w:num w:numId="35" w16cid:durableId="1594511087">
    <w:abstractNumId w:val="50"/>
  </w:num>
  <w:num w:numId="36" w16cid:durableId="483283367">
    <w:abstractNumId w:val="56"/>
  </w:num>
  <w:num w:numId="37" w16cid:durableId="2041471294">
    <w:abstractNumId w:val="64"/>
  </w:num>
  <w:num w:numId="38" w16cid:durableId="1005087573">
    <w:abstractNumId w:val="12"/>
  </w:num>
  <w:num w:numId="39" w16cid:durableId="1856655574">
    <w:abstractNumId w:val="30"/>
  </w:num>
  <w:num w:numId="40" w16cid:durableId="13385139">
    <w:abstractNumId w:val="31"/>
  </w:num>
  <w:num w:numId="41" w16cid:durableId="1872918572">
    <w:abstractNumId w:val="1"/>
  </w:num>
  <w:num w:numId="42" w16cid:durableId="2062824805">
    <w:abstractNumId w:val="0"/>
  </w:num>
  <w:num w:numId="43" w16cid:durableId="1885752990">
    <w:abstractNumId w:val="10"/>
  </w:num>
  <w:num w:numId="44" w16cid:durableId="900361700">
    <w:abstractNumId w:val="25"/>
  </w:num>
  <w:num w:numId="45" w16cid:durableId="936258423">
    <w:abstractNumId w:val="53"/>
  </w:num>
  <w:num w:numId="46" w16cid:durableId="946234025">
    <w:abstractNumId w:val="52"/>
  </w:num>
  <w:num w:numId="47" w16cid:durableId="1931815114">
    <w:abstractNumId w:val="34"/>
  </w:num>
  <w:num w:numId="48" w16cid:durableId="467826376">
    <w:abstractNumId w:val="24"/>
  </w:num>
  <w:num w:numId="49" w16cid:durableId="1915119668">
    <w:abstractNumId w:val="16"/>
  </w:num>
  <w:num w:numId="50" w16cid:durableId="377828013">
    <w:abstractNumId w:val="5"/>
  </w:num>
  <w:num w:numId="51" w16cid:durableId="2000695815">
    <w:abstractNumId w:val="11"/>
  </w:num>
  <w:num w:numId="52" w16cid:durableId="679239429">
    <w:abstractNumId w:val="44"/>
  </w:num>
  <w:num w:numId="53" w16cid:durableId="717584688">
    <w:abstractNumId w:val="55"/>
  </w:num>
  <w:num w:numId="54" w16cid:durableId="368335145">
    <w:abstractNumId w:val="22"/>
  </w:num>
  <w:num w:numId="55" w16cid:durableId="920338591">
    <w:abstractNumId w:val="9"/>
  </w:num>
  <w:num w:numId="56" w16cid:durableId="2067560649">
    <w:abstractNumId w:val="6"/>
  </w:num>
  <w:num w:numId="57" w16cid:durableId="1182284637">
    <w:abstractNumId w:val="42"/>
  </w:num>
  <w:num w:numId="58" w16cid:durableId="1360663579">
    <w:abstractNumId w:val="28"/>
  </w:num>
  <w:num w:numId="59" w16cid:durableId="181165237">
    <w:abstractNumId w:val="48"/>
  </w:num>
  <w:num w:numId="60" w16cid:durableId="1711345694">
    <w:abstractNumId w:val="57"/>
  </w:num>
  <w:num w:numId="61" w16cid:durableId="1414081091">
    <w:abstractNumId w:val="3"/>
  </w:num>
  <w:num w:numId="62" w16cid:durableId="1140997170">
    <w:abstractNumId w:val="4"/>
  </w:num>
  <w:num w:numId="63" w16cid:durableId="1016033623">
    <w:abstractNumId w:val="39"/>
  </w:num>
  <w:num w:numId="64" w16cid:durableId="1508516700">
    <w:abstractNumId w:val="37"/>
  </w:num>
  <w:num w:numId="65" w16cid:durableId="981469177">
    <w:abstractNumId w:val="47"/>
  </w:num>
  <w:num w:numId="66" w16cid:durableId="1502888873">
    <w:abstractNumId w:val="6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C5B"/>
    <w:rsid w:val="00002338"/>
    <w:rsid w:val="0001259D"/>
    <w:rsid w:val="00025FB1"/>
    <w:rsid w:val="00031ADC"/>
    <w:rsid w:val="00046856"/>
    <w:rsid w:val="0005246A"/>
    <w:rsid w:val="00070D9C"/>
    <w:rsid w:val="0008728F"/>
    <w:rsid w:val="000C7A68"/>
    <w:rsid w:val="000D0094"/>
    <w:rsid w:val="000D06EF"/>
    <w:rsid w:val="000E21B6"/>
    <w:rsid w:val="00105961"/>
    <w:rsid w:val="00112B12"/>
    <w:rsid w:val="001969A0"/>
    <w:rsid w:val="001A41F4"/>
    <w:rsid w:val="001D1D08"/>
    <w:rsid w:val="001F11FD"/>
    <w:rsid w:val="002018C5"/>
    <w:rsid w:val="002075D4"/>
    <w:rsid w:val="00210196"/>
    <w:rsid w:val="002271FE"/>
    <w:rsid w:val="0024591A"/>
    <w:rsid w:val="00272ACE"/>
    <w:rsid w:val="00272C38"/>
    <w:rsid w:val="00291F68"/>
    <w:rsid w:val="002C38FE"/>
    <w:rsid w:val="002D26FE"/>
    <w:rsid w:val="00307CBB"/>
    <w:rsid w:val="0031600C"/>
    <w:rsid w:val="00367AC3"/>
    <w:rsid w:val="00373D20"/>
    <w:rsid w:val="00385DDA"/>
    <w:rsid w:val="003A3973"/>
    <w:rsid w:val="003D689B"/>
    <w:rsid w:val="003E0A75"/>
    <w:rsid w:val="0040174C"/>
    <w:rsid w:val="004328CF"/>
    <w:rsid w:val="00442F2B"/>
    <w:rsid w:val="00451C5B"/>
    <w:rsid w:val="0045227A"/>
    <w:rsid w:val="00471936"/>
    <w:rsid w:val="00493B7E"/>
    <w:rsid w:val="004A699F"/>
    <w:rsid w:val="004C0DBB"/>
    <w:rsid w:val="004C48E9"/>
    <w:rsid w:val="00507153"/>
    <w:rsid w:val="00512BDF"/>
    <w:rsid w:val="005141D2"/>
    <w:rsid w:val="00524577"/>
    <w:rsid w:val="00530ACB"/>
    <w:rsid w:val="005768BE"/>
    <w:rsid w:val="005D6E6F"/>
    <w:rsid w:val="005D790C"/>
    <w:rsid w:val="005D7CB1"/>
    <w:rsid w:val="00617533"/>
    <w:rsid w:val="006576CD"/>
    <w:rsid w:val="0068242B"/>
    <w:rsid w:val="006B3F20"/>
    <w:rsid w:val="006E73A1"/>
    <w:rsid w:val="0070048D"/>
    <w:rsid w:val="007156D2"/>
    <w:rsid w:val="007216BD"/>
    <w:rsid w:val="00767C41"/>
    <w:rsid w:val="007748AF"/>
    <w:rsid w:val="00786DB0"/>
    <w:rsid w:val="007933D3"/>
    <w:rsid w:val="007B5134"/>
    <w:rsid w:val="007C77AD"/>
    <w:rsid w:val="007E0043"/>
    <w:rsid w:val="007F5FB5"/>
    <w:rsid w:val="007F78B9"/>
    <w:rsid w:val="0082090C"/>
    <w:rsid w:val="00827ABA"/>
    <w:rsid w:val="0084221F"/>
    <w:rsid w:val="00847E0F"/>
    <w:rsid w:val="00856E05"/>
    <w:rsid w:val="008A4AB8"/>
    <w:rsid w:val="008A4D88"/>
    <w:rsid w:val="008A6520"/>
    <w:rsid w:val="008C2B0C"/>
    <w:rsid w:val="008C3CCE"/>
    <w:rsid w:val="008C3E1F"/>
    <w:rsid w:val="008E366B"/>
    <w:rsid w:val="009174FB"/>
    <w:rsid w:val="00933F35"/>
    <w:rsid w:val="00962B7A"/>
    <w:rsid w:val="009955BC"/>
    <w:rsid w:val="009A0243"/>
    <w:rsid w:val="009F7A2B"/>
    <w:rsid w:val="00A36F19"/>
    <w:rsid w:val="00A51A4C"/>
    <w:rsid w:val="00A54F7C"/>
    <w:rsid w:val="00A6385E"/>
    <w:rsid w:val="00A9590C"/>
    <w:rsid w:val="00AC447C"/>
    <w:rsid w:val="00AC7A88"/>
    <w:rsid w:val="00AF0C58"/>
    <w:rsid w:val="00AF7FBE"/>
    <w:rsid w:val="00B06388"/>
    <w:rsid w:val="00B37B7A"/>
    <w:rsid w:val="00BC7477"/>
    <w:rsid w:val="00BF5EF7"/>
    <w:rsid w:val="00C22594"/>
    <w:rsid w:val="00C46CD1"/>
    <w:rsid w:val="00C62C3A"/>
    <w:rsid w:val="00C66C96"/>
    <w:rsid w:val="00C77C3B"/>
    <w:rsid w:val="00CD4707"/>
    <w:rsid w:val="00CD50DA"/>
    <w:rsid w:val="00CD6EE7"/>
    <w:rsid w:val="00D400EE"/>
    <w:rsid w:val="00D500AF"/>
    <w:rsid w:val="00D51750"/>
    <w:rsid w:val="00D95D8A"/>
    <w:rsid w:val="00E04DDB"/>
    <w:rsid w:val="00E305CC"/>
    <w:rsid w:val="00E33669"/>
    <w:rsid w:val="00E65BF8"/>
    <w:rsid w:val="00E673FE"/>
    <w:rsid w:val="00E90683"/>
    <w:rsid w:val="00E9457E"/>
    <w:rsid w:val="00EA41D4"/>
    <w:rsid w:val="00EA4862"/>
    <w:rsid w:val="00EA6E47"/>
    <w:rsid w:val="00ED0E1D"/>
    <w:rsid w:val="00EF7694"/>
    <w:rsid w:val="00F231CB"/>
    <w:rsid w:val="00F4127B"/>
    <w:rsid w:val="00F547AA"/>
    <w:rsid w:val="00F70C49"/>
    <w:rsid w:val="00F80A8A"/>
    <w:rsid w:val="00F91333"/>
    <w:rsid w:val="00FA5A8C"/>
    <w:rsid w:val="00FA72C2"/>
    <w:rsid w:val="00FC2772"/>
    <w:rsid w:val="00FC7DD2"/>
    <w:rsid w:val="00FE00BF"/>
    <w:rsid w:val="00FE3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1A3C3"/>
  <w15:chartTrackingRefBased/>
  <w15:docId w15:val="{927C86AA-B2E9-4F09-A1C2-6B0B80E39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C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1C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51C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51C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1C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1C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C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C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C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C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1C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51C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51C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1C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1C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C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C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C5B"/>
    <w:rPr>
      <w:rFonts w:eastAsiaTheme="majorEastAsia" w:cstheme="majorBidi"/>
      <w:color w:val="272727" w:themeColor="text1" w:themeTint="D8"/>
    </w:rPr>
  </w:style>
  <w:style w:type="paragraph" w:styleId="Title">
    <w:name w:val="Title"/>
    <w:basedOn w:val="Normal"/>
    <w:next w:val="Normal"/>
    <w:link w:val="TitleChar"/>
    <w:uiPriority w:val="10"/>
    <w:qFormat/>
    <w:rsid w:val="00451C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C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C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C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C5B"/>
    <w:pPr>
      <w:spacing w:before="160"/>
      <w:jc w:val="center"/>
    </w:pPr>
    <w:rPr>
      <w:i/>
      <w:iCs/>
      <w:color w:val="404040" w:themeColor="text1" w:themeTint="BF"/>
    </w:rPr>
  </w:style>
  <w:style w:type="character" w:customStyle="1" w:styleId="QuoteChar">
    <w:name w:val="Quote Char"/>
    <w:basedOn w:val="DefaultParagraphFont"/>
    <w:link w:val="Quote"/>
    <w:uiPriority w:val="29"/>
    <w:rsid w:val="00451C5B"/>
    <w:rPr>
      <w:i/>
      <w:iCs/>
      <w:color w:val="404040" w:themeColor="text1" w:themeTint="BF"/>
    </w:rPr>
  </w:style>
  <w:style w:type="paragraph" w:styleId="ListParagraph">
    <w:name w:val="List Paragraph"/>
    <w:basedOn w:val="Normal"/>
    <w:uiPriority w:val="34"/>
    <w:qFormat/>
    <w:rsid w:val="00451C5B"/>
    <w:pPr>
      <w:ind w:left="720"/>
      <w:contextualSpacing/>
    </w:pPr>
  </w:style>
  <w:style w:type="character" w:styleId="IntenseEmphasis">
    <w:name w:val="Intense Emphasis"/>
    <w:basedOn w:val="DefaultParagraphFont"/>
    <w:uiPriority w:val="21"/>
    <w:qFormat/>
    <w:rsid w:val="00451C5B"/>
    <w:rPr>
      <w:i/>
      <w:iCs/>
      <w:color w:val="0F4761" w:themeColor="accent1" w:themeShade="BF"/>
    </w:rPr>
  </w:style>
  <w:style w:type="paragraph" w:styleId="IntenseQuote">
    <w:name w:val="Intense Quote"/>
    <w:basedOn w:val="Normal"/>
    <w:next w:val="Normal"/>
    <w:link w:val="IntenseQuoteChar"/>
    <w:uiPriority w:val="30"/>
    <w:qFormat/>
    <w:rsid w:val="00451C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1C5B"/>
    <w:rPr>
      <w:i/>
      <w:iCs/>
      <w:color w:val="0F4761" w:themeColor="accent1" w:themeShade="BF"/>
    </w:rPr>
  </w:style>
  <w:style w:type="character" w:styleId="IntenseReference">
    <w:name w:val="Intense Reference"/>
    <w:basedOn w:val="DefaultParagraphFont"/>
    <w:uiPriority w:val="32"/>
    <w:qFormat/>
    <w:rsid w:val="00451C5B"/>
    <w:rPr>
      <w:b/>
      <w:bCs/>
      <w:smallCaps/>
      <w:color w:val="0F4761" w:themeColor="accent1" w:themeShade="BF"/>
      <w:spacing w:val="5"/>
    </w:rPr>
  </w:style>
  <w:style w:type="numbering" w:customStyle="1" w:styleId="NoList1">
    <w:name w:val="No List1"/>
    <w:next w:val="NoList"/>
    <w:uiPriority w:val="99"/>
    <w:semiHidden/>
    <w:unhideWhenUsed/>
    <w:rsid w:val="00451C5B"/>
  </w:style>
  <w:style w:type="paragraph" w:customStyle="1" w:styleId="Header1">
    <w:name w:val="Header1"/>
    <w:basedOn w:val="Normal"/>
    <w:next w:val="Header"/>
    <w:link w:val="HeaderChar"/>
    <w:uiPriority w:val="99"/>
    <w:unhideWhenUsed/>
    <w:rsid w:val="00451C5B"/>
    <w:pPr>
      <w:tabs>
        <w:tab w:val="center" w:pos="4513"/>
        <w:tab w:val="right" w:pos="9026"/>
      </w:tabs>
      <w:spacing w:after="0" w:line="240" w:lineRule="auto"/>
    </w:pPr>
  </w:style>
  <w:style w:type="character" w:customStyle="1" w:styleId="HeaderChar">
    <w:name w:val="Header Char"/>
    <w:basedOn w:val="DefaultParagraphFont"/>
    <w:link w:val="Header1"/>
    <w:uiPriority w:val="99"/>
    <w:rsid w:val="00451C5B"/>
  </w:style>
  <w:style w:type="paragraph" w:customStyle="1" w:styleId="Footer1">
    <w:name w:val="Footer1"/>
    <w:basedOn w:val="Normal"/>
    <w:next w:val="Footer"/>
    <w:link w:val="FooterChar"/>
    <w:uiPriority w:val="99"/>
    <w:unhideWhenUsed/>
    <w:rsid w:val="00451C5B"/>
    <w:pPr>
      <w:tabs>
        <w:tab w:val="center" w:pos="4513"/>
        <w:tab w:val="right" w:pos="9026"/>
      </w:tabs>
      <w:spacing w:after="0" w:line="240" w:lineRule="auto"/>
    </w:pPr>
  </w:style>
  <w:style w:type="character" w:customStyle="1" w:styleId="FooterChar">
    <w:name w:val="Footer Char"/>
    <w:basedOn w:val="DefaultParagraphFont"/>
    <w:link w:val="Footer1"/>
    <w:uiPriority w:val="99"/>
    <w:rsid w:val="00451C5B"/>
  </w:style>
  <w:style w:type="table" w:customStyle="1" w:styleId="TableGrid1">
    <w:name w:val="Table Grid1"/>
    <w:basedOn w:val="TableNormal"/>
    <w:next w:val="TableGrid"/>
    <w:uiPriority w:val="59"/>
    <w:rsid w:val="00451C5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451C5B"/>
  </w:style>
  <w:style w:type="paragraph" w:customStyle="1" w:styleId="TNCBodyText">
    <w:name w:val="TNC Body Text"/>
    <w:basedOn w:val="Normal"/>
    <w:link w:val="TNCBodyTextChar"/>
    <w:qFormat/>
    <w:rsid w:val="00451C5B"/>
    <w:pPr>
      <w:spacing w:before="200" w:after="200" w:line="276" w:lineRule="auto"/>
      <w:jc w:val="both"/>
    </w:pPr>
    <w:rPr>
      <w:kern w:val="0"/>
      <w:sz w:val="22"/>
      <w:szCs w:val="22"/>
      <w14:ligatures w14:val="none"/>
    </w:rPr>
  </w:style>
  <w:style w:type="character" w:customStyle="1" w:styleId="TNCBodyTextChar">
    <w:name w:val="TNC Body Text Char"/>
    <w:basedOn w:val="DefaultParagraphFont"/>
    <w:link w:val="TNCBodyText"/>
    <w:rsid w:val="00451C5B"/>
    <w:rPr>
      <w:kern w:val="0"/>
      <w:sz w:val="22"/>
      <w:szCs w:val="22"/>
      <w14:ligatures w14:val="none"/>
    </w:rPr>
  </w:style>
  <w:style w:type="character" w:customStyle="1" w:styleId="Hyperlink1">
    <w:name w:val="Hyperlink1"/>
    <w:basedOn w:val="DefaultParagraphFont"/>
    <w:uiPriority w:val="99"/>
    <w:unhideWhenUsed/>
    <w:rsid w:val="00451C5B"/>
    <w:rPr>
      <w:color w:val="0563C1"/>
      <w:u w:val="single"/>
    </w:rPr>
  </w:style>
  <w:style w:type="character" w:styleId="UnresolvedMention">
    <w:name w:val="Unresolved Mention"/>
    <w:basedOn w:val="DefaultParagraphFont"/>
    <w:uiPriority w:val="99"/>
    <w:semiHidden/>
    <w:unhideWhenUsed/>
    <w:rsid w:val="00451C5B"/>
    <w:rPr>
      <w:color w:val="605E5C"/>
      <w:shd w:val="clear" w:color="auto" w:fill="E1DFDD"/>
    </w:rPr>
  </w:style>
  <w:style w:type="character" w:styleId="CommentReference">
    <w:name w:val="annotation reference"/>
    <w:basedOn w:val="DefaultParagraphFont"/>
    <w:uiPriority w:val="99"/>
    <w:semiHidden/>
    <w:unhideWhenUsed/>
    <w:rsid w:val="00451C5B"/>
    <w:rPr>
      <w:sz w:val="16"/>
      <w:szCs w:val="16"/>
    </w:rPr>
  </w:style>
  <w:style w:type="paragraph" w:customStyle="1" w:styleId="CommentText1">
    <w:name w:val="Comment Text1"/>
    <w:basedOn w:val="Normal"/>
    <w:next w:val="CommentText"/>
    <w:link w:val="CommentTextChar"/>
    <w:uiPriority w:val="99"/>
    <w:unhideWhenUsed/>
    <w:rsid w:val="00451C5B"/>
    <w:pPr>
      <w:spacing w:line="240" w:lineRule="auto"/>
    </w:pPr>
    <w:rPr>
      <w:sz w:val="20"/>
      <w:szCs w:val="20"/>
    </w:rPr>
  </w:style>
  <w:style w:type="character" w:customStyle="1" w:styleId="CommentTextChar">
    <w:name w:val="Comment Text Char"/>
    <w:basedOn w:val="DefaultParagraphFont"/>
    <w:link w:val="CommentText1"/>
    <w:uiPriority w:val="99"/>
    <w:rsid w:val="00451C5B"/>
    <w:rPr>
      <w:sz w:val="20"/>
      <w:szCs w:val="20"/>
    </w:rPr>
  </w:style>
  <w:style w:type="paragraph" w:customStyle="1" w:styleId="CommentSubject1">
    <w:name w:val="Comment Subject1"/>
    <w:basedOn w:val="CommentText"/>
    <w:next w:val="CommentText"/>
    <w:uiPriority w:val="99"/>
    <w:semiHidden/>
    <w:unhideWhenUsed/>
    <w:rsid w:val="00451C5B"/>
    <w:rPr>
      <w:b/>
      <w:bCs/>
      <w:kern w:val="0"/>
      <w14:ligatures w14:val="none"/>
    </w:rPr>
  </w:style>
  <w:style w:type="character" w:customStyle="1" w:styleId="CommentSubjectChar">
    <w:name w:val="Comment Subject Char"/>
    <w:basedOn w:val="CommentTextChar"/>
    <w:link w:val="CommentSubject"/>
    <w:uiPriority w:val="99"/>
    <w:semiHidden/>
    <w:rsid w:val="00451C5B"/>
    <w:rPr>
      <w:b/>
      <w:bCs/>
      <w:sz w:val="20"/>
      <w:szCs w:val="20"/>
    </w:rPr>
  </w:style>
  <w:style w:type="paragraph" w:customStyle="1" w:styleId="Policysections">
    <w:name w:val="Policy sections"/>
    <w:basedOn w:val="Heading1"/>
    <w:link w:val="PolicysectionsChar"/>
    <w:rsid w:val="00451C5B"/>
    <w:pPr>
      <w:numPr>
        <w:numId w:val="1"/>
      </w:numPr>
      <w:spacing w:before="200" w:after="200" w:line="259" w:lineRule="auto"/>
      <w:ind w:left="425" w:hanging="425"/>
    </w:pPr>
    <w:rPr>
      <w:kern w:val="0"/>
      <w:sz w:val="32"/>
      <w:szCs w:val="32"/>
      <w14:ligatures w14:val="none"/>
    </w:rPr>
  </w:style>
  <w:style w:type="character" w:customStyle="1" w:styleId="PolicysectionsChar">
    <w:name w:val="Policy sections Char"/>
    <w:basedOn w:val="Heading1Char"/>
    <w:link w:val="Policysections"/>
    <w:rsid w:val="00451C5B"/>
    <w:rPr>
      <w:rFonts w:asciiTheme="majorHAnsi" w:eastAsiaTheme="majorEastAsia" w:hAnsiTheme="majorHAnsi" w:cstheme="majorBidi"/>
      <w:color w:val="0F4761" w:themeColor="accent1" w:themeShade="BF"/>
      <w:kern w:val="0"/>
      <w:sz w:val="32"/>
      <w:szCs w:val="32"/>
      <w14:ligatures w14:val="none"/>
    </w:rPr>
  </w:style>
  <w:style w:type="character" w:customStyle="1" w:styleId="FollowedHyperlink1">
    <w:name w:val="FollowedHyperlink1"/>
    <w:basedOn w:val="DefaultParagraphFont"/>
    <w:uiPriority w:val="99"/>
    <w:semiHidden/>
    <w:unhideWhenUsed/>
    <w:rsid w:val="00451C5B"/>
    <w:rPr>
      <w:color w:val="954F72"/>
      <w:u w:val="single"/>
    </w:rPr>
  </w:style>
  <w:style w:type="paragraph" w:customStyle="1" w:styleId="Revision1">
    <w:name w:val="Revision1"/>
    <w:next w:val="Revision"/>
    <w:hidden/>
    <w:uiPriority w:val="99"/>
    <w:semiHidden/>
    <w:rsid w:val="00451C5B"/>
    <w:pPr>
      <w:spacing w:after="0" w:line="240" w:lineRule="auto"/>
    </w:pPr>
    <w:rPr>
      <w:kern w:val="0"/>
      <w:sz w:val="22"/>
      <w:szCs w:val="22"/>
      <w14:ligatures w14:val="none"/>
    </w:rPr>
  </w:style>
  <w:style w:type="paragraph" w:styleId="Header">
    <w:name w:val="header"/>
    <w:basedOn w:val="Normal"/>
    <w:link w:val="HeaderChar1"/>
    <w:uiPriority w:val="99"/>
    <w:semiHidden/>
    <w:unhideWhenUsed/>
    <w:rsid w:val="00451C5B"/>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451C5B"/>
  </w:style>
  <w:style w:type="paragraph" w:styleId="Footer">
    <w:name w:val="footer"/>
    <w:basedOn w:val="Normal"/>
    <w:link w:val="FooterChar1"/>
    <w:uiPriority w:val="99"/>
    <w:semiHidden/>
    <w:unhideWhenUsed/>
    <w:rsid w:val="00451C5B"/>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451C5B"/>
  </w:style>
  <w:style w:type="table" w:styleId="TableGrid">
    <w:name w:val="Table Grid"/>
    <w:basedOn w:val="TableNormal"/>
    <w:uiPriority w:val="59"/>
    <w:rsid w:val="00451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1C5B"/>
    <w:rPr>
      <w:color w:val="467886" w:themeColor="hyperlink"/>
      <w:u w:val="single"/>
    </w:rPr>
  </w:style>
  <w:style w:type="paragraph" w:styleId="CommentText">
    <w:name w:val="annotation text"/>
    <w:basedOn w:val="Normal"/>
    <w:link w:val="CommentTextChar1"/>
    <w:uiPriority w:val="99"/>
    <w:semiHidden/>
    <w:unhideWhenUsed/>
    <w:rsid w:val="00451C5B"/>
    <w:pPr>
      <w:spacing w:line="240" w:lineRule="auto"/>
    </w:pPr>
    <w:rPr>
      <w:sz w:val="20"/>
      <w:szCs w:val="20"/>
    </w:rPr>
  </w:style>
  <w:style w:type="character" w:customStyle="1" w:styleId="CommentTextChar1">
    <w:name w:val="Comment Text Char1"/>
    <w:basedOn w:val="DefaultParagraphFont"/>
    <w:link w:val="CommentText"/>
    <w:uiPriority w:val="99"/>
    <w:semiHidden/>
    <w:rsid w:val="00451C5B"/>
    <w:rPr>
      <w:sz w:val="20"/>
      <w:szCs w:val="20"/>
    </w:rPr>
  </w:style>
  <w:style w:type="paragraph" w:styleId="CommentSubject">
    <w:name w:val="annotation subject"/>
    <w:basedOn w:val="CommentText"/>
    <w:next w:val="CommentText"/>
    <w:link w:val="CommentSubjectChar"/>
    <w:uiPriority w:val="99"/>
    <w:semiHidden/>
    <w:unhideWhenUsed/>
    <w:rsid w:val="00451C5B"/>
    <w:rPr>
      <w:b/>
      <w:bCs/>
    </w:rPr>
  </w:style>
  <w:style w:type="character" w:customStyle="1" w:styleId="CommentSubjectChar1">
    <w:name w:val="Comment Subject Char1"/>
    <w:basedOn w:val="CommentTextChar1"/>
    <w:uiPriority w:val="99"/>
    <w:semiHidden/>
    <w:rsid w:val="00451C5B"/>
    <w:rPr>
      <w:b/>
      <w:bCs/>
      <w:sz w:val="20"/>
      <w:szCs w:val="20"/>
    </w:rPr>
  </w:style>
  <w:style w:type="character" w:styleId="FollowedHyperlink">
    <w:name w:val="FollowedHyperlink"/>
    <w:basedOn w:val="DefaultParagraphFont"/>
    <w:uiPriority w:val="99"/>
    <w:semiHidden/>
    <w:unhideWhenUsed/>
    <w:rsid w:val="00451C5B"/>
    <w:rPr>
      <w:color w:val="96607D" w:themeColor="followedHyperlink"/>
      <w:u w:val="single"/>
    </w:rPr>
  </w:style>
  <w:style w:type="paragraph" w:styleId="Revision">
    <w:name w:val="Revision"/>
    <w:hidden/>
    <w:uiPriority w:val="99"/>
    <w:semiHidden/>
    <w:rsid w:val="00451C5B"/>
    <w:pPr>
      <w:spacing w:after="0" w:line="240" w:lineRule="auto"/>
    </w:pPr>
  </w:style>
  <w:style w:type="paragraph" w:styleId="NoSpacing">
    <w:name w:val="No Spacing"/>
    <w:uiPriority w:val="1"/>
    <w:qFormat/>
    <w:rsid w:val="008E366B"/>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45414">
      <w:bodyDiv w:val="1"/>
      <w:marLeft w:val="0"/>
      <w:marRight w:val="0"/>
      <w:marTop w:val="0"/>
      <w:marBottom w:val="0"/>
      <w:divBdr>
        <w:top w:val="none" w:sz="0" w:space="0" w:color="auto"/>
        <w:left w:val="none" w:sz="0" w:space="0" w:color="auto"/>
        <w:bottom w:val="none" w:sz="0" w:space="0" w:color="auto"/>
        <w:right w:val="none" w:sz="0" w:space="0" w:color="auto"/>
      </w:divBdr>
    </w:div>
    <w:div w:id="208762494">
      <w:bodyDiv w:val="1"/>
      <w:marLeft w:val="0"/>
      <w:marRight w:val="0"/>
      <w:marTop w:val="0"/>
      <w:marBottom w:val="0"/>
      <w:divBdr>
        <w:top w:val="none" w:sz="0" w:space="0" w:color="auto"/>
        <w:left w:val="none" w:sz="0" w:space="0" w:color="auto"/>
        <w:bottom w:val="none" w:sz="0" w:space="0" w:color="auto"/>
        <w:right w:val="none" w:sz="0" w:space="0" w:color="auto"/>
      </w:divBdr>
    </w:div>
    <w:div w:id="520096138">
      <w:bodyDiv w:val="1"/>
      <w:marLeft w:val="0"/>
      <w:marRight w:val="0"/>
      <w:marTop w:val="0"/>
      <w:marBottom w:val="0"/>
      <w:divBdr>
        <w:top w:val="none" w:sz="0" w:space="0" w:color="auto"/>
        <w:left w:val="none" w:sz="0" w:space="0" w:color="auto"/>
        <w:bottom w:val="none" w:sz="0" w:space="0" w:color="auto"/>
        <w:right w:val="none" w:sz="0" w:space="0" w:color="auto"/>
      </w:divBdr>
    </w:div>
    <w:div w:id="610282870">
      <w:bodyDiv w:val="1"/>
      <w:marLeft w:val="0"/>
      <w:marRight w:val="0"/>
      <w:marTop w:val="0"/>
      <w:marBottom w:val="0"/>
      <w:divBdr>
        <w:top w:val="none" w:sz="0" w:space="0" w:color="auto"/>
        <w:left w:val="none" w:sz="0" w:space="0" w:color="auto"/>
        <w:bottom w:val="none" w:sz="0" w:space="0" w:color="auto"/>
        <w:right w:val="none" w:sz="0" w:space="0" w:color="auto"/>
      </w:divBdr>
    </w:div>
    <w:div w:id="664550365">
      <w:bodyDiv w:val="1"/>
      <w:marLeft w:val="0"/>
      <w:marRight w:val="0"/>
      <w:marTop w:val="0"/>
      <w:marBottom w:val="0"/>
      <w:divBdr>
        <w:top w:val="none" w:sz="0" w:space="0" w:color="auto"/>
        <w:left w:val="none" w:sz="0" w:space="0" w:color="auto"/>
        <w:bottom w:val="none" w:sz="0" w:space="0" w:color="auto"/>
        <w:right w:val="none" w:sz="0" w:space="0" w:color="auto"/>
      </w:divBdr>
      <w:divsChild>
        <w:div w:id="1172529474">
          <w:marLeft w:val="0"/>
          <w:marRight w:val="0"/>
          <w:marTop w:val="0"/>
          <w:marBottom w:val="0"/>
          <w:divBdr>
            <w:top w:val="none" w:sz="0" w:space="0" w:color="auto"/>
            <w:left w:val="none" w:sz="0" w:space="0" w:color="auto"/>
            <w:bottom w:val="none" w:sz="0" w:space="0" w:color="auto"/>
            <w:right w:val="none" w:sz="0" w:space="0" w:color="auto"/>
          </w:divBdr>
        </w:div>
        <w:div w:id="1323269983">
          <w:marLeft w:val="0"/>
          <w:marRight w:val="0"/>
          <w:marTop w:val="0"/>
          <w:marBottom w:val="0"/>
          <w:divBdr>
            <w:top w:val="none" w:sz="0" w:space="0" w:color="auto"/>
            <w:left w:val="none" w:sz="0" w:space="0" w:color="auto"/>
            <w:bottom w:val="none" w:sz="0" w:space="0" w:color="auto"/>
            <w:right w:val="none" w:sz="0" w:space="0" w:color="auto"/>
          </w:divBdr>
        </w:div>
        <w:div w:id="2103136497">
          <w:marLeft w:val="0"/>
          <w:marRight w:val="0"/>
          <w:marTop w:val="0"/>
          <w:marBottom w:val="0"/>
          <w:divBdr>
            <w:top w:val="none" w:sz="0" w:space="0" w:color="auto"/>
            <w:left w:val="none" w:sz="0" w:space="0" w:color="auto"/>
            <w:bottom w:val="none" w:sz="0" w:space="0" w:color="auto"/>
            <w:right w:val="none" w:sz="0" w:space="0" w:color="auto"/>
          </w:divBdr>
        </w:div>
        <w:div w:id="989213293">
          <w:marLeft w:val="0"/>
          <w:marRight w:val="0"/>
          <w:marTop w:val="0"/>
          <w:marBottom w:val="0"/>
          <w:divBdr>
            <w:top w:val="none" w:sz="0" w:space="0" w:color="auto"/>
            <w:left w:val="none" w:sz="0" w:space="0" w:color="auto"/>
            <w:bottom w:val="none" w:sz="0" w:space="0" w:color="auto"/>
            <w:right w:val="none" w:sz="0" w:space="0" w:color="auto"/>
          </w:divBdr>
        </w:div>
        <w:div w:id="439686617">
          <w:marLeft w:val="0"/>
          <w:marRight w:val="0"/>
          <w:marTop w:val="0"/>
          <w:marBottom w:val="0"/>
          <w:divBdr>
            <w:top w:val="none" w:sz="0" w:space="0" w:color="auto"/>
            <w:left w:val="none" w:sz="0" w:space="0" w:color="auto"/>
            <w:bottom w:val="none" w:sz="0" w:space="0" w:color="auto"/>
            <w:right w:val="none" w:sz="0" w:space="0" w:color="auto"/>
          </w:divBdr>
        </w:div>
      </w:divsChild>
    </w:div>
    <w:div w:id="668025151">
      <w:bodyDiv w:val="1"/>
      <w:marLeft w:val="0"/>
      <w:marRight w:val="0"/>
      <w:marTop w:val="0"/>
      <w:marBottom w:val="0"/>
      <w:divBdr>
        <w:top w:val="none" w:sz="0" w:space="0" w:color="auto"/>
        <w:left w:val="none" w:sz="0" w:space="0" w:color="auto"/>
        <w:bottom w:val="none" w:sz="0" w:space="0" w:color="auto"/>
        <w:right w:val="none" w:sz="0" w:space="0" w:color="auto"/>
      </w:divBdr>
    </w:div>
    <w:div w:id="845824930">
      <w:bodyDiv w:val="1"/>
      <w:marLeft w:val="0"/>
      <w:marRight w:val="0"/>
      <w:marTop w:val="0"/>
      <w:marBottom w:val="0"/>
      <w:divBdr>
        <w:top w:val="none" w:sz="0" w:space="0" w:color="auto"/>
        <w:left w:val="none" w:sz="0" w:space="0" w:color="auto"/>
        <w:bottom w:val="none" w:sz="0" w:space="0" w:color="auto"/>
        <w:right w:val="none" w:sz="0" w:space="0" w:color="auto"/>
      </w:divBdr>
      <w:divsChild>
        <w:div w:id="1954630760">
          <w:marLeft w:val="0"/>
          <w:marRight w:val="0"/>
          <w:marTop w:val="0"/>
          <w:marBottom w:val="0"/>
          <w:divBdr>
            <w:top w:val="none" w:sz="0" w:space="0" w:color="auto"/>
            <w:left w:val="none" w:sz="0" w:space="0" w:color="auto"/>
            <w:bottom w:val="none" w:sz="0" w:space="0" w:color="auto"/>
            <w:right w:val="none" w:sz="0" w:space="0" w:color="auto"/>
          </w:divBdr>
        </w:div>
        <w:div w:id="1533956268">
          <w:marLeft w:val="0"/>
          <w:marRight w:val="0"/>
          <w:marTop w:val="0"/>
          <w:marBottom w:val="0"/>
          <w:divBdr>
            <w:top w:val="none" w:sz="0" w:space="0" w:color="auto"/>
            <w:left w:val="none" w:sz="0" w:space="0" w:color="auto"/>
            <w:bottom w:val="none" w:sz="0" w:space="0" w:color="auto"/>
            <w:right w:val="none" w:sz="0" w:space="0" w:color="auto"/>
          </w:divBdr>
        </w:div>
        <w:div w:id="1678922110">
          <w:marLeft w:val="0"/>
          <w:marRight w:val="0"/>
          <w:marTop w:val="0"/>
          <w:marBottom w:val="0"/>
          <w:divBdr>
            <w:top w:val="none" w:sz="0" w:space="0" w:color="auto"/>
            <w:left w:val="none" w:sz="0" w:space="0" w:color="auto"/>
            <w:bottom w:val="none" w:sz="0" w:space="0" w:color="auto"/>
            <w:right w:val="none" w:sz="0" w:space="0" w:color="auto"/>
          </w:divBdr>
        </w:div>
        <w:div w:id="1591044575">
          <w:marLeft w:val="0"/>
          <w:marRight w:val="0"/>
          <w:marTop w:val="0"/>
          <w:marBottom w:val="0"/>
          <w:divBdr>
            <w:top w:val="none" w:sz="0" w:space="0" w:color="auto"/>
            <w:left w:val="none" w:sz="0" w:space="0" w:color="auto"/>
            <w:bottom w:val="none" w:sz="0" w:space="0" w:color="auto"/>
            <w:right w:val="none" w:sz="0" w:space="0" w:color="auto"/>
          </w:divBdr>
        </w:div>
        <w:div w:id="915092858">
          <w:marLeft w:val="0"/>
          <w:marRight w:val="0"/>
          <w:marTop w:val="0"/>
          <w:marBottom w:val="0"/>
          <w:divBdr>
            <w:top w:val="none" w:sz="0" w:space="0" w:color="auto"/>
            <w:left w:val="none" w:sz="0" w:space="0" w:color="auto"/>
            <w:bottom w:val="none" w:sz="0" w:space="0" w:color="auto"/>
            <w:right w:val="none" w:sz="0" w:space="0" w:color="auto"/>
          </w:divBdr>
        </w:div>
      </w:divsChild>
    </w:div>
    <w:div w:id="1004624801">
      <w:bodyDiv w:val="1"/>
      <w:marLeft w:val="0"/>
      <w:marRight w:val="0"/>
      <w:marTop w:val="0"/>
      <w:marBottom w:val="0"/>
      <w:divBdr>
        <w:top w:val="none" w:sz="0" w:space="0" w:color="auto"/>
        <w:left w:val="none" w:sz="0" w:space="0" w:color="auto"/>
        <w:bottom w:val="none" w:sz="0" w:space="0" w:color="auto"/>
        <w:right w:val="none" w:sz="0" w:space="0" w:color="auto"/>
      </w:divBdr>
      <w:divsChild>
        <w:div w:id="1650934336">
          <w:marLeft w:val="0"/>
          <w:marRight w:val="0"/>
          <w:marTop w:val="0"/>
          <w:marBottom w:val="0"/>
          <w:divBdr>
            <w:top w:val="none" w:sz="0" w:space="0" w:color="auto"/>
            <w:left w:val="none" w:sz="0" w:space="0" w:color="auto"/>
            <w:bottom w:val="none" w:sz="0" w:space="0" w:color="auto"/>
            <w:right w:val="none" w:sz="0" w:space="0" w:color="auto"/>
          </w:divBdr>
        </w:div>
      </w:divsChild>
    </w:div>
    <w:div w:id="1148476289">
      <w:bodyDiv w:val="1"/>
      <w:marLeft w:val="0"/>
      <w:marRight w:val="0"/>
      <w:marTop w:val="0"/>
      <w:marBottom w:val="0"/>
      <w:divBdr>
        <w:top w:val="none" w:sz="0" w:space="0" w:color="auto"/>
        <w:left w:val="none" w:sz="0" w:space="0" w:color="auto"/>
        <w:bottom w:val="none" w:sz="0" w:space="0" w:color="auto"/>
        <w:right w:val="none" w:sz="0" w:space="0" w:color="auto"/>
      </w:divBdr>
    </w:div>
    <w:div w:id="1236014878">
      <w:bodyDiv w:val="1"/>
      <w:marLeft w:val="0"/>
      <w:marRight w:val="0"/>
      <w:marTop w:val="0"/>
      <w:marBottom w:val="0"/>
      <w:divBdr>
        <w:top w:val="none" w:sz="0" w:space="0" w:color="auto"/>
        <w:left w:val="none" w:sz="0" w:space="0" w:color="auto"/>
        <w:bottom w:val="none" w:sz="0" w:space="0" w:color="auto"/>
        <w:right w:val="none" w:sz="0" w:space="0" w:color="auto"/>
      </w:divBdr>
    </w:div>
    <w:div w:id="1520973366">
      <w:bodyDiv w:val="1"/>
      <w:marLeft w:val="0"/>
      <w:marRight w:val="0"/>
      <w:marTop w:val="0"/>
      <w:marBottom w:val="0"/>
      <w:divBdr>
        <w:top w:val="none" w:sz="0" w:space="0" w:color="auto"/>
        <w:left w:val="none" w:sz="0" w:space="0" w:color="auto"/>
        <w:bottom w:val="none" w:sz="0" w:space="0" w:color="auto"/>
        <w:right w:val="none" w:sz="0" w:space="0" w:color="auto"/>
      </w:divBdr>
      <w:divsChild>
        <w:div w:id="1806505767">
          <w:marLeft w:val="0"/>
          <w:marRight w:val="0"/>
          <w:marTop w:val="0"/>
          <w:marBottom w:val="0"/>
          <w:divBdr>
            <w:top w:val="none" w:sz="0" w:space="0" w:color="auto"/>
            <w:left w:val="none" w:sz="0" w:space="0" w:color="auto"/>
            <w:bottom w:val="none" w:sz="0" w:space="0" w:color="auto"/>
            <w:right w:val="none" w:sz="0" w:space="0" w:color="auto"/>
          </w:divBdr>
        </w:div>
        <w:div w:id="830100551">
          <w:marLeft w:val="0"/>
          <w:marRight w:val="0"/>
          <w:marTop w:val="0"/>
          <w:marBottom w:val="0"/>
          <w:divBdr>
            <w:top w:val="none" w:sz="0" w:space="0" w:color="auto"/>
            <w:left w:val="none" w:sz="0" w:space="0" w:color="auto"/>
            <w:bottom w:val="none" w:sz="0" w:space="0" w:color="auto"/>
            <w:right w:val="none" w:sz="0" w:space="0" w:color="auto"/>
          </w:divBdr>
        </w:div>
      </w:divsChild>
    </w:div>
    <w:div w:id="2015037174">
      <w:bodyDiv w:val="1"/>
      <w:marLeft w:val="0"/>
      <w:marRight w:val="0"/>
      <w:marTop w:val="0"/>
      <w:marBottom w:val="0"/>
      <w:divBdr>
        <w:top w:val="none" w:sz="0" w:space="0" w:color="auto"/>
        <w:left w:val="none" w:sz="0" w:space="0" w:color="auto"/>
        <w:bottom w:val="none" w:sz="0" w:space="0" w:color="auto"/>
        <w:right w:val="none" w:sz="0" w:space="0" w:color="auto"/>
      </w:divBdr>
      <w:divsChild>
        <w:div w:id="124544732">
          <w:marLeft w:val="0"/>
          <w:marRight w:val="0"/>
          <w:marTop w:val="0"/>
          <w:marBottom w:val="0"/>
          <w:divBdr>
            <w:top w:val="none" w:sz="0" w:space="0" w:color="auto"/>
            <w:left w:val="none" w:sz="0" w:space="0" w:color="auto"/>
            <w:bottom w:val="none" w:sz="0" w:space="0" w:color="auto"/>
            <w:right w:val="none" w:sz="0" w:space="0" w:color="auto"/>
          </w:divBdr>
        </w:div>
        <w:div w:id="561213234">
          <w:marLeft w:val="0"/>
          <w:marRight w:val="0"/>
          <w:marTop w:val="0"/>
          <w:marBottom w:val="0"/>
          <w:divBdr>
            <w:top w:val="none" w:sz="0" w:space="0" w:color="auto"/>
            <w:left w:val="none" w:sz="0" w:space="0" w:color="auto"/>
            <w:bottom w:val="none" w:sz="0" w:space="0" w:color="auto"/>
            <w:right w:val="none" w:sz="0" w:space="0" w:color="auto"/>
          </w:divBdr>
        </w:div>
      </w:divsChild>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sChild>
        <w:div w:id="423838718">
          <w:marLeft w:val="0"/>
          <w:marRight w:val="0"/>
          <w:marTop w:val="0"/>
          <w:marBottom w:val="0"/>
          <w:divBdr>
            <w:top w:val="none" w:sz="0" w:space="0" w:color="auto"/>
            <w:left w:val="none" w:sz="0" w:space="0" w:color="auto"/>
            <w:bottom w:val="none" w:sz="0" w:space="0" w:color="auto"/>
            <w:right w:val="none" w:sz="0" w:space="0" w:color="auto"/>
          </w:divBdr>
        </w:div>
      </w:divsChild>
    </w:div>
    <w:div w:id="207947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gov.uk/government/publications/working-together-to-improve-school-attendance" TargetMode="External"/><Relationship Id="rId26" Type="http://schemas.openxmlformats.org/officeDocument/2006/relationships/hyperlink" Target="mailto:AES.childrenandfamiliesteam@kirklees.gov.uk" TargetMode="External"/><Relationship Id="rId39" Type="http://schemas.openxmlformats.org/officeDocument/2006/relationships/hyperlink" Target="https://www.gov.uk/government/publications/working-together-to-safeguard-children--2" TargetMode="External"/><Relationship Id="rId21" Type="http://schemas.openxmlformats.org/officeDocument/2006/relationships/hyperlink" Target="mailto:LADO.Cases@kirklees.gov.uk" TargetMode="External"/><Relationship Id="rId34" Type="http://schemas.openxmlformats.org/officeDocument/2006/relationships/hyperlink" Target="mailto:stronger.families@kirklees.gov.uk"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20" Type="http://schemas.openxmlformats.org/officeDocument/2006/relationships/hyperlink" Target="https://www.gov.uk/government/publications/young-witness-booklet-for-5-to-11-year-olds" TargetMode="External"/><Relationship Id="rId29" Type="http://schemas.openxmlformats.org/officeDocument/2006/relationships/hyperlink" Target="https://saferinternet.org.u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emma.brayford@kirklees.gov.uk" TargetMode="External"/><Relationship Id="rId32" Type="http://schemas.openxmlformats.org/officeDocument/2006/relationships/hyperlink" Target="https://learningaccordorg.sharepoint.com/sites/LAMATGovernance/Shared%20Documents/LAMAT%20Policies/LAMAT%20NC%20Policies%20-%20WIP/kirklees.sguchild@westyorkshire.pnn.police.uk" TargetMode="External"/><Relationship Id="rId37" Type="http://schemas.openxmlformats.org/officeDocument/2006/relationships/hyperlink" Target="https://www.kirklees.gov.uk/beta/community-safety-partners/prevent.aspx"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gov.uk/guidance/meeting-digital-and-technology-standards-in-schools-and-colleges/filtering-and-monitoring-standards-for-schools-and-colleges" TargetMode="External"/><Relationship Id="rId23" Type="http://schemas.openxmlformats.org/officeDocument/2006/relationships/hyperlink" Target="mailto:schoolsafeguardingofficer@kirklees.gov.uk" TargetMode="External"/><Relationship Id="rId28" Type="http://schemas.openxmlformats.org/officeDocument/2006/relationships/hyperlink" Target="mailto:pru.reports@kirklees.gov.uk" TargetMode="External"/><Relationship Id="rId36" Type="http://schemas.openxmlformats.org/officeDocument/2006/relationships/hyperlink" Target="https://cape.org.uk/" TargetMode="External"/><Relationship Id="rId10" Type="http://schemas.openxmlformats.org/officeDocument/2006/relationships/endnotes" Target="endnotes.xml"/><Relationship Id="rId19" Type="http://schemas.openxmlformats.org/officeDocument/2006/relationships/hyperlink" Target="https://www.nicco.org.uk/directory-of-resources" TargetMode="External"/><Relationship Id="rId31" Type="http://schemas.openxmlformats.org/officeDocument/2006/relationships/hyperlink" Target="tel:0344800238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safeguard-children--2" TargetMode="External"/><Relationship Id="rId22" Type="http://schemas.openxmlformats.org/officeDocument/2006/relationships/hyperlink" Target="mailto:KSCP.admin@kirklees.gov.uk" TargetMode="External"/><Relationship Id="rId27" Type="http://schemas.openxmlformats.org/officeDocument/2006/relationships/hyperlink" Target="mailto:AES.childrenandfamiliesteam@kirklees.gov.uk" TargetMode="External"/><Relationship Id="rId30" Type="http://schemas.openxmlformats.org/officeDocument/2006/relationships/hyperlink" Target="mailto:helpline@saferinternet.org.uk" TargetMode="External"/><Relationship Id="rId35" Type="http://schemas.openxmlformats.org/officeDocument/2006/relationships/hyperlink" Target="https://www.kirkleessafeguardingchildren.co.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gov.uk/government/publications/dbs-workforce-guidance" TargetMode="External"/><Relationship Id="rId25" Type="http://schemas.openxmlformats.org/officeDocument/2006/relationships/hyperlink" Target="mailto:kirklees.virtualschool@kirklees.gov.uk" TargetMode="External"/><Relationship Id="rId33" Type="http://schemas.openxmlformats.org/officeDocument/2006/relationships/hyperlink" Target="https://learningaccordorg.sharepoint.com/sites/LAMATGovernance/Shared%20Documents/LAMAT%20Policies/LAMAT%20NC%20Policies%20-%20WIP/gatewaytocare@kirklees.gov.uk&#160;" TargetMode="External"/><Relationship Id="rId38" Type="http://schemas.openxmlformats.org/officeDocument/2006/relationships/hyperlink" Target="https://www.gov.uk/government/publications/keeping-children-safe-in-educatio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2da28e-f236-4cc2-974d-fbd25975c53f">
      <Terms xmlns="http://schemas.microsoft.com/office/infopath/2007/PartnerControls"/>
    </lcf76f155ced4ddcb4097134ff3c332f>
    <TaxCatchAll xmlns="b1340fef-663a-4198-8077-473160bce05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74D11AAA6054990EB9526938D7191" ma:contentTypeVersion="10" ma:contentTypeDescription="Create a new document." ma:contentTypeScope="" ma:versionID="b1359f319e7aefb4dbf0be35988add24">
  <xsd:schema xmlns:xsd="http://www.w3.org/2001/XMLSchema" xmlns:xs="http://www.w3.org/2001/XMLSchema" xmlns:p="http://schemas.microsoft.com/office/2006/metadata/properties" xmlns:ns2="3d2da28e-f236-4cc2-974d-fbd25975c53f" xmlns:ns3="b1340fef-663a-4198-8077-473160bce05f" targetNamespace="http://schemas.microsoft.com/office/2006/metadata/properties" ma:root="true" ma:fieldsID="471f911663addf7b5e1a8d21915f60c0" ns2:_="" ns3:_="">
    <xsd:import namespace="3d2da28e-f236-4cc2-974d-fbd25975c53f"/>
    <xsd:import namespace="b1340fef-663a-4198-8077-473160bce0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da28e-f236-4cc2-974d-fbd25975c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2a1fb89-5e0a-4501-98bd-94b3897b43b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1340fef-663a-4198-8077-473160bce05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344634-aaa2-4f2a-bedb-8115b94795fd}" ma:internalName="TaxCatchAll" ma:showField="CatchAllData" ma:web="b1340fef-663a-4198-8077-473160bce0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66A76-545E-45B0-9E33-979B08ACC583}">
  <ds:schemaRefs>
    <ds:schemaRef ds:uri="http://schemas.microsoft.com/office/2006/metadata/properties"/>
    <ds:schemaRef ds:uri="http://schemas.microsoft.com/office/infopath/2007/PartnerControls"/>
    <ds:schemaRef ds:uri="3d2da28e-f236-4cc2-974d-fbd25975c53f"/>
    <ds:schemaRef ds:uri="b1340fef-663a-4198-8077-473160bce05f"/>
  </ds:schemaRefs>
</ds:datastoreItem>
</file>

<file path=customXml/itemProps2.xml><?xml version="1.0" encoding="utf-8"?>
<ds:datastoreItem xmlns:ds="http://schemas.openxmlformats.org/officeDocument/2006/customXml" ds:itemID="{056AE0F9-552A-449A-B076-FAF8CF776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da28e-f236-4cc2-974d-fbd25975c53f"/>
    <ds:schemaRef ds:uri="b1340fef-663a-4198-8077-473160bce0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4567B9-0562-4894-B6E9-59C67295B968}">
  <ds:schemaRefs>
    <ds:schemaRef ds:uri="http://schemas.microsoft.com/sharepoint/v3/contenttype/forms"/>
  </ds:schemaRefs>
</ds:datastoreItem>
</file>

<file path=customXml/itemProps4.xml><?xml version="1.0" encoding="utf-8"?>
<ds:datastoreItem xmlns:ds="http://schemas.openxmlformats.org/officeDocument/2006/customXml" ds:itemID="{A1F79468-8F39-46CD-8E31-2403642A4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75</Pages>
  <Words>20989</Words>
  <Characters>119642</Characters>
  <Application>Microsoft Office Word</Application>
  <DocSecurity>0</DocSecurity>
  <Lines>997</Lines>
  <Paragraphs>280</Paragraphs>
  <ScaleCrop>false</ScaleCrop>
  <HeadingPairs>
    <vt:vector size="2" baseType="variant">
      <vt:variant>
        <vt:lpstr>Title</vt:lpstr>
      </vt:variant>
      <vt:variant>
        <vt:i4>1</vt:i4>
      </vt:variant>
    </vt:vector>
  </HeadingPairs>
  <TitlesOfParts>
    <vt:vector size="1" baseType="lpstr">
      <vt:lpstr/>
    </vt:vector>
  </TitlesOfParts>
  <Company>Learning Accord Multi Academy Trust</Company>
  <LinksUpToDate>false</LinksUpToDate>
  <CharactersWithSpaces>140351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Mann</dc:creator>
  <cp:keywords/>
  <dc:description/>
  <cp:lastModifiedBy>Fiona Claxton</cp:lastModifiedBy>
  <cp:revision>2</cp:revision>
  <cp:lastPrinted>2026-09-04T08:18:00Z</cp:lastPrinted>
  <dcterms:created xsi:type="dcterms:W3CDTF">2026-09-08T14:23:00Z</dcterms:created>
  <dcterms:modified xsi:type="dcterms:W3CDTF">2026-09-08T14:23:00Z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0x010100E4574D11AAA6054990EB9526938D7191</vt:lpwstr>
  </property>
  <property fmtid="{D5CDD505-2E9C-101B-9397-08002B2CF9AE}" pid="3" name="MediaServiceImageTags">
    <vt:lpwstr/>
  </property>
</Properties>
</file>